
<file path=[Content_Types].xml><?xml version="1.0" encoding="utf-8"?>
<Types xmlns="http://schemas.openxmlformats.org/package/2006/content-types">
  <Default Extension="png" ContentType="image/png"/>
  <Default Extension="vsd" ContentType="application/vnd.visio"/>
  <Default Extension="emf" ContentType="image/x-emf"/>
  <Default Extension="jpeg" ContentType="image/jpeg"/>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FF2AA1" w14:textId="591737C7" w:rsidR="004523B1" w:rsidRDefault="00F407A3">
      <w:pPr>
        <w:overflowPunct w:val="0"/>
        <w:autoSpaceDE w:val="0"/>
        <w:autoSpaceDN w:val="0"/>
        <w:adjustRightInd w:val="0"/>
        <w:jc w:val="left"/>
        <w:textAlignment w:val="baseline"/>
        <w:rPr>
          <w:rFonts w:ascii="Arial" w:eastAsia="宋体" w:hAnsi="Arial" w:cs="Arial"/>
          <w:b/>
          <w:kern w:val="0"/>
          <w:sz w:val="24"/>
          <w:szCs w:val="24"/>
        </w:rPr>
      </w:pPr>
      <w:r>
        <w:rPr>
          <w:rFonts w:ascii="Arial" w:hAnsi="Arial" w:cs="Arial"/>
          <w:b/>
          <w:sz w:val="24"/>
          <w:szCs w:val="24"/>
        </w:rPr>
        <w:t>3GPP TSG RAN WG1 #113</w:t>
      </w:r>
      <w:r>
        <w:rPr>
          <w:rFonts w:ascii="Arial" w:eastAsia="宋体" w:hAnsi="Arial" w:cs="Arial"/>
          <w:b/>
          <w:bCs/>
          <w:kern w:val="0"/>
          <w:sz w:val="24"/>
          <w:szCs w:val="24"/>
        </w:rPr>
        <w:t xml:space="preserve">                          </w:t>
      </w:r>
      <w:r>
        <w:rPr>
          <w:rFonts w:ascii="Arial" w:eastAsia="宋体" w:hAnsi="Arial" w:cs="Arial"/>
          <w:b/>
          <w:bCs/>
          <w:kern w:val="0"/>
          <w:sz w:val="24"/>
          <w:szCs w:val="24"/>
        </w:rPr>
        <w:tab/>
        <w:t xml:space="preserve">      </w:t>
      </w:r>
      <w:r>
        <w:rPr>
          <w:rFonts w:ascii="Arial" w:eastAsia="宋体" w:hAnsi="Arial" w:cs="Arial"/>
          <w:b/>
          <w:bCs/>
          <w:kern w:val="0"/>
          <w:sz w:val="24"/>
          <w:szCs w:val="24"/>
        </w:rPr>
        <w:tab/>
        <w:t xml:space="preserve">          </w:t>
      </w:r>
      <w:r w:rsidRPr="008058A0">
        <w:rPr>
          <w:rFonts w:ascii="Arial" w:hAnsi="Arial" w:cs="Arial"/>
          <w:b/>
          <w:sz w:val="24"/>
          <w:szCs w:val="24"/>
        </w:rPr>
        <w:t>R1-230</w:t>
      </w:r>
      <w:r w:rsidR="008058A0" w:rsidRPr="008058A0">
        <w:rPr>
          <w:rFonts w:ascii="Arial" w:hAnsi="Arial" w:cs="Arial"/>
          <w:b/>
          <w:sz w:val="24"/>
          <w:szCs w:val="24"/>
        </w:rPr>
        <w:t>603</w:t>
      </w:r>
      <w:r w:rsidR="00E73C6E">
        <w:rPr>
          <w:rFonts w:ascii="Arial" w:hAnsi="Arial" w:cs="Arial"/>
          <w:b/>
          <w:sz w:val="24"/>
          <w:szCs w:val="24"/>
        </w:rPr>
        <w:t>9</w:t>
      </w:r>
    </w:p>
    <w:p w14:paraId="1B132CAB" w14:textId="77777777" w:rsidR="004523B1" w:rsidRDefault="00F407A3">
      <w:pPr>
        <w:widowControl/>
        <w:tabs>
          <w:tab w:val="center" w:pos="4536"/>
          <w:tab w:val="right" w:pos="9072"/>
        </w:tabs>
        <w:overflowPunct w:val="0"/>
        <w:autoSpaceDE w:val="0"/>
        <w:autoSpaceDN w:val="0"/>
        <w:adjustRightInd w:val="0"/>
        <w:jc w:val="left"/>
        <w:textAlignment w:val="baseline"/>
        <w:rPr>
          <w:rFonts w:ascii="Arial" w:eastAsia="MS Mincho" w:hAnsi="Arial" w:cs="Arial"/>
          <w:b/>
          <w:bCs/>
          <w:sz w:val="24"/>
          <w:lang w:eastAsia="ja-JP"/>
        </w:rPr>
      </w:pPr>
      <w:r>
        <w:rPr>
          <w:rFonts w:ascii="Arial" w:eastAsia="MS Mincho" w:hAnsi="Arial" w:cs="Arial"/>
          <w:b/>
          <w:bCs/>
          <w:sz w:val="24"/>
          <w:lang w:eastAsia="ja-JP"/>
        </w:rPr>
        <w:t>Incheon, Korea, May 22</w:t>
      </w:r>
      <w:r>
        <w:rPr>
          <w:rFonts w:ascii="Arial" w:eastAsia="MS Mincho" w:hAnsi="Arial" w:cs="Arial"/>
          <w:b/>
          <w:bCs/>
          <w:sz w:val="24"/>
          <w:vertAlign w:val="superscript"/>
          <w:lang w:eastAsia="ja-JP"/>
        </w:rPr>
        <w:t>nd</w:t>
      </w:r>
      <w:r>
        <w:rPr>
          <w:rFonts w:ascii="Arial" w:eastAsia="MS Mincho" w:hAnsi="Arial" w:cs="Arial"/>
          <w:b/>
          <w:bCs/>
          <w:sz w:val="24"/>
          <w:lang w:eastAsia="ja-JP"/>
        </w:rPr>
        <w:t xml:space="preserve"> – May 26</w:t>
      </w:r>
      <w:r>
        <w:rPr>
          <w:rFonts w:ascii="Arial" w:eastAsia="MS Mincho" w:hAnsi="Arial" w:cs="Arial"/>
          <w:b/>
          <w:bCs/>
          <w:sz w:val="24"/>
          <w:vertAlign w:val="superscript"/>
          <w:lang w:eastAsia="ja-JP"/>
        </w:rPr>
        <w:t>th</w:t>
      </w:r>
      <w:r>
        <w:rPr>
          <w:rFonts w:ascii="Arial" w:eastAsia="MS Mincho" w:hAnsi="Arial" w:cs="Arial"/>
          <w:b/>
          <w:bCs/>
          <w:sz w:val="24"/>
          <w:lang w:eastAsia="ja-JP"/>
        </w:rPr>
        <w:t>, 2023</w:t>
      </w:r>
    </w:p>
    <w:p w14:paraId="49A56F37" w14:textId="77777777" w:rsidR="004523B1" w:rsidRDefault="004523B1">
      <w:pPr>
        <w:widowControl/>
        <w:tabs>
          <w:tab w:val="center" w:pos="4536"/>
          <w:tab w:val="right" w:pos="9072"/>
        </w:tabs>
        <w:overflowPunct w:val="0"/>
        <w:autoSpaceDE w:val="0"/>
        <w:autoSpaceDN w:val="0"/>
        <w:adjustRightInd w:val="0"/>
        <w:jc w:val="left"/>
        <w:textAlignment w:val="baseline"/>
        <w:rPr>
          <w:rFonts w:ascii="Arial" w:hAnsi="Arial" w:cs="Arial"/>
          <w:b/>
          <w:bCs/>
          <w:kern w:val="0"/>
          <w:sz w:val="24"/>
          <w:szCs w:val="24"/>
        </w:rPr>
      </w:pPr>
    </w:p>
    <w:p w14:paraId="6AA87BAD" w14:textId="77777777" w:rsidR="004523B1" w:rsidRDefault="00F407A3">
      <w:pPr>
        <w:widowControl/>
        <w:autoSpaceDE w:val="0"/>
        <w:autoSpaceDN w:val="0"/>
        <w:adjustRightInd w:val="0"/>
        <w:snapToGrid w:val="0"/>
        <w:spacing w:after="100" w:afterAutospacing="1"/>
        <w:ind w:left="1554" w:hanging="1554"/>
        <w:jc w:val="left"/>
        <w:rPr>
          <w:rFonts w:ascii="Arial" w:eastAsia="宋体" w:hAnsi="Arial" w:cs="Arial"/>
          <w:b/>
          <w:sz w:val="24"/>
          <w:szCs w:val="24"/>
        </w:rPr>
      </w:pPr>
      <w:r>
        <w:rPr>
          <w:rFonts w:ascii="Arial" w:eastAsia="宋体" w:hAnsi="Arial" w:cs="Arial"/>
          <w:b/>
          <w:sz w:val="24"/>
          <w:szCs w:val="24"/>
        </w:rPr>
        <w:t>Agenda Item:</w:t>
      </w:r>
      <w:r>
        <w:rPr>
          <w:rFonts w:ascii="Arial" w:eastAsia="宋体" w:hAnsi="Arial" w:cs="Arial"/>
          <w:b/>
          <w:sz w:val="24"/>
          <w:szCs w:val="24"/>
        </w:rPr>
        <w:tab/>
      </w:r>
      <w:r>
        <w:rPr>
          <w:rFonts w:ascii="Arial" w:eastAsia="宋体" w:hAnsi="Arial" w:cs="Arial"/>
          <w:b/>
          <w:sz w:val="24"/>
          <w:szCs w:val="24"/>
        </w:rPr>
        <w:tab/>
      </w:r>
      <w:r>
        <w:rPr>
          <w:rFonts w:ascii="Arial" w:eastAsia="宋体" w:hAnsi="Arial" w:cs="Arial"/>
          <w:b/>
          <w:sz w:val="24"/>
          <w:szCs w:val="24"/>
        </w:rPr>
        <w:tab/>
      </w:r>
      <w:r>
        <w:rPr>
          <w:rFonts w:ascii="Arial" w:eastAsia="宋体" w:hAnsi="Arial" w:cs="Arial"/>
          <w:b/>
          <w:bCs/>
          <w:kern w:val="0"/>
          <w:sz w:val="24"/>
          <w:szCs w:val="24"/>
        </w:rPr>
        <w:t>9.12.1</w:t>
      </w:r>
    </w:p>
    <w:p w14:paraId="5C9D8EDC" w14:textId="77777777" w:rsidR="004523B1" w:rsidRDefault="00F407A3">
      <w:pPr>
        <w:widowControl/>
        <w:autoSpaceDE w:val="0"/>
        <w:autoSpaceDN w:val="0"/>
        <w:adjustRightInd w:val="0"/>
        <w:snapToGrid w:val="0"/>
        <w:spacing w:after="100" w:afterAutospacing="1"/>
        <w:ind w:left="1554" w:hanging="1554"/>
        <w:jc w:val="left"/>
        <w:rPr>
          <w:rFonts w:ascii="Arial" w:eastAsia="宋体" w:hAnsi="Arial" w:cs="Arial"/>
          <w:b/>
          <w:bCs/>
          <w:kern w:val="0"/>
          <w:sz w:val="24"/>
          <w:szCs w:val="24"/>
        </w:rPr>
      </w:pPr>
      <w:r>
        <w:rPr>
          <w:rFonts w:ascii="Arial" w:eastAsia="宋体" w:hAnsi="Arial" w:cs="Arial"/>
          <w:b/>
          <w:sz w:val="24"/>
          <w:szCs w:val="24"/>
        </w:rPr>
        <w:t>Source:</w:t>
      </w:r>
      <w:r>
        <w:rPr>
          <w:rFonts w:ascii="Arial" w:eastAsia="宋体" w:hAnsi="Arial" w:cs="Arial"/>
          <w:b/>
          <w:sz w:val="24"/>
          <w:szCs w:val="24"/>
        </w:rPr>
        <w:tab/>
      </w:r>
      <w:r>
        <w:rPr>
          <w:rFonts w:ascii="Arial" w:eastAsia="宋体" w:hAnsi="Arial" w:cs="Arial"/>
          <w:b/>
          <w:sz w:val="24"/>
          <w:szCs w:val="24"/>
        </w:rPr>
        <w:tab/>
      </w:r>
      <w:r>
        <w:rPr>
          <w:rFonts w:ascii="Arial" w:eastAsia="宋体" w:hAnsi="Arial" w:cs="Arial"/>
          <w:b/>
          <w:sz w:val="24"/>
          <w:szCs w:val="24"/>
        </w:rPr>
        <w:tab/>
      </w:r>
      <w:r>
        <w:rPr>
          <w:rFonts w:ascii="Arial" w:hAnsi="Arial" w:cs="Arial"/>
          <w:b/>
          <w:bCs/>
          <w:sz w:val="24"/>
        </w:rPr>
        <w:t>Moderator (</w:t>
      </w:r>
      <w:r>
        <w:rPr>
          <w:rFonts w:ascii="Arial" w:hAnsi="Arial" w:cs="Arial" w:hint="eastAsia"/>
          <w:b/>
          <w:bCs/>
          <w:sz w:val="24"/>
        </w:rPr>
        <w:t>China Telecom</w:t>
      </w:r>
      <w:r>
        <w:rPr>
          <w:rFonts w:ascii="Arial" w:hAnsi="Arial" w:cs="Arial"/>
          <w:b/>
          <w:bCs/>
          <w:sz w:val="24"/>
        </w:rPr>
        <w:t>)</w:t>
      </w:r>
    </w:p>
    <w:p w14:paraId="237E8728" w14:textId="1735B4E5" w:rsidR="004523B1" w:rsidRDefault="00F407A3">
      <w:pPr>
        <w:widowControl/>
        <w:autoSpaceDE w:val="0"/>
        <w:autoSpaceDN w:val="0"/>
        <w:adjustRightInd w:val="0"/>
        <w:snapToGrid w:val="0"/>
        <w:spacing w:after="100" w:afterAutospacing="1"/>
        <w:ind w:left="1554" w:hanging="1554"/>
        <w:jc w:val="left"/>
        <w:rPr>
          <w:rFonts w:ascii="Arial" w:eastAsia="宋体" w:hAnsi="Arial" w:cs="Arial"/>
          <w:b/>
          <w:sz w:val="24"/>
          <w:szCs w:val="24"/>
          <w:highlight w:val="yellow"/>
        </w:rPr>
      </w:pPr>
      <w:r>
        <w:rPr>
          <w:rFonts w:ascii="Arial" w:eastAsia="宋体" w:hAnsi="Arial" w:cs="Arial"/>
          <w:b/>
          <w:sz w:val="24"/>
          <w:szCs w:val="24"/>
        </w:rPr>
        <w:t>Title:</w:t>
      </w:r>
      <w:r>
        <w:rPr>
          <w:rFonts w:ascii="Arial" w:eastAsia="宋体" w:hAnsi="Arial" w:cs="Arial"/>
          <w:b/>
          <w:sz w:val="24"/>
          <w:szCs w:val="24"/>
        </w:rPr>
        <w:tab/>
      </w:r>
      <w:r>
        <w:rPr>
          <w:rFonts w:ascii="Arial" w:eastAsia="宋体" w:hAnsi="Arial" w:cs="Arial"/>
          <w:b/>
          <w:sz w:val="24"/>
          <w:szCs w:val="24"/>
        </w:rPr>
        <w:tab/>
      </w:r>
      <w:r>
        <w:rPr>
          <w:rFonts w:ascii="Arial" w:eastAsia="宋体" w:hAnsi="Arial" w:cs="Arial"/>
          <w:b/>
          <w:sz w:val="24"/>
          <w:szCs w:val="24"/>
        </w:rPr>
        <w:tab/>
      </w:r>
      <w:r>
        <w:rPr>
          <w:rFonts w:ascii="Arial" w:eastAsia="宋体" w:hAnsi="Arial" w:cs="Arial" w:hint="eastAsia"/>
          <w:b/>
          <w:sz w:val="24"/>
          <w:szCs w:val="24"/>
        </w:rPr>
        <w:t>FL</w:t>
      </w:r>
      <w:r w:rsidR="00132756">
        <w:rPr>
          <w:rFonts w:ascii="Arial" w:eastAsia="宋体" w:hAnsi="Arial" w:cs="Arial"/>
          <w:b/>
          <w:sz w:val="24"/>
          <w:szCs w:val="24"/>
        </w:rPr>
        <w:t xml:space="preserve"> Summary #</w:t>
      </w:r>
      <w:r w:rsidR="00954F42">
        <w:rPr>
          <w:rFonts w:ascii="Arial" w:eastAsia="宋体" w:hAnsi="Arial" w:cs="Arial"/>
          <w:b/>
          <w:sz w:val="24"/>
          <w:szCs w:val="24"/>
        </w:rPr>
        <w:t>4</w:t>
      </w:r>
      <w:r>
        <w:rPr>
          <w:rFonts w:ascii="Arial" w:eastAsia="宋体" w:hAnsi="Arial" w:cs="Arial"/>
          <w:b/>
          <w:sz w:val="24"/>
          <w:szCs w:val="24"/>
        </w:rPr>
        <w:t xml:space="preserve"> on PRACH coverage enhancements</w:t>
      </w:r>
    </w:p>
    <w:p w14:paraId="4813DF53" w14:textId="77777777" w:rsidR="004523B1" w:rsidRDefault="00F407A3">
      <w:pPr>
        <w:widowControl/>
        <w:autoSpaceDE w:val="0"/>
        <w:autoSpaceDN w:val="0"/>
        <w:adjustRightInd w:val="0"/>
        <w:snapToGrid w:val="0"/>
        <w:spacing w:after="100" w:afterAutospacing="1"/>
        <w:ind w:left="1554" w:hanging="1554"/>
        <w:jc w:val="left"/>
        <w:rPr>
          <w:rFonts w:ascii="Arial" w:eastAsia="宋体" w:hAnsi="Arial" w:cs="Arial"/>
          <w:b/>
          <w:sz w:val="24"/>
          <w:szCs w:val="24"/>
        </w:rPr>
      </w:pPr>
      <w:r>
        <w:rPr>
          <w:rFonts w:ascii="Arial" w:eastAsia="宋体" w:hAnsi="Arial" w:cs="Arial"/>
          <w:b/>
          <w:sz w:val="24"/>
          <w:szCs w:val="24"/>
        </w:rPr>
        <w:t>Document for:</w:t>
      </w:r>
      <w:r>
        <w:rPr>
          <w:rFonts w:ascii="Arial" w:eastAsia="宋体" w:hAnsi="Arial" w:cs="Arial"/>
          <w:b/>
          <w:sz w:val="24"/>
          <w:szCs w:val="24"/>
        </w:rPr>
        <w:tab/>
      </w:r>
      <w:r>
        <w:rPr>
          <w:rFonts w:ascii="Arial" w:eastAsia="宋体" w:hAnsi="Arial" w:cs="Arial"/>
          <w:b/>
          <w:sz w:val="24"/>
          <w:szCs w:val="24"/>
        </w:rPr>
        <w:tab/>
        <w:t>Discussion</w:t>
      </w:r>
    </w:p>
    <w:p w14:paraId="3D6B4C2B" w14:textId="77777777" w:rsidR="004523B1" w:rsidRDefault="00F407A3">
      <w:pPr>
        <w:pStyle w:val="af9"/>
        <w:keepNext/>
        <w:keepLines/>
        <w:numPr>
          <w:ilvl w:val="0"/>
          <w:numId w:val="7"/>
        </w:numPr>
        <w:pBdr>
          <w:top w:val="single" w:sz="12" w:space="3" w:color="auto"/>
        </w:pBdr>
        <w:overflowPunct w:val="0"/>
        <w:spacing w:before="240" w:after="180"/>
        <w:ind w:firstLineChars="0"/>
        <w:jc w:val="left"/>
        <w:textAlignment w:val="baseline"/>
        <w:outlineLvl w:val="0"/>
        <w:rPr>
          <w:rFonts w:ascii="Arial" w:eastAsia="Arial" w:hAnsi="Arial"/>
          <w:sz w:val="36"/>
          <w:szCs w:val="20"/>
          <w:lang w:val="en-GB"/>
        </w:rPr>
      </w:pPr>
      <w:bookmarkStart w:id="0" w:name="OLE_LINK5"/>
      <w:bookmarkStart w:id="1" w:name="OLE_LINK8"/>
      <w:r>
        <w:rPr>
          <w:rFonts w:ascii="Arial" w:eastAsia="Arial" w:hAnsi="Arial"/>
          <w:sz w:val="36"/>
          <w:szCs w:val="20"/>
          <w:lang w:val="en-GB"/>
        </w:rPr>
        <w:t xml:space="preserve"> Introduction</w:t>
      </w:r>
    </w:p>
    <w:bookmarkEnd w:id="0"/>
    <w:bookmarkEnd w:id="1"/>
    <w:p w14:paraId="5855DF5E" w14:textId="77777777" w:rsidR="004523B1" w:rsidRDefault="00F407A3">
      <w:pPr>
        <w:pStyle w:val="a9"/>
        <w:spacing w:before="156"/>
        <w:rPr>
          <w:sz w:val="21"/>
          <w:szCs w:val="21"/>
        </w:rPr>
      </w:pPr>
      <w:r>
        <w:rPr>
          <w:sz w:val="21"/>
          <w:szCs w:val="21"/>
        </w:rPr>
        <w:t>I</w:t>
      </w:r>
      <w:r>
        <w:rPr>
          <w:rFonts w:hint="eastAsia"/>
          <w:sz w:val="21"/>
          <w:szCs w:val="21"/>
        </w:rPr>
        <w:t xml:space="preserve">n </w:t>
      </w:r>
      <w:r>
        <w:rPr>
          <w:sz w:val="21"/>
          <w:szCs w:val="21"/>
        </w:rPr>
        <w:t xml:space="preserve">RAN #94 e-meeting, a new Rel-18 work item on further NR coverage enhancements was approved [1] and updated in RAN #96 [2]. The objective of the work item is to </w:t>
      </w:r>
      <w:r>
        <w:rPr>
          <w:iCs/>
          <w:sz w:val="21"/>
          <w:szCs w:val="21"/>
        </w:rPr>
        <w:t xml:space="preserve">specify </w:t>
      </w:r>
      <w:r>
        <w:rPr>
          <w:rFonts w:hint="eastAsia"/>
          <w:iCs/>
          <w:sz w:val="21"/>
          <w:szCs w:val="21"/>
          <w:lang w:eastAsia="zh-CN"/>
        </w:rPr>
        <w:t>further uplink coverage enhancements</w:t>
      </w:r>
      <w:r>
        <w:rPr>
          <w:iCs/>
          <w:sz w:val="21"/>
          <w:szCs w:val="21"/>
        </w:rPr>
        <w:t xml:space="preserve"> for PRACH, power domain</w:t>
      </w:r>
      <w:r>
        <w:rPr>
          <w:rFonts w:hint="eastAsia"/>
          <w:iCs/>
          <w:sz w:val="21"/>
          <w:szCs w:val="21"/>
          <w:lang w:eastAsia="zh-CN"/>
        </w:rPr>
        <w:t xml:space="preserve"> and</w:t>
      </w:r>
      <w:r>
        <w:rPr>
          <w:iCs/>
          <w:sz w:val="21"/>
          <w:szCs w:val="21"/>
        </w:rPr>
        <w:t xml:space="preserve"> DFT-S-OFDM</w:t>
      </w:r>
      <w:r>
        <w:rPr>
          <w:sz w:val="21"/>
          <w:szCs w:val="21"/>
        </w:rPr>
        <w:t xml:space="preserve">. </w:t>
      </w:r>
      <w:r>
        <w:rPr>
          <w:rFonts w:hint="eastAsia"/>
          <w:sz w:val="21"/>
          <w:szCs w:val="21"/>
          <w:lang w:eastAsia="zh-CN"/>
        </w:rPr>
        <w:t>De</w:t>
      </w:r>
      <w:r>
        <w:rPr>
          <w:sz w:val="21"/>
          <w:szCs w:val="21"/>
        </w:rPr>
        <w:t>tailed objectives are listed as follows:</w:t>
      </w:r>
    </w:p>
    <w:tbl>
      <w:tblPr>
        <w:tblStyle w:val="af5"/>
        <w:tblW w:w="0" w:type="auto"/>
        <w:tblLook w:val="04A0" w:firstRow="1" w:lastRow="0" w:firstColumn="1" w:lastColumn="0" w:noHBand="0" w:noVBand="1"/>
      </w:tblPr>
      <w:tblGrid>
        <w:gridCol w:w="9736"/>
      </w:tblGrid>
      <w:tr w:rsidR="004523B1" w14:paraId="1A50C663" w14:textId="77777777">
        <w:tc>
          <w:tcPr>
            <w:tcW w:w="9736" w:type="dxa"/>
          </w:tcPr>
          <w:p w14:paraId="7166F981" w14:textId="77777777" w:rsidR="004523B1" w:rsidRDefault="00F407A3">
            <w:pPr>
              <w:widowControl/>
              <w:numPr>
                <w:ilvl w:val="0"/>
                <w:numId w:val="8"/>
              </w:numPr>
              <w:tabs>
                <w:tab w:val="clear" w:pos="720"/>
                <w:tab w:val="left" w:pos="321"/>
              </w:tabs>
              <w:spacing w:before="120" w:after="120" w:line="276" w:lineRule="auto"/>
              <w:ind w:hanging="720"/>
              <w:rPr>
                <w:rFonts w:ascii="Times New Roman" w:hAnsi="Times New Roman" w:cs="Times New Roman"/>
                <w:szCs w:val="21"/>
              </w:rPr>
            </w:pPr>
            <w:r>
              <w:rPr>
                <w:rFonts w:ascii="Times New Roman" w:hAnsi="Times New Roman" w:cs="Times New Roman"/>
                <w:szCs w:val="21"/>
              </w:rPr>
              <w:t>Specify following PRACH coverage enhancements (RAN1, RAN2)</w:t>
            </w:r>
          </w:p>
          <w:p w14:paraId="167EBA55" w14:textId="77777777" w:rsidR="004523B1" w:rsidRDefault="00F407A3">
            <w:pPr>
              <w:widowControl/>
              <w:numPr>
                <w:ilvl w:val="0"/>
                <w:numId w:val="9"/>
              </w:numPr>
              <w:tabs>
                <w:tab w:val="clear" w:pos="720"/>
              </w:tabs>
              <w:spacing w:before="120" w:after="120" w:line="276" w:lineRule="auto"/>
              <w:rPr>
                <w:rFonts w:ascii="Times New Roman" w:hAnsi="Times New Roman" w:cs="Times New Roman"/>
                <w:szCs w:val="21"/>
              </w:rPr>
            </w:pPr>
            <w:r>
              <w:rPr>
                <w:rFonts w:ascii="Times New Roman" w:hAnsi="Times New Roman" w:cs="Times New Roman"/>
                <w:iCs/>
                <w:szCs w:val="21"/>
              </w:rPr>
              <w:t>Multiple PRACH transmissions with same beam for 4-step RACH procedure</w:t>
            </w:r>
          </w:p>
          <w:p w14:paraId="16BF1B15" w14:textId="77777777" w:rsidR="004523B1" w:rsidRDefault="00F407A3">
            <w:pPr>
              <w:widowControl/>
              <w:numPr>
                <w:ilvl w:val="0"/>
                <w:numId w:val="9"/>
              </w:numPr>
              <w:tabs>
                <w:tab w:val="clear" w:pos="720"/>
              </w:tabs>
              <w:spacing w:before="120" w:after="120" w:line="276" w:lineRule="auto"/>
              <w:rPr>
                <w:rFonts w:ascii="Times New Roman" w:hAnsi="Times New Roman" w:cs="Times New Roman"/>
                <w:szCs w:val="21"/>
              </w:rPr>
            </w:pPr>
            <w:r>
              <w:rPr>
                <w:rFonts w:ascii="Times New Roman" w:hAnsi="Times New Roman" w:cs="Times New Roman"/>
                <w:iCs/>
                <w:szCs w:val="21"/>
              </w:rPr>
              <w:t>Study, and if justified, specify PRACH transmissions with different beams for 4-step RACH procedure</w:t>
            </w:r>
          </w:p>
          <w:p w14:paraId="3C7EC40E" w14:textId="77777777" w:rsidR="004523B1" w:rsidRDefault="00F407A3">
            <w:pPr>
              <w:widowControl/>
              <w:numPr>
                <w:ilvl w:val="0"/>
                <w:numId w:val="9"/>
              </w:numPr>
              <w:tabs>
                <w:tab w:val="clear" w:pos="720"/>
              </w:tabs>
              <w:spacing w:before="120" w:after="120" w:line="276" w:lineRule="auto"/>
              <w:rPr>
                <w:rFonts w:ascii="Times New Roman" w:hAnsi="Times New Roman" w:cs="Times New Roman"/>
                <w:szCs w:val="21"/>
              </w:rPr>
            </w:pPr>
            <w:r>
              <w:rPr>
                <w:rFonts w:ascii="Times New Roman" w:hAnsi="Times New Roman" w:cs="Times New Roman"/>
                <w:iCs/>
                <w:szCs w:val="21"/>
              </w:rPr>
              <w:t>Note 1: The enhancements of PRACH are targeting for FR2, and can also apply to FR1 when applicable.</w:t>
            </w:r>
          </w:p>
          <w:p w14:paraId="6634153D" w14:textId="77777777" w:rsidR="004523B1" w:rsidRDefault="00F407A3">
            <w:pPr>
              <w:widowControl/>
              <w:numPr>
                <w:ilvl w:val="0"/>
                <w:numId w:val="9"/>
              </w:numPr>
              <w:tabs>
                <w:tab w:val="clear" w:pos="720"/>
              </w:tabs>
              <w:spacing w:before="120" w:after="120" w:line="276" w:lineRule="auto"/>
              <w:rPr>
                <w:rFonts w:ascii="Times New Roman" w:hAnsi="Times New Roman" w:cs="Times New Roman"/>
                <w:szCs w:val="21"/>
              </w:rPr>
            </w:pPr>
            <w:r>
              <w:rPr>
                <w:rFonts w:ascii="Times New Roman" w:hAnsi="Times New Roman" w:cs="Times New Roman"/>
                <w:iCs/>
                <w:szCs w:val="21"/>
              </w:rPr>
              <w:t xml:space="preserve">Note 2: The enhancements of PRACH are targeting short PRACH formats, and </w:t>
            </w:r>
            <w:r>
              <w:rPr>
                <w:rFonts w:ascii="Times New Roman" w:hAnsi="Times New Roman" w:cs="Times New Roman"/>
                <w:szCs w:val="21"/>
              </w:rPr>
              <w:t>can also apply to other formats</w:t>
            </w:r>
            <w:r>
              <w:rPr>
                <w:rFonts w:ascii="Times New Roman" w:hAnsi="Times New Roman" w:cs="Times New Roman"/>
                <w:iCs/>
                <w:szCs w:val="21"/>
              </w:rPr>
              <w:t xml:space="preserve"> when applicable.</w:t>
            </w:r>
          </w:p>
          <w:p w14:paraId="771FC24A" w14:textId="77777777" w:rsidR="004523B1" w:rsidRDefault="00F407A3">
            <w:pPr>
              <w:widowControl/>
              <w:numPr>
                <w:ilvl w:val="0"/>
                <w:numId w:val="8"/>
              </w:numPr>
              <w:tabs>
                <w:tab w:val="clear" w:pos="720"/>
                <w:tab w:val="left" w:pos="321"/>
              </w:tabs>
              <w:spacing w:before="120" w:after="120" w:line="276" w:lineRule="auto"/>
              <w:ind w:hanging="720"/>
              <w:rPr>
                <w:rFonts w:ascii="Times New Roman" w:hAnsi="Times New Roman" w:cs="Times New Roman"/>
                <w:szCs w:val="21"/>
              </w:rPr>
            </w:pPr>
            <w:r>
              <w:rPr>
                <w:rFonts w:ascii="Times New Roman" w:hAnsi="Times New Roman" w:cs="Times New Roman"/>
                <w:szCs w:val="21"/>
              </w:rPr>
              <w:t xml:space="preserve"> Study and if necessary specify following power domain enhancements</w:t>
            </w:r>
          </w:p>
          <w:p w14:paraId="186D77C3" w14:textId="77777777" w:rsidR="004523B1" w:rsidRDefault="00F407A3">
            <w:pPr>
              <w:widowControl/>
              <w:numPr>
                <w:ilvl w:val="0"/>
                <w:numId w:val="9"/>
              </w:numPr>
              <w:tabs>
                <w:tab w:val="clear" w:pos="720"/>
              </w:tabs>
              <w:spacing w:before="120" w:after="120" w:line="276" w:lineRule="auto"/>
              <w:rPr>
                <w:rFonts w:ascii="Times New Roman" w:hAnsi="Times New Roman" w:cs="Times New Roman"/>
                <w:iCs/>
                <w:szCs w:val="21"/>
              </w:rPr>
            </w:pPr>
            <w:r>
              <w:rPr>
                <w:rFonts w:ascii="Times New Roman" w:hAnsi="Times New Roman" w:cs="Times New Roman"/>
                <w:iCs/>
                <w:szCs w:val="21"/>
              </w:rPr>
              <w:t>Enhancements to realize increasing UE power high limit for CA and DC based on Rel-17 RAN4 work on “Increasing UE power high limit for CA and DC”, in compliance with relevant regulations (RAN4, RAN1)</w:t>
            </w:r>
          </w:p>
          <w:p w14:paraId="3A983674" w14:textId="77777777" w:rsidR="004523B1" w:rsidRDefault="00F407A3">
            <w:pPr>
              <w:widowControl/>
              <w:numPr>
                <w:ilvl w:val="0"/>
                <w:numId w:val="9"/>
              </w:numPr>
              <w:tabs>
                <w:tab w:val="clear" w:pos="720"/>
              </w:tabs>
              <w:spacing w:before="120" w:after="120" w:line="276" w:lineRule="auto"/>
              <w:rPr>
                <w:rFonts w:ascii="Times New Roman" w:hAnsi="Times New Roman" w:cs="Times New Roman"/>
                <w:iCs/>
                <w:szCs w:val="21"/>
              </w:rPr>
            </w:pPr>
            <w:r>
              <w:rPr>
                <w:rFonts w:ascii="Times New Roman" w:hAnsi="Times New Roman" w:cs="Times New Roman"/>
                <w:iCs/>
                <w:szCs w:val="21"/>
              </w:rPr>
              <w:t>Enhancements to reduce MPR/PAR, including frequency domain spectrum shaping</w:t>
            </w:r>
            <w:r>
              <w:rPr>
                <w:rFonts w:ascii="Times New Roman" w:hAnsi="Times New Roman" w:cs="Times New Roman"/>
                <w:szCs w:val="21"/>
              </w:rPr>
              <w:t xml:space="preserve"> </w:t>
            </w:r>
            <w:r>
              <w:rPr>
                <w:rFonts w:ascii="Times New Roman" w:hAnsi="Times New Roman" w:cs="Times New Roman"/>
                <w:iCs/>
                <w:szCs w:val="21"/>
              </w:rPr>
              <w:t>with and without spectrum extension for DFT-S-OFDM and tone reservation (RAN4, RAN1)</w:t>
            </w:r>
          </w:p>
          <w:p w14:paraId="7C6DC5F8" w14:textId="77777777" w:rsidR="004523B1" w:rsidRDefault="00F407A3">
            <w:pPr>
              <w:widowControl/>
              <w:numPr>
                <w:ilvl w:val="0"/>
                <w:numId w:val="8"/>
              </w:numPr>
              <w:tabs>
                <w:tab w:val="clear" w:pos="720"/>
                <w:tab w:val="left" w:pos="321"/>
              </w:tabs>
              <w:spacing w:before="120" w:after="120" w:line="276" w:lineRule="auto"/>
              <w:ind w:hanging="720"/>
              <w:rPr>
                <w:rFonts w:ascii="Times New Roman" w:hAnsi="Times New Roman"/>
                <w:szCs w:val="21"/>
              </w:rPr>
            </w:pPr>
            <w:r>
              <w:rPr>
                <w:rFonts w:ascii="Times New Roman" w:hAnsi="Times New Roman" w:cs="Times New Roman"/>
                <w:szCs w:val="21"/>
              </w:rPr>
              <w:t xml:space="preserve"> Specify enhancements to support dynamic switching between DFT-S-OFDM and CP-OFDM (RAN1)</w:t>
            </w:r>
          </w:p>
        </w:tc>
      </w:tr>
    </w:tbl>
    <w:p w14:paraId="27D79138" w14:textId="77777777" w:rsidR="004523B1" w:rsidRDefault="004523B1">
      <w:pPr>
        <w:widowControl/>
        <w:overflowPunct w:val="0"/>
        <w:autoSpaceDE w:val="0"/>
        <w:autoSpaceDN w:val="0"/>
        <w:adjustRightInd w:val="0"/>
        <w:spacing w:after="120"/>
        <w:textAlignment w:val="baseline"/>
        <w:rPr>
          <w:rFonts w:ascii="Times New Roman" w:eastAsia="宋体" w:hAnsi="Times New Roman" w:cs="Times New Roman"/>
          <w:kern w:val="0"/>
          <w:szCs w:val="21"/>
          <w:lang w:val="en-GB" w:eastAsia="en-US"/>
        </w:rPr>
      </w:pPr>
    </w:p>
    <w:p w14:paraId="13EACF3D" w14:textId="77777777" w:rsidR="004523B1" w:rsidRDefault="00F407A3">
      <w:pPr>
        <w:widowControl/>
        <w:overflowPunct w:val="0"/>
        <w:autoSpaceDE w:val="0"/>
        <w:autoSpaceDN w:val="0"/>
        <w:adjustRightInd w:val="0"/>
        <w:spacing w:after="120"/>
        <w:textAlignment w:val="baseline"/>
        <w:rPr>
          <w:rFonts w:ascii="Times New Roman" w:eastAsia="宋体" w:hAnsi="Times New Roman" w:cs="Times New Roman"/>
          <w:kern w:val="0"/>
          <w:szCs w:val="21"/>
          <w:lang w:val="en-GB" w:eastAsia="en-US"/>
        </w:rPr>
      </w:pPr>
      <w:r>
        <w:rPr>
          <w:rFonts w:ascii="Times New Roman" w:eastAsia="宋体" w:hAnsi="Times New Roman" w:cs="Times New Roman"/>
          <w:kern w:val="0"/>
          <w:szCs w:val="21"/>
          <w:lang w:val="en-GB" w:eastAsia="en-US"/>
        </w:rPr>
        <w:t>This contribution is a summary of companies’ contributions on PRACH coverage enhancements.</w:t>
      </w:r>
    </w:p>
    <w:p w14:paraId="321D0BFC" w14:textId="77777777" w:rsidR="004523B1" w:rsidRDefault="00F407A3">
      <w:pPr>
        <w:pStyle w:val="af9"/>
        <w:keepNext/>
        <w:keepLines/>
        <w:numPr>
          <w:ilvl w:val="0"/>
          <w:numId w:val="7"/>
        </w:numPr>
        <w:pBdr>
          <w:top w:val="single" w:sz="12" w:space="3" w:color="auto"/>
        </w:pBdr>
        <w:overflowPunct w:val="0"/>
        <w:spacing w:before="240" w:after="180"/>
        <w:ind w:firstLineChars="0"/>
        <w:jc w:val="left"/>
        <w:textAlignment w:val="baseline"/>
        <w:outlineLvl w:val="0"/>
        <w:rPr>
          <w:rFonts w:ascii="Arial" w:eastAsia="Arial" w:hAnsi="Arial"/>
          <w:sz w:val="36"/>
          <w:szCs w:val="20"/>
          <w:lang w:val="en-GB"/>
        </w:rPr>
      </w:pPr>
      <w:r>
        <w:rPr>
          <w:rFonts w:ascii="Arial" w:eastAsia="Arial" w:hAnsi="Arial"/>
          <w:sz w:val="36"/>
          <w:szCs w:val="20"/>
          <w:lang w:val="en-GB"/>
        </w:rPr>
        <w:lastRenderedPageBreak/>
        <w:t>Summary of contributions</w:t>
      </w:r>
    </w:p>
    <w:p w14:paraId="1F619E90" w14:textId="77777777" w:rsidR="004523B1" w:rsidRDefault="00F407A3">
      <w:pPr>
        <w:pStyle w:val="2"/>
        <w:spacing w:before="156" w:after="156"/>
        <w:rPr>
          <w:rFonts w:ascii="Arial" w:hAnsi="Arial" w:cs="Arial"/>
        </w:rPr>
      </w:pPr>
      <w:r>
        <w:rPr>
          <w:rFonts w:ascii="Arial" w:hAnsi="Arial" w:cs="Arial"/>
        </w:rPr>
        <w:t>2.1 Multiple PRACH transmissions with same beam</w:t>
      </w:r>
    </w:p>
    <w:p w14:paraId="7F0CAFE2" w14:textId="77777777" w:rsidR="004523B1" w:rsidRDefault="00F407A3">
      <w:pPr>
        <w:widowControl/>
        <w:overflowPunct w:val="0"/>
        <w:autoSpaceDE w:val="0"/>
        <w:autoSpaceDN w:val="0"/>
        <w:adjustRightInd w:val="0"/>
        <w:spacing w:after="120"/>
        <w:textAlignment w:val="baseline"/>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Based on companies’ contributions, sometimes the term “PRACH repetition” is utilized to indicate “multiple PRACH transmissions with same beam”. Thus, it needs to be clarified that the term “PRACH repetition” only indicates “multiple PRACH transmissions with same beam”, it doesn’t put any additional restrictions on multiple PRACH transmissions.</w:t>
      </w:r>
    </w:p>
    <w:p w14:paraId="24C46C6F" w14:textId="77777777" w:rsidR="004523B1" w:rsidRDefault="00F407A3">
      <w:pPr>
        <w:pStyle w:val="3"/>
        <w:spacing w:before="156" w:after="156"/>
        <w:ind w:firstLineChars="100" w:firstLine="240"/>
        <w:rPr>
          <w:rFonts w:ascii="Arial" w:hAnsi="Arial" w:cs="Arial"/>
        </w:rPr>
      </w:pPr>
      <w:r>
        <w:rPr>
          <w:rFonts w:ascii="Arial" w:hAnsi="Arial" w:cs="Arial"/>
        </w:rPr>
        <w:t xml:space="preserve">2.1.1 Resource configuration &amp; </w:t>
      </w:r>
      <w:r>
        <w:rPr>
          <w:rFonts w:ascii="Arial" w:hAnsi="Arial" w:cs="Arial" w:hint="eastAsia"/>
        </w:rPr>
        <w:t>deter</w:t>
      </w:r>
      <w:r>
        <w:rPr>
          <w:rFonts w:ascii="Arial" w:hAnsi="Arial" w:cs="Arial"/>
        </w:rPr>
        <w:t>mination for multiple PRACH transmissions</w:t>
      </w:r>
    </w:p>
    <w:p w14:paraId="1E80B791" w14:textId="77777777" w:rsidR="004523B1" w:rsidRDefault="00F407A3">
      <w:pPr>
        <w:pStyle w:val="4"/>
        <w:spacing w:before="156" w:after="156"/>
      </w:pPr>
      <w:r>
        <w:rPr>
          <w:lang w:val="en-GB"/>
        </w:rPr>
        <w:t xml:space="preserve">Issue </w:t>
      </w:r>
      <w:r>
        <w:rPr>
          <w:rFonts w:eastAsiaTheme="minorEastAsia"/>
          <w:lang w:val="en-GB"/>
        </w:rPr>
        <w:t>#</w:t>
      </w:r>
      <w:r>
        <w:rPr>
          <w:lang w:val="en-GB"/>
        </w:rPr>
        <w:t>1:</w:t>
      </w:r>
      <w:bookmarkStart w:id="2" w:name="_Hlk127865569"/>
      <w:r>
        <w:rPr>
          <w:lang w:val="en-GB"/>
        </w:rPr>
        <w:t xml:space="preserve"> Differentiation between single PRACH transmission and multiple PRACH transmissions</w:t>
      </w:r>
      <w:bookmarkEnd w:id="2"/>
    </w:p>
    <w:p w14:paraId="4B0EF5F7" w14:textId="77777777" w:rsidR="004523B1" w:rsidRDefault="00F407A3">
      <w:pPr>
        <w:pStyle w:val="Observation"/>
        <w:spacing w:after="180"/>
        <w:rPr>
          <w:rFonts w:ascii="Times New Roman" w:eastAsia="宋体" w:hAnsi="Times New Roman" w:cs="Times New Roman"/>
          <w:b w:val="0"/>
          <w:bCs w:val="0"/>
          <w:kern w:val="0"/>
          <w:szCs w:val="21"/>
        </w:rPr>
      </w:pPr>
      <w:r>
        <w:rPr>
          <w:rFonts w:ascii="Times New Roman" w:eastAsia="宋体" w:hAnsi="Times New Roman" w:cs="Times New Roman" w:hint="eastAsia"/>
          <w:b w:val="0"/>
          <w:bCs w:val="0"/>
          <w:kern w:val="0"/>
          <w:szCs w:val="21"/>
        </w:rPr>
        <w:t>I</w:t>
      </w:r>
      <w:r>
        <w:rPr>
          <w:rFonts w:ascii="Times New Roman" w:eastAsia="宋体" w:hAnsi="Times New Roman" w:cs="Times New Roman"/>
          <w:b w:val="0"/>
          <w:bCs w:val="0"/>
          <w:kern w:val="0"/>
          <w:szCs w:val="21"/>
        </w:rPr>
        <w:t>n RAN1 #112b-e meeting [3], the following two working assumptions were confirmed, and RAN1 agreed that details on how to realize PRACH resource partitioning is up to RAN2.</w:t>
      </w:r>
    </w:p>
    <w:tbl>
      <w:tblPr>
        <w:tblStyle w:val="af5"/>
        <w:tblW w:w="0" w:type="auto"/>
        <w:tblLook w:val="04A0" w:firstRow="1" w:lastRow="0" w:firstColumn="1" w:lastColumn="0" w:noHBand="0" w:noVBand="1"/>
      </w:tblPr>
      <w:tblGrid>
        <w:gridCol w:w="9736"/>
      </w:tblGrid>
      <w:tr w:rsidR="004523B1" w14:paraId="15EE6DB5" w14:textId="77777777">
        <w:tc>
          <w:tcPr>
            <w:tcW w:w="9736" w:type="dxa"/>
          </w:tcPr>
          <w:p w14:paraId="17FED8BA" w14:textId="77777777" w:rsidR="004523B1" w:rsidRDefault="00F407A3">
            <w:pPr>
              <w:rPr>
                <w:rFonts w:ascii="Times New Roman" w:eastAsia="等线" w:hAnsi="Times New Roman" w:cs="Times New Roman"/>
                <w:sz w:val="20"/>
                <w:szCs w:val="20"/>
                <w:highlight w:val="green"/>
              </w:rPr>
            </w:pPr>
            <w:r>
              <w:rPr>
                <w:rFonts w:ascii="Times New Roman" w:eastAsia="等线" w:hAnsi="Times New Roman" w:cs="Times New Roman"/>
                <w:szCs w:val="20"/>
                <w:highlight w:val="green"/>
              </w:rPr>
              <w:t>Agreement</w:t>
            </w:r>
          </w:p>
          <w:p w14:paraId="26CD22CD" w14:textId="77777777" w:rsidR="004523B1" w:rsidRDefault="00F407A3">
            <w:pPr>
              <w:spacing w:before="180" w:after="180"/>
              <w:rPr>
                <w:rFonts w:ascii="Times New Roman" w:eastAsia="宋体" w:hAnsi="Times New Roman"/>
                <w:szCs w:val="20"/>
              </w:rPr>
            </w:pPr>
            <w:r>
              <w:rPr>
                <w:rFonts w:ascii="Times New Roman" w:eastAsia="宋体" w:hAnsi="Times New Roman"/>
                <w:szCs w:val="20"/>
              </w:rPr>
              <w:t>Confirm the following working assumptions</w:t>
            </w:r>
            <w:r>
              <w:rPr>
                <w:rFonts w:ascii="Times New Roman" w:eastAsia="宋体" w:hAnsi="Times New Roman" w:hint="eastAsia"/>
                <w:szCs w:val="20"/>
              </w:rPr>
              <w:t>.</w:t>
            </w:r>
          </w:p>
          <w:p w14:paraId="26BCD409" w14:textId="77777777" w:rsidR="004523B1" w:rsidRDefault="00F407A3">
            <w:pPr>
              <w:rPr>
                <w:rFonts w:ascii="Times New Roman" w:eastAsia="等线" w:hAnsi="Times New Roman" w:cs="Times New Roman"/>
                <w:kern w:val="0"/>
                <w:sz w:val="20"/>
                <w:szCs w:val="20"/>
                <w:highlight w:val="darkYellow"/>
              </w:rPr>
            </w:pPr>
            <w:r>
              <w:rPr>
                <w:rFonts w:ascii="Times New Roman" w:eastAsia="等线" w:hAnsi="Times New Roman"/>
                <w:szCs w:val="20"/>
                <w:highlight w:val="darkYellow"/>
              </w:rPr>
              <w:t>Working Assumption</w:t>
            </w:r>
          </w:p>
          <w:p w14:paraId="351F34A3" w14:textId="77777777" w:rsidR="004523B1" w:rsidRDefault="00F407A3">
            <w:pPr>
              <w:rPr>
                <w:rFonts w:ascii="Times New Roman" w:eastAsia="宋体" w:hAnsi="Times New Roman"/>
                <w:bCs/>
                <w:szCs w:val="20"/>
                <w:lang w:val="en-GB" w:eastAsia="en-US"/>
              </w:rPr>
            </w:pPr>
            <w:r>
              <w:rPr>
                <w:rFonts w:ascii="Times New Roman" w:eastAsia="宋体" w:hAnsi="Times New Roman"/>
                <w:bCs/>
                <w:szCs w:val="20"/>
              </w:rPr>
              <w:t>For multiple PRACH transmissions with same Tx beam, to differentiate the multiple PRACH transmissions with single PRACH transmission, at least support that multiple PRACH are transmitted on separate ROs.</w:t>
            </w:r>
          </w:p>
          <w:p w14:paraId="0933231D" w14:textId="77777777" w:rsidR="004523B1" w:rsidRDefault="00F407A3">
            <w:pPr>
              <w:widowControl/>
              <w:numPr>
                <w:ilvl w:val="0"/>
                <w:numId w:val="10"/>
              </w:numPr>
              <w:overflowPunct w:val="0"/>
              <w:autoSpaceDE w:val="0"/>
              <w:autoSpaceDN w:val="0"/>
              <w:adjustRightInd w:val="0"/>
              <w:spacing w:after="0" w:line="240" w:lineRule="auto"/>
              <w:jc w:val="left"/>
              <w:textAlignment w:val="baseline"/>
              <w:rPr>
                <w:rFonts w:ascii="Times New Roman" w:eastAsia="宋体" w:hAnsi="Times New Roman"/>
                <w:bCs/>
                <w:szCs w:val="20"/>
              </w:rPr>
            </w:pPr>
            <w:r>
              <w:rPr>
                <w:rFonts w:ascii="Times New Roman" w:eastAsia="宋体" w:hAnsi="Times New Roman"/>
                <w:bCs/>
                <w:szCs w:val="20"/>
              </w:rPr>
              <w:t xml:space="preserve">Note: Separate RO means that the RO is separated with single PRACH transmission. </w:t>
            </w:r>
          </w:p>
          <w:p w14:paraId="09D6D778" w14:textId="77777777" w:rsidR="004523B1" w:rsidRDefault="00F407A3">
            <w:pPr>
              <w:widowControl/>
              <w:numPr>
                <w:ilvl w:val="0"/>
                <w:numId w:val="10"/>
              </w:numPr>
              <w:overflowPunct w:val="0"/>
              <w:autoSpaceDE w:val="0"/>
              <w:autoSpaceDN w:val="0"/>
              <w:adjustRightInd w:val="0"/>
              <w:spacing w:after="0" w:line="240" w:lineRule="auto"/>
              <w:jc w:val="left"/>
              <w:textAlignment w:val="baseline"/>
              <w:rPr>
                <w:rFonts w:ascii="Times New Roman" w:hAnsi="Times New Roman"/>
                <w:b/>
                <w:bCs/>
                <w:szCs w:val="20"/>
              </w:rPr>
            </w:pPr>
            <w:r>
              <w:rPr>
                <w:rFonts w:ascii="Times New Roman" w:eastAsia="宋体" w:hAnsi="Times New Roman"/>
                <w:bCs/>
                <w:szCs w:val="20"/>
              </w:rPr>
              <w:t>FFS: whether Rel-17 frame</w:t>
            </w:r>
            <w:r>
              <w:rPr>
                <w:rFonts w:ascii="Times New Roman" w:eastAsia="等线" w:hAnsi="Times New Roman"/>
                <w:bCs/>
                <w:szCs w:val="20"/>
              </w:rPr>
              <w:t>work of feature combination (</w:t>
            </w:r>
            <w:r>
              <w:rPr>
                <w:rFonts w:ascii="Times New Roman" w:eastAsia="等线" w:hAnsi="Times New Roman"/>
                <w:bCs/>
                <w:i/>
                <w:iCs/>
                <w:szCs w:val="20"/>
              </w:rPr>
              <w:t>FeatureCombination-r17</w:t>
            </w:r>
            <w:r>
              <w:rPr>
                <w:rFonts w:ascii="Times New Roman" w:eastAsia="等线" w:hAnsi="Times New Roman"/>
                <w:bCs/>
                <w:szCs w:val="20"/>
              </w:rPr>
              <w:t>) and additional RACH configuration (</w:t>
            </w:r>
            <w:r>
              <w:rPr>
                <w:rFonts w:ascii="Times New Roman" w:eastAsia="等线" w:hAnsi="Times New Roman"/>
                <w:bCs/>
                <w:i/>
                <w:iCs/>
                <w:szCs w:val="20"/>
              </w:rPr>
              <w:t>AdditionalRACH-Config-r17</w:t>
            </w:r>
            <w:r>
              <w:rPr>
                <w:rFonts w:ascii="Times New Roman" w:eastAsia="等线" w:hAnsi="Times New Roman"/>
                <w:bCs/>
                <w:szCs w:val="20"/>
              </w:rPr>
              <w:t>) can be reused for Rel-18 multiple PRACH transmissions to realize the corresponding PRACH resource partitioning.</w:t>
            </w:r>
          </w:p>
          <w:p w14:paraId="1214D875" w14:textId="77777777" w:rsidR="004523B1" w:rsidRDefault="004523B1">
            <w:pPr>
              <w:overflowPunct w:val="0"/>
              <w:autoSpaceDE w:val="0"/>
              <w:autoSpaceDN w:val="0"/>
              <w:adjustRightInd w:val="0"/>
              <w:textAlignment w:val="baseline"/>
              <w:rPr>
                <w:rFonts w:ascii="Times New Roman" w:hAnsi="Times New Roman"/>
                <w:b/>
                <w:bCs/>
                <w:szCs w:val="20"/>
              </w:rPr>
            </w:pPr>
          </w:p>
          <w:p w14:paraId="44C0CD61" w14:textId="77777777" w:rsidR="004523B1" w:rsidRDefault="00F407A3">
            <w:pPr>
              <w:rPr>
                <w:rFonts w:ascii="Times New Roman" w:eastAsia="宋体" w:hAnsi="Times New Roman"/>
                <w:bCs/>
                <w:szCs w:val="20"/>
                <w:highlight w:val="darkYellow"/>
              </w:rPr>
            </w:pPr>
            <w:r>
              <w:rPr>
                <w:rFonts w:ascii="Times New Roman" w:eastAsia="宋体" w:hAnsi="Times New Roman"/>
                <w:bCs/>
                <w:szCs w:val="20"/>
                <w:highlight w:val="darkYellow"/>
              </w:rPr>
              <w:t>Working Assumption</w:t>
            </w:r>
          </w:p>
          <w:p w14:paraId="3393EA04" w14:textId="77777777" w:rsidR="004523B1" w:rsidRDefault="00F407A3">
            <w:pPr>
              <w:rPr>
                <w:rFonts w:ascii="Times New Roman" w:eastAsia="宋体" w:hAnsi="Times New Roman"/>
                <w:bCs/>
                <w:szCs w:val="20"/>
                <w:lang w:eastAsia="en-US"/>
              </w:rPr>
            </w:pPr>
            <w:r>
              <w:rPr>
                <w:rFonts w:ascii="Times New Roman" w:eastAsia="宋体" w:hAnsi="Times New Roman"/>
                <w:bCs/>
                <w:szCs w:val="20"/>
              </w:rPr>
              <w:t>For multiple PRACH transmissions with same Tx beam, to differentiate the multiple PRACH transmissions with single PRACH transmission, support that multiple PRACH are transmitted with separate preamble on shared ROs.</w:t>
            </w:r>
          </w:p>
          <w:p w14:paraId="4C8564E2" w14:textId="77777777" w:rsidR="004523B1" w:rsidRDefault="00F407A3">
            <w:pPr>
              <w:widowControl/>
              <w:numPr>
                <w:ilvl w:val="0"/>
                <w:numId w:val="10"/>
              </w:numPr>
              <w:overflowPunct w:val="0"/>
              <w:autoSpaceDE w:val="0"/>
              <w:autoSpaceDN w:val="0"/>
              <w:adjustRightInd w:val="0"/>
              <w:spacing w:after="0" w:line="240" w:lineRule="auto"/>
              <w:jc w:val="left"/>
              <w:textAlignment w:val="baseline"/>
              <w:rPr>
                <w:rFonts w:ascii="Times New Roman" w:eastAsia="宋体" w:hAnsi="Times New Roman" w:cs="Times New Roman"/>
                <w:b/>
                <w:bCs/>
                <w:kern w:val="0"/>
                <w:szCs w:val="21"/>
              </w:rPr>
            </w:pPr>
            <w:r>
              <w:rPr>
                <w:rFonts w:ascii="Times New Roman" w:hAnsi="Times New Roman"/>
                <w:szCs w:val="20"/>
              </w:rPr>
              <w:t xml:space="preserve">Note: Shared or separate RO/preamble means that the RO/preamble is shared or separated with single PRACH transmission. </w:t>
            </w:r>
          </w:p>
          <w:p w14:paraId="347C0C3E" w14:textId="77777777" w:rsidR="004523B1" w:rsidRDefault="00F407A3">
            <w:pPr>
              <w:widowControl/>
              <w:numPr>
                <w:ilvl w:val="0"/>
                <w:numId w:val="10"/>
              </w:numPr>
              <w:overflowPunct w:val="0"/>
              <w:autoSpaceDE w:val="0"/>
              <w:autoSpaceDN w:val="0"/>
              <w:adjustRightInd w:val="0"/>
              <w:spacing w:after="0" w:line="240" w:lineRule="auto"/>
              <w:jc w:val="left"/>
              <w:textAlignment w:val="baseline"/>
              <w:rPr>
                <w:rFonts w:ascii="Times New Roman" w:eastAsia="宋体" w:hAnsi="Times New Roman" w:cs="Times New Roman"/>
                <w:b/>
                <w:bCs/>
                <w:kern w:val="0"/>
                <w:szCs w:val="21"/>
              </w:rPr>
            </w:pPr>
            <w:r>
              <w:rPr>
                <w:rFonts w:ascii="Times New Roman" w:eastAsia="宋体" w:hAnsi="Times New Roman"/>
                <w:bCs/>
                <w:szCs w:val="20"/>
              </w:rPr>
              <w:t>FFS: whether Rel-17 fra</w:t>
            </w:r>
            <w:r>
              <w:rPr>
                <w:rFonts w:ascii="Times New Roman" w:eastAsia="等线" w:hAnsi="Times New Roman"/>
                <w:bCs/>
                <w:szCs w:val="20"/>
              </w:rPr>
              <w:t>mework of feature combination (</w:t>
            </w:r>
            <w:r>
              <w:rPr>
                <w:rFonts w:ascii="Times New Roman" w:eastAsia="等线" w:hAnsi="Times New Roman"/>
                <w:bCs/>
                <w:i/>
                <w:iCs/>
                <w:szCs w:val="20"/>
              </w:rPr>
              <w:t>FeatureCombination-r17</w:t>
            </w:r>
            <w:r>
              <w:rPr>
                <w:rFonts w:ascii="Times New Roman" w:eastAsia="等线" w:hAnsi="Times New Roman"/>
                <w:bCs/>
                <w:szCs w:val="20"/>
              </w:rPr>
              <w:t>) and additional RACH configuration (</w:t>
            </w:r>
            <w:r>
              <w:rPr>
                <w:rFonts w:ascii="Times New Roman" w:eastAsia="等线" w:hAnsi="Times New Roman"/>
                <w:bCs/>
                <w:i/>
                <w:iCs/>
                <w:szCs w:val="20"/>
              </w:rPr>
              <w:t>AdditionalRACH-Config-r17</w:t>
            </w:r>
            <w:r>
              <w:rPr>
                <w:rFonts w:ascii="Times New Roman" w:eastAsia="等线" w:hAnsi="Times New Roman"/>
                <w:bCs/>
                <w:szCs w:val="20"/>
              </w:rPr>
              <w:t>) can be reused for Rel-18 multiple PRACH transmissions to realize the corresponding PRACH resource partitioning.</w:t>
            </w:r>
          </w:p>
        </w:tc>
      </w:tr>
    </w:tbl>
    <w:p w14:paraId="76F381A8" w14:textId="77777777" w:rsidR="004523B1" w:rsidRDefault="004523B1">
      <w:pPr>
        <w:pStyle w:val="Observation"/>
        <w:spacing w:after="180"/>
        <w:rPr>
          <w:rFonts w:ascii="Times New Roman" w:eastAsia="宋体" w:hAnsi="Times New Roman" w:cs="Times New Roman"/>
          <w:b w:val="0"/>
          <w:bCs w:val="0"/>
          <w:kern w:val="0"/>
          <w:szCs w:val="21"/>
        </w:rPr>
      </w:pPr>
    </w:p>
    <w:p w14:paraId="76C2001D" w14:textId="77777777" w:rsidR="004523B1" w:rsidRDefault="00F407A3">
      <w:pPr>
        <w:pStyle w:val="Observation"/>
        <w:spacing w:after="180"/>
        <w:rPr>
          <w:rFonts w:ascii="Times New Roman" w:eastAsia="宋体" w:hAnsi="Times New Roman" w:cs="Times New Roman"/>
          <w:b w:val="0"/>
          <w:bCs w:val="0"/>
          <w:kern w:val="0"/>
          <w:szCs w:val="21"/>
        </w:rPr>
      </w:pPr>
      <w:r>
        <w:rPr>
          <w:rFonts w:ascii="Times New Roman" w:eastAsia="宋体" w:hAnsi="Times New Roman" w:cs="Times New Roman"/>
          <w:b w:val="0"/>
          <w:bCs w:val="0"/>
          <w:kern w:val="0"/>
          <w:szCs w:val="21"/>
        </w:rPr>
        <w:t xml:space="preserve">Based on the discussion in RAN1 #112b and contributions in RAN1 #113, companies [China Telecom, Xiaomi, Samsung, ETRI, CATT, LG, Mavenir, OPPO, Intel, Spreadtrum] thinks that Rel-17 framework of feature combination (FeatureCombination-r17) and additional RACH configuration (AdditionalRACH-Config-r17) are </w:t>
      </w:r>
      <w:r>
        <w:rPr>
          <w:rFonts w:ascii="Times New Roman" w:eastAsia="宋体" w:hAnsi="Times New Roman" w:cs="Times New Roman"/>
          <w:b w:val="0"/>
          <w:bCs w:val="0"/>
          <w:kern w:val="0"/>
          <w:szCs w:val="21"/>
        </w:rPr>
        <w:lastRenderedPageBreak/>
        <w:t xml:space="preserve">enough, and no necessary to consider additional separate RO configuration method/signaling in Rel-18. </w:t>
      </w:r>
    </w:p>
    <w:p w14:paraId="0B8B62EE" w14:textId="77777777" w:rsidR="004523B1" w:rsidRDefault="00F407A3">
      <w:pPr>
        <w:pStyle w:val="Observation"/>
        <w:spacing w:after="180"/>
        <w:rPr>
          <w:rFonts w:ascii="Times New Roman" w:eastAsia="宋体" w:hAnsi="Times New Roman" w:cs="Times New Roman"/>
          <w:b w:val="0"/>
          <w:bCs w:val="0"/>
          <w:kern w:val="0"/>
          <w:szCs w:val="21"/>
        </w:rPr>
      </w:pPr>
      <w:r>
        <w:rPr>
          <w:rFonts w:ascii="Times New Roman" w:eastAsia="宋体" w:hAnsi="Times New Roman" w:cs="Times New Roman" w:hint="eastAsia"/>
          <w:b w:val="0"/>
          <w:bCs w:val="0"/>
          <w:kern w:val="0"/>
          <w:szCs w:val="21"/>
        </w:rPr>
        <w:t>[</w:t>
      </w:r>
      <w:r>
        <w:rPr>
          <w:rFonts w:ascii="Times New Roman" w:eastAsia="宋体" w:hAnsi="Times New Roman" w:cs="Times New Roman"/>
          <w:b w:val="0"/>
          <w:bCs w:val="0"/>
          <w:kern w:val="0"/>
          <w:szCs w:val="21"/>
        </w:rPr>
        <w:t>MediaTek] Support to introduce a new set of RACH occasions as an “RO group” for every configuration period to allow PRACH transmissions for the second, third and more PRACH repetitions without impacting legacy PRACH configuration settings. In addition, consider optimizations to improve the efficiency of system resource utilization by reducing the number of new RACH resources for PRACH repetitions.</w:t>
      </w:r>
    </w:p>
    <w:p w14:paraId="7D5F0AD1" w14:textId="77777777" w:rsidR="004523B1" w:rsidRDefault="00F407A3">
      <w:pPr>
        <w:pStyle w:val="Observation"/>
        <w:spacing w:after="180"/>
        <w:rPr>
          <w:rFonts w:ascii="Times New Roman" w:eastAsia="宋体" w:hAnsi="Times New Roman" w:cs="Times New Roman"/>
          <w:b w:val="0"/>
          <w:bCs w:val="0"/>
          <w:kern w:val="0"/>
          <w:szCs w:val="21"/>
          <w:lang w:val="en-GB"/>
        </w:rPr>
      </w:pPr>
      <w:r>
        <w:rPr>
          <w:rFonts w:ascii="Times New Roman" w:eastAsia="宋体" w:hAnsi="Times New Roman" w:cs="Times New Roman"/>
          <w:b w:val="0"/>
          <w:bCs w:val="0"/>
          <w:kern w:val="0"/>
          <w:szCs w:val="21"/>
          <w:lang w:val="en-GB"/>
        </w:rPr>
        <w:t>[Spreadtrum] At least SSB-RSRP threshold(s) are used to enable which option to differentiate the multiple PRACH transmissions with single PRACH transmission.</w:t>
      </w:r>
    </w:p>
    <w:p w14:paraId="422EE345" w14:textId="77777777" w:rsidR="004523B1" w:rsidRDefault="004523B1">
      <w:pPr>
        <w:pStyle w:val="Observation"/>
        <w:spacing w:after="180"/>
        <w:rPr>
          <w:rFonts w:ascii="Times New Roman" w:eastAsia="宋体" w:hAnsi="Times New Roman" w:cs="Times New Roman"/>
          <w:b w:val="0"/>
          <w:bCs w:val="0"/>
          <w:kern w:val="0"/>
          <w:szCs w:val="21"/>
          <w:lang w:val="en-GB"/>
        </w:rPr>
      </w:pPr>
    </w:p>
    <w:p w14:paraId="1BD1A4E9" w14:textId="77777777" w:rsidR="004523B1" w:rsidRDefault="00F407A3">
      <w:pPr>
        <w:pStyle w:val="4"/>
        <w:spacing w:before="156" w:after="156"/>
      </w:pPr>
      <w:r>
        <w:rPr>
          <w:lang w:val="en-GB"/>
        </w:rPr>
        <w:t xml:space="preserve">Issue </w:t>
      </w:r>
      <w:r>
        <w:rPr>
          <w:rFonts w:eastAsiaTheme="minorEastAsia"/>
          <w:lang w:val="en-GB"/>
        </w:rPr>
        <w:t>#</w:t>
      </w:r>
      <w:r>
        <w:rPr>
          <w:lang w:val="en-GB"/>
        </w:rPr>
        <w:t>2: Differentiation between different numbers of multiple PRACH transmissions</w:t>
      </w:r>
    </w:p>
    <w:p w14:paraId="54B04620" w14:textId="77777777" w:rsidR="004523B1" w:rsidRDefault="00F407A3">
      <w:pPr>
        <w:pStyle w:val="Observation"/>
        <w:spacing w:after="180"/>
        <w:rPr>
          <w:rFonts w:ascii="Times New Roman" w:eastAsia="宋体" w:hAnsi="Times New Roman" w:cs="Times New Roman"/>
          <w:b w:val="0"/>
          <w:bCs w:val="0"/>
          <w:kern w:val="0"/>
          <w:szCs w:val="21"/>
        </w:rPr>
      </w:pPr>
      <w:r>
        <w:rPr>
          <w:rFonts w:ascii="Times New Roman" w:eastAsia="宋体" w:hAnsi="Times New Roman" w:cs="Times New Roman" w:hint="eastAsia"/>
          <w:b w:val="0"/>
          <w:bCs w:val="0"/>
          <w:kern w:val="0"/>
          <w:szCs w:val="21"/>
        </w:rPr>
        <w:t>I</w:t>
      </w:r>
      <w:r>
        <w:rPr>
          <w:rFonts w:ascii="Times New Roman" w:eastAsia="宋体" w:hAnsi="Times New Roman" w:cs="Times New Roman"/>
          <w:b w:val="0"/>
          <w:bCs w:val="0"/>
          <w:kern w:val="0"/>
          <w:szCs w:val="21"/>
        </w:rPr>
        <w:t>n RAN1 #112 meeting [4], the following agreement was achieved.</w:t>
      </w:r>
    </w:p>
    <w:tbl>
      <w:tblPr>
        <w:tblStyle w:val="af5"/>
        <w:tblW w:w="0" w:type="auto"/>
        <w:tblLook w:val="04A0" w:firstRow="1" w:lastRow="0" w:firstColumn="1" w:lastColumn="0" w:noHBand="0" w:noVBand="1"/>
      </w:tblPr>
      <w:tblGrid>
        <w:gridCol w:w="9736"/>
      </w:tblGrid>
      <w:tr w:rsidR="004523B1" w14:paraId="1C05C799" w14:textId="77777777">
        <w:tc>
          <w:tcPr>
            <w:tcW w:w="9736" w:type="dxa"/>
          </w:tcPr>
          <w:p w14:paraId="097F1E68" w14:textId="77777777" w:rsidR="004523B1" w:rsidRDefault="00F407A3">
            <w:pPr>
              <w:rPr>
                <w:rFonts w:ascii="Times New Roman" w:eastAsia="等线" w:hAnsi="Times New Roman" w:cs="Times New Roman"/>
                <w:kern w:val="0"/>
                <w:sz w:val="20"/>
                <w:szCs w:val="20"/>
                <w:highlight w:val="green"/>
              </w:rPr>
            </w:pPr>
            <w:r>
              <w:rPr>
                <w:rFonts w:ascii="Times New Roman" w:eastAsia="等线" w:hAnsi="Times New Roman" w:cs="Times New Roman"/>
                <w:szCs w:val="20"/>
                <w:highlight w:val="green"/>
              </w:rPr>
              <w:t>Agreement</w:t>
            </w:r>
          </w:p>
          <w:p w14:paraId="6CBE3B05" w14:textId="77777777" w:rsidR="004523B1" w:rsidRDefault="00F407A3">
            <w:pPr>
              <w:rPr>
                <w:rFonts w:ascii="Times New Roman" w:eastAsia="Calibri" w:hAnsi="Times New Roman" w:cs="Times New Roman"/>
                <w:szCs w:val="20"/>
                <w:lang w:val="en-GB" w:eastAsia="en-US"/>
              </w:rPr>
            </w:pPr>
            <w:r>
              <w:rPr>
                <w:rFonts w:ascii="Times New Roman" w:eastAsia="宋体" w:hAnsi="Times New Roman" w:cs="Times New Roman"/>
                <w:szCs w:val="20"/>
              </w:rPr>
              <w:t xml:space="preserve">For multiple PRACH transmissions with same </w:t>
            </w:r>
            <w:r>
              <w:rPr>
                <w:rFonts w:ascii="Times New Roman" w:eastAsia="等线" w:hAnsi="Times New Roman" w:cs="Times New Roman"/>
                <w:szCs w:val="20"/>
              </w:rPr>
              <w:t>Tx</w:t>
            </w:r>
            <w:r>
              <w:rPr>
                <w:rFonts w:ascii="Times New Roman" w:eastAsia="宋体" w:hAnsi="Times New Roman" w:cs="Times New Roman"/>
                <w:szCs w:val="20"/>
              </w:rPr>
              <w:t xml:space="preserve"> beam, </w:t>
            </w:r>
            <w:r>
              <w:rPr>
                <w:rFonts w:ascii="Times New Roman" w:eastAsia="等线" w:hAnsi="Times New Roman" w:cs="Times New Roman"/>
                <w:szCs w:val="20"/>
              </w:rPr>
              <w:t>gNB can configure one or multiple values for the number of multiple PRACH transmissions.</w:t>
            </w:r>
          </w:p>
          <w:p w14:paraId="58EB1458" w14:textId="77777777" w:rsidR="004523B1" w:rsidRDefault="00F407A3">
            <w:pPr>
              <w:widowControl/>
              <w:numPr>
                <w:ilvl w:val="0"/>
                <w:numId w:val="10"/>
              </w:numPr>
              <w:overflowPunct w:val="0"/>
              <w:autoSpaceDE w:val="0"/>
              <w:autoSpaceDN w:val="0"/>
              <w:adjustRightInd w:val="0"/>
              <w:spacing w:after="0" w:line="240" w:lineRule="auto"/>
              <w:jc w:val="left"/>
              <w:textAlignment w:val="baseline"/>
              <w:rPr>
                <w:rFonts w:ascii="Times New Roman" w:eastAsia="Batang" w:hAnsi="Times New Roman" w:cs="Times New Roman"/>
                <w:szCs w:val="20"/>
              </w:rPr>
            </w:pPr>
            <w:r>
              <w:rPr>
                <w:rFonts w:ascii="Times New Roman" w:hAnsi="Times New Roman" w:cs="Times New Roman"/>
                <w:szCs w:val="20"/>
              </w:rPr>
              <w:t>If multiple values are configured, PRACH resources differentiation between multiple PRACH transmissions with different number of multiple PRACH transmissions is supported.</w:t>
            </w:r>
          </w:p>
          <w:p w14:paraId="4D78529A" w14:textId="77777777" w:rsidR="004523B1" w:rsidRDefault="00F407A3">
            <w:pPr>
              <w:widowControl/>
              <w:numPr>
                <w:ilvl w:val="0"/>
                <w:numId w:val="10"/>
              </w:numPr>
              <w:overflowPunct w:val="0"/>
              <w:autoSpaceDE w:val="0"/>
              <w:autoSpaceDN w:val="0"/>
              <w:adjustRightInd w:val="0"/>
              <w:spacing w:after="0" w:line="240" w:lineRule="auto"/>
              <w:jc w:val="left"/>
              <w:textAlignment w:val="baseline"/>
              <w:rPr>
                <w:rFonts w:ascii="Times New Roman" w:hAnsi="Times New Roman" w:cs="Times New Roman"/>
                <w:szCs w:val="20"/>
              </w:rPr>
            </w:pPr>
            <w:r>
              <w:rPr>
                <w:rFonts w:ascii="Times New Roman" w:hAnsi="Times New Roman" w:cs="Times New Roman"/>
                <w:szCs w:val="20"/>
              </w:rPr>
              <w:t>FFS: details</w:t>
            </w:r>
          </w:p>
        </w:tc>
      </w:tr>
    </w:tbl>
    <w:p w14:paraId="24C6F068" w14:textId="77777777" w:rsidR="004523B1" w:rsidRDefault="004523B1">
      <w:pPr>
        <w:pStyle w:val="Observation"/>
        <w:spacing w:after="180"/>
        <w:rPr>
          <w:rFonts w:ascii="Times New Roman" w:eastAsia="宋体" w:hAnsi="Times New Roman" w:cs="Times New Roman"/>
          <w:b w:val="0"/>
          <w:bCs w:val="0"/>
          <w:kern w:val="0"/>
          <w:szCs w:val="21"/>
        </w:rPr>
      </w:pPr>
    </w:p>
    <w:p w14:paraId="7F01859E" w14:textId="77777777" w:rsidR="004523B1" w:rsidRDefault="00F407A3">
      <w:pPr>
        <w:pStyle w:val="Observation"/>
        <w:spacing w:after="180"/>
        <w:rPr>
          <w:rFonts w:ascii="Times New Roman" w:eastAsia="宋体" w:hAnsi="Times New Roman" w:cs="Times New Roman"/>
          <w:b w:val="0"/>
          <w:bCs w:val="0"/>
          <w:kern w:val="0"/>
          <w:szCs w:val="21"/>
        </w:rPr>
      </w:pPr>
      <w:r>
        <w:rPr>
          <w:rFonts w:ascii="Times New Roman" w:eastAsia="宋体" w:hAnsi="Times New Roman" w:cs="Times New Roman" w:hint="eastAsia"/>
          <w:b w:val="0"/>
          <w:bCs w:val="0"/>
          <w:kern w:val="0"/>
          <w:szCs w:val="21"/>
        </w:rPr>
        <w:t>B</w:t>
      </w:r>
      <w:r>
        <w:rPr>
          <w:rFonts w:ascii="Times New Roman" w:eastAsia="宋体" w:hAnsi="Times New Roman" w:cs="Times New Roman"/>
          <w:b w:val="0"/>
          <w:bCs w:val="0"/>
          <w:kern w:val="0"/>
          <w:szCs w:val="21"/>
        </w:rPr>
        <w:t xml:space="preserve">ased on the above agreement, PRACH resources differentiation between multiple PRACH transmissions with different number of multiple PRACH transmissions is supported. To make such differentiation, similar to the differentiation between multiple PRACH transmissions with single PRACH transmission, three options are proposed to be considered by [NTT DOCOMO, Intel, LG, </w:t>
      </w:r>
      <w:r>
        <w:rPr>
          <w:rFonts w:ascii="Times New Roman" w:eastAsia="宋体" w:hAnsi="Times New Roman" w:cs="Times New Roman" w:hint="eastAsia"/>
          <w:b w:val="0"/>
          <w:bCs w:val="0"/>
          <w:kern w:val="0"/>
          <w:szCs w:val="21"/>
        </w:rPr>
        <w:t>Sam</w:t>
      </w:r>
      <w:r>
        <w:rPr>
          <w:rFonts w:ascii="Times New Roman" w:eastAsia="宋体" w:hAnsi="Times New Roman" w:cs="Times New Roman"/>
          <w:b w:val="0"/>
          <w:bCs w:val="0"/>
          <w:kern w:val="0"/>
          <w:szCs w:val="21"/>
        </w:rPr>
        <w:t>sung]:</w:t>
      </w:r>
    </w:p>
    <w:p w14:paraId="786FF54E" w14:textId="77777777" w:rsidR="004523B1" w:rsidRDefault="00F407A3">
      <w:pPr>
        <w:widowControl/>
        <w:numPr>
          <w:ilvl w:val="0"/>
          <w:numId w:val="11"/>
        </w:numPr>
        <w:overflowPunct w:val="0"/>
        <w:autoSpaceDE w:val="0"/>
        <w:autoSpaceDN w:val="0"/>
        <w:adjustRightInd w:val="0"/>
        <w:spacing w:after="120" w:line="280" w:lineRule="atLeast"/>
        <w:ind w:left="284" w:hanging="284"/>
        <w:textAlignment w:val="baseline"/>
        <w:rPr>
          <w:rFonts w:ascii="Times New Roman" w:eastAsia="等线" w:hAnsi="Times New Roman" w:cs="Times New Roman"/>
          <w:bCs/>
        </w:rPr>
      </w:pPr>
      <w:r>
        <w:rPr>
          <w:rFonts w:ascii="Times New Roman" w:eastAsia="等线" w:hAnsi="Times New Roman" w:cs="Times New Roman" w:hint="eastAsia"/>
          <w:bCs/>
        </w:rPr>
        <w:t>O</w:t>
      </w:r>
      <w:r>
        <w:rPr>
          <w:rFonts w:ascii="Times New Roman" w:eastAsia="等线" w:hAnsi="Times New Roman" w:cs="Times New Roman"/>
          <w:bCs/>
        </w:rPr>
        <w:t xml:space="preserve">ption 1: </w:t>
      </w:r>
      <w:r>
        <w:rPr>
          <w:rFonts w:ascii="Times New Roman" w:eastAsia="宋体" w:hAnsi="Times New Roman"/>
          <w:bCs/>
          <w:szCs w:val="20"/>
        </w:rPr>
        <w:t xml:space="preserve">Multiple PRACH </w:t>
      </w:r>
      <w:r>
        <w:rPr>
          <w:rFonts w:ascii="Times New Roman" w:eastAsia="宋体" w:hAnsi="Times New Roman" w:hint="eastAsia"/>
          <w:bCs/>
          <w:szCs w:val="20"/>
        </w:rPr>
        <w:t>tran</w:t>
      </w:r>
      <w:r>
        <w:rPr>
          <w:rFonts w:ascii="Times New Roman" w:eastAsia="宋体" w:hAnsi="Times New Roman"/>
          <w:bCs/>
          <w:szCs w:val="20"/>
        </w:rPr>
        <w:t>smissions with different numbers are transmitted on separate ROs.</w:t>
      </w:r>
    </w:p>
    <w:p w14:paraId="7A22BBBA" w14:textId="77777777" w:rsidR="004523B1" w:rsidRDefault="00F407A3">
      <w:pPr>
        <w:widowControl/>
        <w:numPr>
          <w:ilvl w:val="0"/>
          <w:numId w:val="11"/>
        </w:numPr>
        <w:overflowPunct w:val="0"/>
        <w:autoSpaceDE w:val="0"/>
        <w:autoSpaceDN w:val="0"/>
        <w:adjustRightInd w:val="0"/>
        <w:spacing w:after="120" w:line="280" w:lineRule="atLeast"/>
        <w:ind w:left="284" w:hanging="284"/>
        <w:textAlignment w:val="baseline"/>
        <w:rPr>
          <w:rFonts w:ascii="Times New Roman" w:eastAsia="等线" w:hAnsi="Times New Roman" w:cs="Times New Roman"/>
          <w:bCs/>
        </w:rPr>
      </w:pPr>
      <w:r>
        <w:rPr>
          <w:rFonts w:ascii="Times New Roman" w:eastAsia="宋体" w:hAnsi="Times New Roman" w:hint="eastAsia"/>
          <w:bCs/>
          <w:szCs w:val="20"/>
        </w:rPr>
        <w:t>O</w:t>
      </w:r>
      <w:r>
        <w:rPr>
          <w:rFonts w:ascii="Times New Roman" w:eastAsia="宋体" w:hAnsi="Times New Roman"/>
          <w:bCs/>
          <w:szCs w:val="20"/>
        </w:rPr>
        <w:t xml:space="preserve">ption 2: Multiple PRACH </w:t>
      </w:r>
      <w:r>
        <w:rPr>
          <w:rFonts w:ascii="Times New Roman" w:eastAsia="宋体" w:hAnsi="Times New Roman" w:hint="eastAsia"/>
          <w:bCs/>
          <w:szCs w:val="20"/>
        </w:rPr>
        <w:t>tran</w:t>
      </w:r>
      <w:r>
        <w:rPr>
          <w:rFonts w:ascii="Times New Roman" w:eastAsia="宋体" w:hAnsi="Times New Roman"/>
          <w:bCs/>
          <w:szCs w:val="20"/>
        </w:rPr>
        <w:t>smissions with different numbers are transmitted with separate preamble on shared ROs.</w:t>
      </w:r>
    </w:p>
    <w:p w14:paraId="2188BB4B" w14:textId="77777777" w:rsidR="004523B1" w:rsidRDefault="00F407A3">
      <w:pPr>
        <w:widowControl/>
        <w:numPr>
          <w:ilvl w:val="0"/>
          <w:numId w:val="11"/>
        </w:numPr>
        <w:overflowPunct w:val="0"/>
        <w:autoSpaceDE w:val="0"/>
        <w:autoSpaceDN w:val="0"/>
        <w:adjustRightInd w:val="0"/>
        <w:spacing w:after="120" w:line="280" w:lineRule="atLeast"/>
        <w:ind w:left="284" w:hanging="284"/>
        <w:textAlignment w:val="baseline"/>
        <w:rPr>
          <w:rFonts w:ascii="Times New Roman" w:eastAsia="等线" w:hAnsi="Times New Roman" w:cs="Times New Roman"/>
          <w:bCs/>
        </w:rPr>
      </w:pPr>
      <w:r>
        <w:rPr>
          <w:rFonts w:ascii="Times New Roman" w:eastAsia="宋体" w:hAnsi="Times New Roman" w:hint="eastAsia"/>
          <w:bCs/>
          <w:szCs w:val="20"/>
        </w:rPr>
        <w:t>O</w:t>
      </w:r>
      <w:r>
        <w:rPr>
          <w:rFonts w:ascii="Times New Roman" w:eastAsia="宋体" w:hAnsi="Times New Roman"/>
          <w:bCs/>
          <w:szCs w:val="20"/>
        </w:rPr>
        <w:t xml:space="preserve">ption 3: Multiple PRACH </w:t>
      </w:r>
      <w:r>
        <w:rPr>
          <w:rFonts w:ascii="Times New Roman" w:eastAsia="宋体" w:hAnsi="Times New Roman" w:hint="eastAsia"/>
          <w:bCs/>
          <w:szCs w:val="20"/>
        </w:rPr>
        <w:t>tran</w:t>
      </w:r>
      <w:r>
        <w:rPr>
          <w:rFonts w:ascii="Times New Roman" w:eastAsia="宋体" w:hAnsi="Times New Roman"/>
          <w:bCs/>
          <w:szCs w:val="20"/>
        </w:rPr>
        <w:t>smissions with different numbers are transmitted on FDMed ROs under same PRACH configuration.</w:t>
      </w:r>
    </w:p>
    <w:p w14:paraId="1585F54E" w14:textId="77777777" w:rsidR="004523B1" w:rsidRDefault="00F407A3">
      <w:pPr>
        <w:widowControl/>
        <w:overflowPunct w:val="0"/>
        <w:autoSpaceDE w:val="0"/>
        <w:autoSpaceDN w:val="0"/>
        <w:adjustRightInd w:val="0"/>
        <w:spacing w:after="120" w:line="280" w:lineRule="atLeast"/>
        <w:textAlignment w:val="baseline"/>
        <w:rPr>
          <w:rFonts w:ascii="Times New Roman" w:eastAsia="宋体" w:hAnsi="Times New Roman"/>
          <w:bCs/>
          <w:szCs w:val="20"/>
        </w:rPr>
      </w:pPr>
      <w:r>
        <w:rPr>
          <w:rFonts w:ascii="Times New Roman" w:eastAsia="宋体" w:hAnsi="Times New Roman" w:hint="eastAsia"/>
          <w:bCs/>
          <w:szCs w:val="20"/>
        </w:rPr>
        <w:t>A</w:t>
      </w:r>
      <w:r>
        <w:rPr>
          <w:rFonts w:ascii="Times New Roman" w:eastAsia="宋体" w:hAnsi="Times New Roman"/>
          <w:bCs/>
          <w:szCs w:val="20"/>
        </w:rPr>
        <w:t>s point out by [LG], Option 1 can be realized by using FeatureCombination-r17 in either legacy configuration or AdditionalRACH-Config-r17, while Option 2 can be realized by using FeatureCombination-r17 in AdditionalRACH-Config-r17. Currently, [NTT DOCOMO] proposes to support Option 1, [Intel] proposes to support Option 2.</w:t>
      </w:r>
    </w:p>
    <w:p w14:paraId="4F2068A2" w14:textId="77777777" w:rsidR="004523B1" w:rsidRDefault="004523B1">
      <w:pPr>
        <w:widowControl/>
        <w:overflowPunct w:val="0"/>
        <w:autoSpaceDE w:val="0"/>
        <w:autoSpaceDN w:val="0"/>
        <w:adjustRightInd w:val="0"/>
        <w:spacing w:after="120" w:line="280" w:lineRule="atLeast"/>
        <w:textAlignment w:val="baseline"/>
        <w:rPr>
          <w:rFonts w:ascii="Times New Roman" w:eastAsia="等线" w:hAnsi="Times New Roman" w:cs="Times New Roman"/>
          <w:bCs/>
        </w:rPr>
      </w:pPr>
    </w:p>
    <w:p w14:paraId="295AEAA4" w14:textId="77777777" w:rsidR="004523B1" w:rsidRDefault="00F407A3">
      <w:pPr>
        <w:pStyle w:val="4"/>
        <w:spacing w:before="156" w:after="156"/>
        <w:rPr>
          <w:lang w:val="en-GB"/>
        </w:rPr>
      </w:pPr>
      <w:r>
        <w:rPr>
          <w:lang w:val="en-GB"/>
        </w:rPr>
        <w:t>Issue #3: RO group</w:t>
      </w:r>
    </w:p>
    <w:p w14:paraId="1FE85C9D" w14:textId="77777777" w:rsidR="004523B1" w:rsidRDefault="00F407A3">
      <w:pPr>
        <w:spacing w:afterLines="50" w:after="156"/>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 xml:space="preserve">Different from legacy single PRACH transmission, where UE can randomly select one of the ROs associated with the selected </w:t>
      </w:r>
      <w:r>
        <w:rPr>
          <w:rFonts w:ascii="Times New Roman" w:eastAsia="宋体" w:hAnsi="Times New Roman" w:cs="Times New Roman" w:hint="eastAsia"/>
          <w:kern w:val="0"/>
          <w:szCs w:val="21"/>
          <w:lang w:val="en-GB"/>
        </w:rPr>
        <w:t>SSB</w:t>
      </w:r>
      <w:r>
        <w:rPr>
          <w:rFonts w:ascii="Times New Roman" w:eastAsia="宋体" w:hAnsi="Times New Roman" w:cs="Times New Roman"/>
          <w:kern w:val="0"/>
          <w:szCs w:val="21"/>
          <w:lang w:val="en-GB"/>
        </w:rPr>
        <w:t xml:space="preserve"> for PRACH transmission, if UE randomly select a given number of ROs from the ROs assigned for multiple PRACH transmission, gNB may be not able to perform joint detection since gNB is not sure which </w:t>
      </w:r>
      <w:r>
        <w:rPr>
          <w:rFonts w:ascii="Times New Roman" w:eastAsia="宋体" w:hAnsi="Times New Roman" w:cs="Times New Roman"/>
          <w:kern w:val="0"/>
          <w:szCs w:val="21"/>
          <w:lang w:val="en-GB"/>
        </w:rPr>
        <w:lastRenderedPageBreak/>
        <w:t>ROs are utilized by the UE for PRACH transmission. To deal with this issue, it’s necessary to align gNB’s and UE’s understanding about the potential time and frequency position of the corresponding ROs utilized for PRACH repetitions.</w:t>
      </w:r>
    </w:p>
    <w:p w14:paraId="3035AE01" w14:textId="77777777" w:rsidR="004523B1" w:rsidRDefault="00F407A3">
      <w:pPr>
        <w:spacing w:afterLines="50" w:after="156"/>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The following agreements were achieved for RO group:</w:t>
      </w:r>
    </w:p>
    <w:tbl>
      <w:tblPr>
        <w:tblStyle w:val="af5"/>
        <w:tblW w:w="0" w:type="auto"/>
        <w:tblLook w:val="04A0" w:firstRow="1" w:lastRow="0" w:firstColumn="1" w:lastColumn="0" w:noHBand="0" w:noVBand="1"/>
      </w:tblPr>
      <w:tblGrid>
        <w:gridCol w:w="9736"/>
      </w:tblGrid>
      <w:tr w:rsidR="004523B1" w14:paraId="2124CC45" w14:textId="77777777">
        <w:tc>
          <w:tcPr>
            <w:tcW w:w="9736" w:type="dxa"/>
          </w:tcPr>
          <w:p w14:paraId="16613455" w14:textId="77777777" w:rsidR="004523B1" w:rsidRDefault="00F407A3">
            <w:pPr>
              <w:rPr>
                <w:rFonts w:ascii="Times New Roman" w:eastAsia="宋体" w:hAnsi="Times New Roman" w:cs="Times New Roman"/>
                <w:bCs/>
                <w:kern w:val="0"/>
                <w:sz w:val="20"/>
                <w:szCs w:val="21"/>
                <w:highlight w:val="green"/>
              </w:rPr>
            </w:pPr>
            <w:r>
              <w:rPr>
                <w:rFonts w:ascii="Times New Roman" w:eastAsia="宋体" w:hAnsi="Times New Roman"/>
                <w:bCs/>
                <w:szCs w:val="21"/>
                <w:highlight w:val="green"/>
              </w:rPr>
              <w:t>A</w:t>
            </w:r>
            <w:r>
              <w:rPr>
                <w:rFonts w:ascii="Times New Roman" w:eastAsia="宋体" w:hAnsi="Times New Roman" w:cs="Times New Roman"/>
                <w:bCs/>
                <w:szCs w:val="21"/>
                <w:highlight w:val="green"/>
              </w:rPr>
              <w:t>greement</w:t>
            </w:r>
          </w:p>
          <w:p w14:paraId="2A215DCC" w14:textId="77777777" w:rsidR="004523B1" w:rsidRDefault="00F407A3">
            <w:pPr>
              <w:rPr>
                <w:rFonts w:ascii="Times New Roman" w:eastAsia="宋体" w:hAnsi="Times New Roman" w:cs="Times New Roman"/>
                <w:bCs/>
                <w:szCs w:val="21"/>
                <w:lang w:eastAsia="en-US"/>
              </w:rPr>
            </w:pPr>
            <w:r>
              <w:rPr>
                <w:rFonts w:ascii="Times New Roman" w:eastAsia="宋体" w:hAnsi="Times New Roman" w:cs="Times New Roman"/>
                <w:bCs/>
                <w:szCs w:val="21"/>
              </w:rPr>
              <w:t>For multiple PRACH transmissions with same Tx beam, "RO group" is assumed</w:t>
            </w:r>
            <w:r>
              <w:rPr>
                <w:rFonts w:ascii="Times New Roman" w:eastAsia="等线" w:hAnsi="Times New Roman" w:cs="Times New Roman"/>
                <w:bCs/>
                <w:szCs w:val="21"/>
              </w:rPr>
              <w:t xml:space="preserve"> for multiple PRACH transmissions with separate preamble on shared ROs and/or multiple PRACH transmissions on separate ROs, </w:t>
            </w:r>
            <w:r>
              <w:rPr>
                <w:rFonts w:ascii="Times New Roman" w:eastAsia="宋体" w:hAnsi="Times New Roman" w:cs="Times New Roman"/>
                <w:bCs/>
                <w:szCs w:val="21"/>
              </w:rPr>
              <w:t>and one RO group consists of valid RO(s) for a specific number of multiple PRACH transmissions.</w:t>
            </w:r>
          </w:p>
          <w:p w14:paraId="5D18286F" w14:textId="77777777" w:rsidR="004523B1" w:rsidRDefault="00F407A3">
            <w:pPr>
              <w:pStyle w:val="af9"/>
              <w:numPr>
                <w:ilvl w:val="0"/>
                <w:numId w:val="12"/>
              </w:numPr>
              <w:overflowPunct w:val="0"/>
              <w:snapToGrid/>
              <w:spacing w:after="180" w:line="240" w:lineRule="auto"/>
              <w:ind w:firstLineChars="0"/>
              <w:contextualSpacing/>
              <w:jc w:val="left"/>
              <w:rPr>
                <w:bCs/>
                <w:sz w:val="21"/>
                <w:szCs w:val="21"/>
              </w:rPr>
            </w:pPr>
            <w:r>
              <w:rPr>
                <w:bCs/>
                <w:sz w:val="21"/>
                <w:szCs w:val="21"/>
              </w:rPr>
              <w:t>Note 1: All ROs in one RO group is associated with the same SSB(s).</w:t>
            </w:r>
          </w:p>
          <w:p w14:paraId="02D4158D" w14:textId="77777777" w:rsidR="004523B1" w:rsidRDefault="00F407A3">
            <w:pPr>
              <w:pStyle w:val="af9"/>
              <w:numPr>
                <w:ilvl w:val="0"/>
                <w:numId w:val="12"/>
              </w:numPr>
              <w:overflowPunct w:val="0"/>
              <w:snapToGrid/>
              <w:spacing w:after="180" w:line="240" w:lineRule="auto"/>
              <w:ind w:firstLineChars="0"/>
              <w:contextualSpacing/>
              <w:jc w:val="left"/>
              <w:rPr>
                <w:bCs/>
                <w:sz w:val="21"/>
                <w:szCs w:val="21"/>
              </w:rPr>
            </w:pPr>
            <w:r>
              <w:rPr>
                <w:bCs/>
                <w:sz w:val="21"/>
                <w:szCs w:val="21"/>
              </w:rPr>
              <w:t>Note 2:</w:t>
            </w:r>
            <w:r>
              <w:rPr>
                <w:sz w:val="21"/>
                <w:szCs w:val="21"/>
              </w:rPr>
              <w:t xml:space="preserve"> </w:t>
            </w:r>
            <w:r>
              <w:rPr>
                <w:bCs/>
                <w:sz w:val="21"/>
                <w:szCs w:val="21"/>
              </w:rPr>
              <w:t>Shared or separate RO/preamble means that the RO/preamble is shared or separated with single PRACH transmission.</w:t>
            </w:r>
          </w:p>
          <w:p w14:paraId="1D4B72EE" w14:textId="77777777" w:rsidR="004523B1" w:rsidRDefault="00F407A3">
            <w:pPr>
              <w:pStyle w:val="af9"/>
              <w:numPr>
                <w:ilvl w:val="0"/>
                <w:numId w:val="12"/>
              </w:numPr>
              <w:overflowPunct w:val="0"/>
              <w:snapToGrid/>
              <w:spacing w:after="180" w:line="240" w:lineRule="auto"/>
              <w:ind w:firstLineChars="0"/>
              <w:contextualSpacing/>
              <w:jc w:val="left"/>
              <w:rPr>
                <w:bCs/>
                <w:sz w:val="21"/>
                <w:szCs w:val="21"/>
                <w:lang w:eastAsia="zh-CN"/>
              </w:rPr>
            </w:pPr>
            <w:r>
              <w:rPr>
                <w:bCs/>
                <w:sz w:val="21"/>
                <w:szCs w:val="21"/>
                <w:lang w:eastAsia="zh-CN"/>
              </w:rPr>
              <w:t>Note 3: whether/how to define “RO group” in specification will be discussed separately</w:t>
            </w:r>
          </w:p>
          <w:p w14:paraId="7284CA7C" w14:textId="77777777" w:rsidR="004523B1" w:rsidRDefault="00F407A3">
            <w:pPr>
              <w:pStyle w:val="af9"/>
              <w:numPr>
                <w:ilvl w:val="0"/>
                <w:numId w:val="12"/>
              </w:numPr>
              <w:overflowPunct w:val="0"/>
              <w:snapToGrid/>
              <w:spacing w:after="180" w:line="240" w:lineRule="auto"/>
              <w:ind w:firstLineChars="0"/>
              <w:contextualSpacing/>
              <w:jc w:val="left"/>
              <w:rPr>
                <w:bCs/>
                <w:sz w:val="21"/>
                <w:szCs w:val="21"/>
                <w:lang w:eastAsia="zh-CN"/>
              </w:rPr>
            </w:pPr>
            <w:r>
              <w:rPr>
                <w:bCs/>
                <w:sz w:val="21"/>
                <w:szCs w:val="21"/>
                <w:lang w:eastAsia="zh-CN"/>
              </w:rPr>
              <w:t>Note 4: Valid RO(s) refers to what is defined in existing specification</w:t>
            </w:r>
          </w:p>
          <w:p w14:paraId="6B58E677" w14:textId="77777777" w:rsidR="004523B1" w:rsidRDefault="00F407A3">
            <w:pPr>
              <w:pStyle w:val="af9"/>
              <w:numPr>
                <w:ilvl w:val="0"/>
                <w:numId w:val="12"/>
              </w:numPr>
              <w:overflowPunct w:val="0"/>
              <w:snapToGrid/>
              <w:spacing w:after="180" w:line="240" w:lineRule="auto"/>
              <w:ind w:firstLineChars="0"/>
              <w:contextualSpacing/>
              <w:jc w:val="left"/>
              <w:rPr>
                <w:bCs/>
                <w:iCs/>
                <w:sz w:val="21"/>
                <w:szCs w:val="21"/>
                <w:lang w:eastAsia="ja-JP"/>
              </w:rPr>
            </w:pPr>
            <w:r>
              <w:rPr>
                <w:bCs/>
                <w:iCs/>
                <w:sz w:val="21"/>
                <w:szCs w:val="21"/>
              </w:rPr>
              <w:t>FFS: whether and how to address collision between valid ROs for multiple PRACH transmissions and other existing ROs for legacy single PRACH transmission or other features, e.g., 2-step RACH.</w:t>
            </w:r>
          </w:p>
          <w:p w14:paraId="4C8E40F7" w14:textId="77777777" w:rsidR="004523B1" w:rsidRDefault="00F407A3">
            <w:pPr>
              <w:pStyle w:val="af9"/>
              <w:numPr>
                <w:ilvl w:val="0"/>
                <w:numId w:val="12"/>
              </w:numPr>
              <w:overflowPunct w:val="0"/>
              <w:snapToGrid/>
              <w:spacing w:after="180" w:line="240" w:lineRule="auto"/>
              <w:ind w:firstLineChars="0"/>
              <w:contextualSpacing/>
              <w:jc w:val="left"/>
              <w:rPr>
                <w:bCs/>
                <w:sz w:val="21"/>
                <w:szCs w:val="21"/>
              </w:rPr>
            </w:pPr>
            <w:r>
              <w:rPr>
                <w:bCs/>
                <w:sz w:val="21"/>
                <w:szCs w:val="21"/>
              </w:rPr>
              <w:t>FFS: the time span of RO group.</w:t>
            </w:r>
          </w:p>
          <w:p w14:paraId="085F2691" w14:textId="77777777" w:rsidR="004523B1" w:rsidRDefault="00F407A3">
            <w:pPr>
              <w:pStyle w:val="af9"/>
              <w:numPr>
                <w:ilvl w:val="0"/>
                <w:numId w:val="12"/>
              </w:numPr>
              <w:overflowPunct w:val="0"/>
              <w:snapToGrid/>
              <w:spacing w:after="180" w:line="240" w:lineRule="auto"/>
              <w:ind w:firstLineChars="0"/>
              <w:contextualSpacing/>
              <w:jc w:val="left"/>
              <w:rPr>
                <w:bCs/>
                <w:iCs/>
                <w:sz w:val="21"/>
                <w:szCs w:val="21"/>
              </w:rPr>
            </w:pPr>
            <w:r>
              <w:rPr>
                <w:bCs/>
                <w:iCs/>
                <w:sz w:val="21"/>
                <w:szCs w:val="21"/>
              </w:rPr>
              <w:t>FFS: whether and how ROs can be shared between different RO groups for different number of multiple PRACH transmissions.</w:t>
            </w:r>
          </w:p>
          <w:p w14:paraId="45572C31" w14:textId="77777777" w:rsidR="004523B1" w:rsidRDefault="00F407A3">
            <w:pPr>
              <w:pStyle w:val="af9"/>
              <w:numPr>
                <w:ilvl w:val="0"/>
                <w:numId w:val="12"/>
              </w:numPr>
              <w:overflowPunct w:val="0"/>
              <w:snapToGrid/>
              <w:spacing w:after="180" w:line="240" w:lineRule="auto"/>
              <w:ind w:firstLineChars="0"/>
              <w:contextualSpacing/>
              <w:jc w:val="left"/>
              <w:rPr>
                <w:bCs/>
                <w:iCs/>
                <w:sz w:val="21"/>
                <w:szCs w:val="21"/>
              </w:rPr>
            </w:pPr>
            <w:r>
              <w:rPr>
                <w:bCs/>
                <w:iCs/>
                <w:sz w:val="21"/>
                <w:szCs w:val="21"/>
              </w:rPr>
              <w:t>FFS: other details</w:t>
            </w:r>
          </w:p>
          <w:p w14:paraId="3C473163" w14:textId="77777777" w:rsidR="004523B1" w:rsidRDefault="004523B1">
            <w:pPr>
              <w:overflowPunct w:val="0"/>
              <w:spacing w:after="180" w:line="240" w:lineRule="auto"/>
              <w:contextualSpacing/>
              <w:jc w:val="left"/>
              <w:rPr>
                <w:rFonts w:ascii="Times New Roman" w:hAnsi="Times New Roman" w:cs="Times New Roman"/>
                <w:bCs/>
                <w:iCs/>
              </w:rPr>
            </w:pPr>
          </w:p>
          <w:p w14:paraId="123E77C9" w14:textId="77777777" w:rsidR="004523B1" w:rsidRDefault="00F407A3">
            <w:pPr>
              <w:rPr>
                <w:rFonts w:ascii="Times New Roman" w:eastAsia="等线" w:hAnsi="Times New Roman" w:cs="Times New Roman"/>
                <w:highlight w:val="green"/>
              </w:rPr>
            </w:pPr>
            <w:r>
              <w:rPr>
                <w:rFonts w:ascii="Times New Roman" w:eastAsia="等线" w:hAnsi="Times New Roman" w:cs="Times New Roman"/>
                <w:highlight w:val="green"/>
              </w:rPr>
              <w:t>Agreement</w:t>
            </w:r>
          </w:p>
          <w:p w14:paraId="0186252D" w14:textId="77777777" w:rsidR="004523B1" w:rsidRDefault="00F407A3">
            <w:pPr>
              <w:pStyle w:val="af9"/>
              <w:numPr>
                <w:ilvl w:val="0"/>
                <w:numId w:val="13"/>
              </w:numPr>
              <w:ind w:firstLineChars="0"/>
              <w:rPr>
                <w:bCs/>
                <w:sz w:val="21"/>
                <w:szCs w:val="21"/>
              </w:rPr>
            </w:pPr>
            <w:r>
              <w:rPr>
                <w:bCs/>
                <w:sz w:val="21"/>
                <w:szCs w:val="21"/>
              </w:rPr>
              <w:t>M</w:t>
            </w:r>
            <w:r>
              <w:rPr>
                <w:rFonts w:hint="eastAsia"/>
                <w:bCs/>
                <w:sz w:val="21"/>
                <w:szCs w:val="21"/>
              </w:rPr>
              <w:t>ultipl</w:t>
            </w:r>
            <w:r>
              <w:rPr>
                <w:bCs/>
                <w:sz w:val="21"/>
                <w:szCs w:val="21"/>
              </w:rPr>
              <w:t>e PRACH transmissions within one RACH attempt are only performed within one RO group.</w:t>
            </w:r>
          </w:p>
          <w:p w14:paraId="124CE9F2" w14:textId="77777777" w:rsidR="004523B1" w:rsidRDefault="00F407A3">
            <w:pPr>
              <w:pStyle w:val="af9"/>
              <w:numPr>
                <w:ilvl w:val="1"/>
                <w:numId w:val="13"/>
              </w:numPr>
              <w:ind w:firstLineChars="0"/>
              <w:rPr>
                <w:rFonts w:eastAsia="等线"/>
                <w:sz w:val="21"/>
                <w:szCs w:val="21"/>
                <w:lang w:eastAsia="zh-CN"/>
              </w:rPr>
            </w:pPr>
            <w:r>
              <w:rPr>
                <w:rFonts w:eastAsia="等线"/>
                <w:sz w:val="21"/>
                <w:szCs w:val="21"/>
                <w:lang w:eastAsia="zh-CN"/>
              </w:rPr>
              <w:t xml:space="preserve">The number of valid ROs in </w:t>
            </w:r>
            <w:r>
              <w:rPr>
                <w:rFonts w:eastAsia="等线" w:hint="eastAsia"/>
                <w:sz w:val="21"/>
                <w:szCs w:val="21"/>
                <w:lang w:eastAsia="zh-CN"/>
              </w:rPr>
              <w:t>t</w:t>
            </w:r>
            <w:r>
              <w:rPr>
                <w:rFonts w:eastAsia="等线"/>
                <w:sz w:val="21"/>
                <w:szCs w:val="21"/>
                <w:lang w:eastAsia="zh-CN"/>
              </w:rPr>
              <w:t>he RO group is equal to one of the configured number(s) of multiple PRACH transmissions.</w:t>
            </w:r>
          </w:p>
          <w:p w14:paraId="2BB79E0A" w14:textId="77777777" w:rsidR="004523B1" w:rsidRDefault="00F407A3">
            <w:pPr>
              <w:pStyle w:val="af9"/>
              <w:numPr>
                <w:ilvl w:val="2"/>
                <w:numId w:val="14"/>
              </w:numPr>
              <w:ind w:firstLineChars="0"/>
              <w:rPr>
                <w:bCs/>
                <w:sz w:val="21"/>
                <w:szCs w:val="21"/>
              </w:rPr>
            </w:pPr>
            <w:r>
              <w:rPr>
                <w:bCs/>
                <w:sz w:val="21"/>
                <w:szCs w:val="21"/>
                <w:lang w:eastAsia="zh-CN"/>
              </w:rPr>
              <w:t>Note</w:t>
            </w:r>
            <w:r>
              <w:rPr>
                <w:bCs/>
                <w:sz w:val="21"/>
                <w:szCs w:val="21"/>
              </w:rPr>
              <w:t>1: If only one value</w:t>
            </w:r>
            <w:r>
              <w:rPr>
                <w:rFonts w:eastAsia="等线"/>
                <w:sz w:val="21"/>
                <w:szCs w:val="21"/>
                <w:lang w:eastAsia="zh-CN"/>
              </w:rPr>
              <w:t xml:space="preserve"> </w:t>
            </w:r>
            <w:r>
              <w:rPr>
                <w:bCs/>
                <w:sz w:val="21"/>
                <w:szCs w:val="21"/>
              </w:rPr>
              <w:t xml:space="preserve">is configured for </w:t>
            </w:r>
            <w:r>
              <w:rPr>
                <w:rFonts w:eastAsia="等线"/>
                <w:sz w:val="21"/>
                <w:szCs w:val="21"/>
                <w:lang w:eastAsia="zh-CN"/>
              </w:rPr>
              <w:t>multiple PRACH transmissions</w:t>
            </w:r>
            <w:r>
              <w:rPr>
                <w:bCs/>
                <w:sz w:val="21"/>
                <w:szCs w:val="21"/>
              </w:rPr>
              <w:t>, then the number of valid ROs in the RO group is equal to this value.</w:t>
            </w:r>
          </w:p>
          <w:p w14:paraId="3E36C2A8" w14:textId="77777777" w:rsidR="004523B1" w:rsidRDefault="00F407A3">
            <w:pPr>
              <w:pStyle w:val="af9"/>
              <w:numPr>
                <w:ilvl w:val="2"/>
                <w:numId w:val="14"/>
              </w:numPr>
              <w:ind w:firstLineChars="0"/>
              <w:rPr>
                <w:bCs/>
                <w:sz w:val="21"/>
                <w:szCs w:val="21"/>
              </w:rPr>
            </w:pPr>
            <w:r>
              <w:rPr>
                <w:bCs/>
                <w:sz w:val="21"/>
                <w:szCs w:val="21"/>
                <w:lang w:eastAsia="zh-CN"/>
              </w:rPr>
              <w:t xml:space="preserve">Note2: </w:t>
            </w:r>
            <w:r>
              <w:rPr>
                <w:rFonts w:hint="eastAsia"/>
                <w:bCs/>
                <w:sz w:val="21"/>
                <w:szCs w:val="21"/>
                <w:lang w:eastAsia="zh-CN"/>
              </w:rPr>
              <w:t>I</w:t>
            </w:r>
            <w:r>
              <w:rPr>
                <w:bCs/>
                <w:sz w:val="21"/>
                <w:szCs w:val="21"/>
                <w:lang w:eastAsia="zh-CN"/>
              </w:rPr>
              <w:t xml:space="preserve">f multiple values are configured </w:t>
            </w:r>
            <w:r>
              <w:rPr>
                <w:bCs/>
                <w:sz w:val="21"/>
                <w:szCs w:val="21"/>
              </w:rPr>
              <w:t xml:space="preserve">for </w:t>
            </w:r>
            <w:r>
              <w:rPr>
                <w:rFonts w:eastAsia="等线"/>
                <w:sz w:val="21"/>
                <w:szCs w:val="21"/>
                <w:lang w:eastAsia="zh-CN"/>
              </w:rPr>
              <w:t xml:space="preserve">multiple PRACH transmissions, for each value, the </w:t>
            </w:r>
            <w:r>
              <w:rPr>
                <w:bCs/>
                <w:sz w:val="21"/>
                <w:szCs w:val="21"/>
              </w:rPr>
              <w:t>number of valid ROs in the RO group is equal to the corresponding number of multiple PRACH transmissions.</w:t>
            </w:r>
          </w:p>
          <w:p w14:paraId="55D68122" w14:textId="77777777" w:rsidR="004523B1" w:rsidRDefault="00F407A3">
            <w:pPr>
              <w:pStyle w:val="af9"/>
              <w:numPr>
                <w:ilvl w:val="2"/>
                <w:numId w:val="14"/>
              </w:numPr>
              <w:ind w:firstLineChars="0"/>
              <w:rPr>
                <w:bCs/>
                <w:color w:val="FF0000"/>
                <w:sz w:val="21"/>
                <w:szCs w:val="21"/>
              </w:rPr>
            </w:pPr>
            <w:r>
              <w:rPr>
                <w:rFonts w:hint="eastAsia"/>
                <w:bCs/>
                <w:color w:val="FF0000"/>
                <w:sz w:val="21"/>
                <w:szCs w:val="21"/>
                <w:lang w:eastAsia="zh-CN"/>
              </w:rPr>
              <w:t>N</w:t>
            </w:r>
            <w:r>
              <w:rPr>
                <w:bCs/>
                <w:color w:val="FF0000"/>
                <w:sz w:val="21"/>
                <w:szCs w:val="21"/>
                <w:lang w:eastAsia="zh-CN"/>
              </w:rPr>
              <w:t>ote 3: Valid RO(s) refers to what is defined in existing specification.</w:t>
            </w:r>
          </w:p>
        </w:tc>
      </w:tr>
    </w:tbl>
    <w:p w14:paraId="1BBD4185" w14:textId="77777777" w:rsidR="004523B1" w:rsidRDefault="004523B1">
      <w:pPr>
        <w:spacing w:afterLines="50" w:after="156"/>
        <w:rPr>
          <w:rFonts w:ascii="Times New Roman" w:hAnsi="Times New Roman" w:cs="Times New Roman"/>
          <w:lang w:val="en-GB"/>
        </w:rPr>
      </w:pPr>
    </w:p>
    <w:p w14:paraId="4687459C" w14:textId="77777777" w:rsidR="004523B1" w:rsidRDefault="00F407A3">
      <w:pPr>
        <w:spacing w:afterLines="50" w:after="156"/>
        <w:rPr>
          <w:rFonts w:ascii="Times New Roman" w:hAnsi="Times New Roman" w:cs="Times New Roman"/>
          <w:lang w:val="en-GB"/>
        </w:rPr>
      </w:pPr>
      <w:r>
        <w:rPr>
          <w:rFonts w:ascii="Times New Roman" w:hAnsi="Times New Roman" w:cs="Times New Roman" w:hint="eastAsia"/>
          <w:lang w:val="en-GB"/>
        </w:rPr>
        <w:t>B</w:t>
      </w:r>
      <w:r>
        <w:rPr>
          <w:rFonts w:ascii="Times New Roman" w:hAnsi="Times New Roman" w:cs="Times New Roman"/>
          <w:lang w:val="en-GB"/>
        </w:rPr>
        <w:t>ased on the contributions, the majority companies further discuss about the definition, configuration of RO group for multiple PRACH transmissions. To make it clearer, the discussion is divided into several sub-issues.</w:t>
      </w:r>
    </w:p>
    <w:p w14:paraId="4E8657A6" w14:textId="77777777" w:rsidR="004523B1" w:rsidRDefault="00F407A3">
      <w:pPr>
        <w:pStyle w:val="Observation"/>
        <w:numPr>
          <w:ilvl w:val="0"/>
          <w:numId w:val="15"/>
        </w:numPr>
        <w:spacing w:afterLines="50" w:after="156"/>
        <w:rPr>
          <w:rFonts w:ascii="Times New Roman" w:eastAsia="宋体" w:hAnsi="Times New Roman" w:cs="Times New Roman"/>
          <w:kern w:val="0"/>
          <w:szCs w:val="21"/>
          <w:u w:val="single"/>
          <w:lang w:val="en-GB"/>
        </w:rPr>
      </w:pPr>
      <w:r>
        <w:rPr>
          <w:rFonts w:ascii="Times New Roman" w:eastAsia="宋体" w:hAnsi="Times New Roman" w:cs="Times New Roman"/>
          <w:kern w:val="0"/>
          <w:szCs w:val="21"/>
          <w:u w:val="single"/>
          <w:lang w:val="en-GB"/>
        </w:rPr>
        <w:t>Issue #3-1: Clarification on “All ROs in one RO group is associated with the same SSB(s)”</w:t>
      </w:r>
    </w:p>
    <w:p w14:paraId="12DD5D50" w14:textId="77777777" w:rsidR="004523B1" w:rsidRDefault="00F407A3">
      <w:pPr>
        <w:spacing w:afterLines="50" w:after="156"/>
        <w:rPr>
          <w:rFonts w:ascii="Times New Roman" w:eastAsia="宋体" w:hAnsi="Times New Roman"/>
          <w:bCs/>
          <w:szCs w:val="21"/>
          <w:lang w:val="en-GB"/>
        </w:rPr>
      </w:pPr>
      <w:r>
        <w:rPr>
          <w:rFonts w:ascii="Times New Roman" w:eastAsia="宋体" w:hAnsi="Times New Roman" w:hint="eastAsia"/>
          <w:bCs/>
          <w:szCs w:val="21"/>
          <w:lang w:val="en-GB"/>
        </w:rPr>
        <w:t>A</w:t>
      </w:r>
      <w:r>
        <w:rPr>
          <w:rFonts w:ascii="Times New Roman" w:eastAsia="宋体" w:hAnsi="Times New Roman"/>
          <w:bCs/>
          <w:szCs w:val="21"/>
          <w:lang w:val="en-GB"/>
        </w:rPr>
        <w:t>s point out by [Huawei], there may be a case that when ROs are associated with multiple SSBs, some of the SSBs are the same while some are different illustrated as follows:</w:t>
      </w:r>
    </w:p>
    <w:p w14:paraId="51519004" w14:textId="77777777" w:rsidR="004523B1" w:rsidRDefault="00F407A3">
      <w:pPr>
        <w:spacing w:afterLines="50" w:after="156"/>
        <w:jc w:val="center"/>
        <w:rPr>
          <w:rFonts w:ascii="Times New Roman" w:hAnsi="Times New Roman" w:cs="Times New Roman"/>
          <w:lang w:val="en-GB"/>
        </w:rPr>
      </w:pPr>
      <w:r>
        <w:rPr>
          <w:noProof/>
        </w:rPr>
        <w:lastRenderedPageBreak/>
        <w:drawing>
          <wp:inline distT="0" distB="0" distL="0" distR="0" wp14:anchorId="403094A5" wp14:editId="22C35370">
            <wp:extent cx="4537075" cy="1047750"/>
            <wp:effectExtent l="0" t="0" r="0" b="0"/>
            <wp:docPr id="1532230344" name="图片 1532230344" descr="图片包含 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2230344" name="图片 1532230344" descr="图片包含 图示&#10;&#10;描述已自动生成"/>
                    <pic:cNvPicPr>
                      <a:picLocks noChangeAspect="1"/>
                    </pic:cNvPicPr>
                  </pic:nvPicPr>
                  <pic:blipFill>
                    <a:blip r:embed="rId13"/>
                    <a:stretch>
                      <a:fillRect/>
                    </a:stretch>
                  </pic:blipFill>
                  <pic:spPr>
                    <a:xfrm>
                      <a:off x="0" y="0"/>
                      <a:ext cx="4612442" cy="1065592"/>
                    </a:xfrm>
                    <a:prstGeom prst="rect">
                      <a:avLst/>
                    </a:prstGeom>
                  </pic:spPr>
                </pic:pic>
              </a:graphicData>
            </a:graphic>
          </wp:inline>
        </w:drawing>
      </w:r>
    </w:p>
    <w:p w14:paraId="410ECE02" w14:textId="77777777" w:rsidR="004523B1" w:rsidRDefault="00F407A3">
      <w:pPr>
        <w:spacing w:afterLines="50" w:after="156"/>
        <w:rPr>
          <w:rFonts w:ascii="Times New Roman" w:hAnsi="Times New Roman" w:cs="Times New Roman"/>
          <w:lang w:val="en-GB"/>
        </w:rPr>
      </w:pPr>
      <w:r>
        <w:rPr>
          <w:rFonts w:ascii="Times New Roman" w:hAnsi="Times New Roman" w:cs="Times New Roman"/>
          <w:lang w:val="en-GB"/>
        </w:rPr>
        <w:t xml:space="preserve">Considering the following conclusion, </w:t>
      </w:r>
      <w:r>
        <w:rPr>
          <w:rFonts w:ascii="Times New Roman" w:hAnsi="Times New Roman" w:cs="Times New Roman" w:hint="eastAsia"/>
          <w:lang w:val="en-GB"/>
        </w:rPr>
        <w:t>RO</w:t>
      </w:r>
      <w:r>
        <w:rPr>
          <w:rFonts w:ascii="Times New Roman" w:hAnsi="Times New Roman" w:cs="Times New Roman"/>
          <w:lang w:val="en-GB"/>
        </w:rPr>
        <w:t>1 and RO2 cannot form a RO group for SSB1 since the preambles which can be utilized for PRACH transmissions are different.</w:t>
      </w:r>
    </w:p>
    <w:tbl>
      <w:tblPr>
        <w:tblStyle w:val="af5"/>
        <w:tblW w:w="0" w:type="auto"/>
        <w:tblLook w:val="04A0" w:firstRow="1" w:lastRow="0" w:firstColumn="1" w:lastColumn="0" w:noHBand="0" w:noVBand="1"/>
      </w:tblPr>
      <w:tblGrid>
        <w:gridCol w:w="9736"/>
      </w:tblGrid>
      <w:tr w:rsidR="004523B1" w14:paraId="313BA337" w14:textId="77777777">
        <w:tc>
          <w:tcPr>
            <w:tcW w:w="9736" w:type="dxa"/>
          </w:tcPr>
          <w:p w14:paraId="7001F36C" w14:textId="77777777" w:rsidR="004523B1" w:rsidRDefault="00F407A3">
            <w:pPr>
              <w:rPr>
                <w:rFonts w:ascii="Times New Roman" w:eastAsia="宋体" w:hAnsi="Times New Roman" w:cs="Times New Roman"/>
                <w:bCs/>
                <w:kern w:val="0"/>
                <w:sz w:val="20"/>
                <w:szCs w:val="21"/>
                <w:u w:val="single"/>
              </w:rPr>
            </w:pPr>
            <w:r>
              <w:rPr>
                <w:rFonts w:ascii="Times New Roman" w:eastAsia="宋体" w:hAnsi="Times New Roman" w:cs="Times New Roman"/>
                <w:bCs/>
                <w:szCs w:val="21"/>
                <w:u w:val="single"/>
              </w:rPr>
              <w:t>Conclusion</w:t>
            </w:r>
          </w:p>
          <w:p w14:paraId="15E46821" w14:textId="77777777" w:rsidR="004523B1" w:rsidRDefault="00F407A3">
            <w:pPr>
              <w:rPr>
                <w:rFonts w:ascii="Times New Roman" w:eastAsia="Batang" w:hAnsi="Times New Roman" w:cs="Times New Roman"/>
                <w:szCs w:val="21"/>
              </w:rPr>
            </w:pPr>
            <w:r>
              <w:rPr>
                <w:rFonts w:ascii="Times New Roman" w:hAnsi="Times New Roman" w:cs="Times New Roman"/>
                <w:szCs w:val="21"/>
              </w:rPr>
              <w:t>For multiple PRACH transmissions within one RACH attempt, they are only transmitted over ROs associated with the same SSB/CSI-RS.</w:t>
            </w:r>
          </w:p>
          <w:p w14:paraId="767B710F" w14:textId="77777777" w:rsidR="004523B1" w:rsidRDefault="00F407A3">
            <w:pPr>
              <w:rPr>
                <w:rFonts w:ascii="Times New Roman" w:hAnsi="Times New Roman" w:cs="Times New Roman"/>
                <w:szCs w:val="21"/>
              </w:rPr>
            </w:pPr>
            <w:r>
              <w:rPr>
                <w:rFonts w:ascii="Times New Roman" w:hAnsi="Times New Roman" w:cs="Times New Roman"/>
                <w:szCs w:val="21"/>
              </w:rPr>
              <w:t>Note: This applies for multiple PRACH transmissions with same Tx beam, and also applies for multiple PRACH transmissions with different Tx beam (if supported).</w:t>
            </w:r>
          </w:p>
          <w:p w14:paraId="78AD39B1" w14:textId="77777777" w:rsidR="004523B1" w:rsidRDefault="004523B1">
            <w:pPr>
              <w:rPr>
                <w:rFonts w:ascii="Times New Roman" w:hAnsi="Times New Roman" w:cs="Times New Roman"/>
                <w:szCs w:val="21"/>
              </w:rPr>
            </w:pPr>
          </w:p>
          <w:p w14:paraId="288B3536" w14:textId="77777777" w:rsidR="004523B1" w:rsidRDefault="00F407A3">
            <w:pPr>
              <w:rPr>
                <w:rFonts w:ascii="Times New Roman" w:eastAsia="宋体" w:hAnsi="Times New Roman"/>
                <w:bCs/>
                <w:szCs w:val="21"/>
                <w:u w:val="single"/>
              </w:rPr>
            </w:pPr>
            <w:r>
              <w:rPr>
                <w:rFonts w:ascii="Times New Roman" w:eastAsia="宋体" w:hAnsi="Times New Roman"/>
                <w:bCs/>
                <w:szCs w:val="21"/>
                <w:u w:val="single"/>
              </w:rPr>
              <w:t>Conclusion</w:t>
            </w:r>
          </w:p>
          <w:p w14:paraId="7F852078" w14:textId="77777777" w:rsidR="004523B1" w:rsidRDefault="00F407A3">
            <w:pPr>
              <w:rPr>
                <w:rFonts w:ascii="Times New Roman" w:hAnsi="Times New Roman"/>
                <w:szCs w:val="21"/>
              </w:rPr>
            </w:pPr>
            <w:r>
              <w:rPr>
                <w:rFonts w:ascii="Times New Roman" w:eastAsia="宋体" w:hAnsi="Times New Roman"/>
                <w:szCs w:val="21"/>
              </w:rPr>
              <w:t xml:space="preserve">There is no consensus to support utilizing </w:t>
            </w:r>
            <w:r>
              <w:rPr>
                <w:rFonts w:ascii="Times New Roman" w:hAnsi="Times New Roman"/>
                <w:szCs w:val="21"/>
              </w:rPr>
              <w:t>different preambles</w:t>
            </w:r>
            <w:r>
              <w:rPr>
                <w:rFonts w:ascii="Times New Roman" w:hAnsi="Times New Roman"/>
              </w:rPr>
              <w:t xml:space="preserve"> </w:t>
            </w:r>
            <w:r>
              <w:rPr>
                <w:rFonts w:ascii="Times New Roman" w:hAnsi="Times New Roman"/>
                <w:szCs w:val="21"/>
              </w:rPr>
              <w:t>during the multiple PRACH transmissions with the same Tx beam in one attempt.</w:t>
            </w:r>
          </w:p>
        </w:tc>
      </w:tr>
    </w:tbl>
    <w:p w14:paraId="57F14620" w14:textId="77777777" w:rsidR="004523B1" w:rsidRDefault="004523B1">
      <w:pPr>
        <w:spacing w:afterLines="50" w:after="156"/>
        <w:rPr>
          <w:rFonts w:ascii="Times New Roman" w:hAnsi="Times New Roman" w:cs="Times New Roman"/>
          <w:lang w:val="en-GB"/>
        </w:rPr>
      </w:pPr>
    </w:p>
    <w:p w14:paraId="5E1C2EF6" w14:textId="77777777" w:rsidR="004523B1" w:rsidRDefault="00F407A3">
      <w:pPr>
        <w:spacing w:afterLines="50" w:after="156"/>
        <w:rPr>
          <w:rFonts w:ascii="Times New Roman" w:hAnsi="Times New Roman" w:cs="Times New Roman"/>
          <w:lang w:val="en-GB"/>
        </w:rPr>
      </w:pPr>
      <w:r>
        <w:rPr>
          <w:rFonts w:ascii="Times New Roman" w:hAnsi="Times New Roman" w:cs="Times New Roman"/>
          <w:lang w:val="en-GB"/>
        </w:rPr>
        <w:t>Then, the only problem is whether RO2 and RO5 can form a RO group for SSB3. Considering Note 1 in the above first agreement, there can be two interpretations:</w:t>
      </w:r>
    </w:p>
    <w:p w14:paraId="7A427E70" w14:textId="77777777" w:rsidR="004523B1" w:rsidRDefault="00F407A3">
      <w:pPr>
        <w:widowControl/>
        <w:numPr>
          <w:ilvl w:val="0"/>
          <w:numId w:val="11"/>
        </w:numPr>
        <w:overflowPunct w:val="0"/>
        <w:autoSpaceDE w:val="0"/>
        <w:autoSpaceDN w:val="0"/>
        <w:adjustRightInd w:val="0"/>
        <w:spacing w:after="120" w:line="280" w:lineRule="atLeast"/>
        <w:ind w:left="284" w:hanging="284"/>
        <w:textAlignment w:val="baseline"/>
        <w:rPr>
          <w:rFonts w:ascii="Times New Roman" w:hAnsi="Times New Roman" w:cs="Times New Roman"/>
          <w:lang w:val="en-GB"/>
        </w:rPr>
      </w:pPr>
      <w:r>
        <w:rPr>
          <w:rFonts w:ascii="Times New Roman" w:hAnsi="Times New Roman" w:cs="Times New Roman"/>
          <w:b/>
          <w:bCs/>
          <w:lang w:val="en-GB"/>
        </w:rPr>
        <w:t>Interpretation 1</w:t>
      </w:r>
      <w:r>
        <w:rPr>
          <w:rFonts w:ascii="Times New Roman" w:hAnsi="Times New Roman" w:cs="Times New Roman"/>
          <w:lang w:val="en-GB"/>
        </w:rPr>
        <w:t>: All ROs in one RO group is associated with one same SSB, where the SSB corresponds to the same set of preambles.</w:t>
      </w:r>
    </w:p>
    <w:p w14:paraId="63F97E2E" w14:textId="77777777" w:rsidR="004523B1" w:rsidRDefault="00F407A3">
      <w:pPr>
        <w:widowControl/>
        <w:numPr>
          <w:ilvl w:val="0"/>
          <w:numId w:val="11"/>
        </w:numPr>
        <w:overflowPunct w:val="0"/>
        <w:autoSpaceDE w:val="0"/>
        <w:autoSpaceDN w:val="0"/>
        <w:adjustRightInd w:val="0"/>
        <w:spacing w:after="120" w:line="280" w:lineRule="atLeast"/>
        <w:ind w:left="284" w:hanging="284"/>
        <w:textAlignment w:val="baseline"/>
        <w:rPr>
          <w:rFonts w:ascii="Times New Roman" w:hAnsi="Times New Roman" w:cs="Times New Roman"/>
          <w:lang w:val="en-GB"/>
        </w:rPr>
      </w:pPr>
      <w:r>
        <w:rPr>
          <w:rFonts w:ascii="Times New Roman" w:hAnsi="Times New Roman" w:cs="Times New Roman"/>
          <w:b/>
          <w:bCs/>
          <w:lang w:val="en-GB"/>
        </w:rPr>
        <w:t>Interpretation 2</w:t>
      </w:r>
      <w:r>
        <w:rPr>
          <w:rFonts w:ascii="Times New Roman" w:hAnsi="Times New Roman" w:cs="Times New Roman"/>
          <w:lang w:val="en-GB"/>
        </w:rPr>
        <w:t>: All ROs in one RO group is associated with the same multiple SSBs, which indicates the number of SSBs mapping to each RO in the RO group cannot be different.</w:t>
      </w:r>
    </w:p>
    <w:p w14:paraId="756A8F56" w14:textId="77777777" w:rsidR="004523B1" w:rsidRDefault="00F407A3">
      <w:pPr>
        <w:spacing w:afterLines="50" w:after="156"/>
        <w:rPr>
          <w:rFonts w:ascii="Times New Roman" w:hAnsi="Times New Roman" w:cs="Times New Roman"/>
          <w:lang w:val="en-GB"/>
        </w:rPr>
      </w:pPr>
      <w:r>
        <w:rPr>
          <w:rFonts w:ascii="Times New Roman" w:hAnsi="Times New Roman" w:cs="Times New Roman" w:hint="eastAsia"/>
          <w:lang w:val="en-GB"/>
        </w:rPr>
        <w:t>T</w:t>
      </w:r>
      <w:r>
        <w:rPr>
          <w:rFonts w:ascii="Times New Roman" w:hAnsi="Times New Roman" w:cs="Times New Roman"/>
          <w:lang w:val="en-GB"/>
        </w:rPr>
        <w:t xml:space="preserve">hen, if we go with </w:t>
      </w:r>
      <w:r>
        <w:rPr>
          <w:rFonts w:ascii="Times New Roman" w:hAnsi="Times New Roman" w:cs="Times New Roman"/>
          <w:b/>
          <w:bCs/>
          <w:lang w:val="en-GB"/>
        </w:rPr>
        <w:t>Interpretation 1</w:t>
      </w:r>
      <w:r>
        <w:rPr>
          <w:rFonts w:ascii="Times New Roman" w:hAnsi="Times New Roman" w:cs="Times New Roman"/>
          <w:lang w:val="en-GB"/>
        </w:rPr>
        <w:t xml:space="preserve">, RO2 and RO5 can form an RO group for SSB3; else if we go with </w:t>
      </w:r>
      <w:r>
        <w:rPr>
          <w:rFonts w:ascii="Times New Roman" w:hAnsi="Times New Roman" w:cs="Times New Roman"/>
          <w:b/>
          <w:bCs/>
          <w:lang w:val="en-GB"/>
        </w:rPr>
        <w:t>Interpretation 2</w:t>
      </w:r>
      <w:r>
        <w:rPr>
          <w:rFonts w:ascii="Times New Roman" w:hAnsi="Times New Roman" w:cs="Times New Roman"/>
          <w:lang w:val="en-GB"/>
        </w:rPr>
        <w:t xml:space="preserve">, RO2 and RO5 cannot form an RO group for SSB3. In addition, there may be an issue if we go with </w:t>
      </w:r>
      <w:r>
        <w:rPr>
          <w:rFonts w:ascii="Times New Roman" w:hAnsi="Times New Roman" w:cs="Times New Roman"/>
          <w:b/>
          <w:bCs/>
          <w:lang w:val="en-GB"/>
        </w:rPr>
        <w:t>Interpretation 2</w:t>
      </w:r>
      <w:r>
        <w:rPr>
          <w:rFonts w:ascii="Times New Roman" w:hAnsi="Times New Roman" w:cs="Times New Roman"/>
          <w:lang w:val="en-GB"/>
        </w:rPr>
        <w:t xml:space="preserve">, that is the number of RO groups for {SSB1, SSB2} and SSB may be different. Just take the illustration as an example, there is one RO group for 2 PRACH transmissions for SSB1 and SSB2, but there is no RO group for 2 PRACH transmissions for SSB3. Although we can extend the time window for RO group determination/configuration, the number of RO groups for 2 PRACH transmissions for SSB3 seems always less than that for SSB1 and SSB2, which causes an imbalance issue. </w:t>
      </w:r>
    </w:p>
    <w:p w14:paraId="1409D446" w14:textId="77777777" w:rsidR="004523B1" w:rsidRDefault="004523B1">
      <w:pPr>
        <w:spacing w:afterLines="50" w:after="156"/>
        <w:rPr>
          <w:rFonts w:ascii="Times New Roman" w:hAnsi="Times New Roman" w:cs="Times New Roman"/>
          <w:lang w:val="en-GB"/>
        </w:rPr>
      </w:pPr>
    </w:p>
    <w:p w14:paraId="582148FC" w14:textId="77777777" w:rsidR="004523B1" w:rsidRDefault="00F407A3">
      <w:pPr>
        <w:pStyle w:val="Observation"/>
        <w:numPr>
          <w:ilvl w:val="0"/>
          <w:numId w:val="15"/>
        </w:numPr>
        <w:spacing w:afterLines="50" w:after="156"/>
        <w:rPr>
          <w:rFonts w:ascii="Times New Roman" w:eastAsia="宋体" w:hAnsi="Times New Roman"/>
          <w:szCs w:val="21"/>
        </w:rPr>
      </w:pPr>
      <w:r>
        <w:rPr>
          <w:rFonts w:ascii="Times New Roman" w:eastAsia="宋体" w:hAnsi="Times New Roman" w:cs="Times New Roman"/>
          <w:kern w:val="0"/>
          <w:szCs w:val="21"/>
          <w:u w:val="single"/>
          <w:lang w:val="en-GB"/>
        </w:rPr>
        <w:t>Issue #3-2: Time period X for determination/configuration of RO group</w:t>
      </w:r>
    </w:p>
    <w:p w14:paraId="0FF9D74C" w14:textId="77777777" w:rsidR="004523B1" w:rsidRDefault="00F407A3">
      <w:pPr>
        <w:spacing w:afterLines="50" w:after="156"/>
        <w:rPr>
          <w:rFonts w:ascii="Times New Roman" w:eastAsia="宋体" w:hAnsi="Times New Roman"/>
          <w:bCs/>
          <w:szCs w:val="21"/>
        </w:rPr>
      </w:pPr>
      <w:r>
        <w:rPr>
          <w:rFonts w:ascii="Times New Roman" w:eastAsia="宋体" w:hAnsi="Times New Roman" w:hint="eastAsia"/>
          <w:bCs/>
          <w:szCs w:val="21"/>
        </w:rPr>
        <w:t>D</w:t>
      </w:r>
      <w:r>
        <w:rPr>
          <w:rFonts w:ascii="Times New Roman" w:eastAsia="宋体" w:hAnsi="Times New Roman"/>
          <w:bCs/>
          <w:szCs w:val="21"/>
        </w:rPr>
        <w:t xml:space="preserve">uring the discussion in past meetings, it is common understanding that RO group is determined/configured after RO validation and SSB-to-RO mapping. Thus, at this stage, UE already knows the pattern between RO and SSB </w:t>
      </w:r>
      <w:r>
        <w:rPr>
          <w:rFonts w:ascii="Times New Roman" w:eastAsia="宋体" w:hAnsi="Times New Roman"/>
          <w:bCs/>
          <w:szCs w:val="21"/>
        </w:rPr>
        <w:lastRenderedPageBreak/>
        <w:t xml:space="preserve">index, SSB-to-RO association period and SSB-to-RO association pattern period. </w:t>
      </w:r>
    </w:p>
    <w:p w14:paraId="7EC539B9" w14:textId="77777777" w:rsidR="004523B1" w:rsidRDefault="00F407A3">
      <w:pPr>
        <w:spacing w:afterLines="50" w:after="156"/>
        <w:rPr>
          <w:rFonts w:ascii="Times New Roman" w:eastAsia="宋体" w:hAnsi="Times New Roman"/>
          <w:bCs/>
          <w:szCs w:val="21"/>
        </w:rPr>
      </w:pPr>
      <w:r>
        <w:rPr>
          <w:rFonts w:ascii="Times New Roman" w:eastAsia="宋体" w:hAnsi="Times New Roman"/>
          <w:bCs/>
          <w:szCs w:val="21"/>
        </w:rPr>
        <w:t>As we discussed in the last meeting, it’s beneficial to determine/configure RO group based on the pattern between RO and SSB index within a time period X. During the discussion in RAN1 #112b-e, a proposal with respect to time period X for RO group determination/configuration was discussed, it takes quite a long time in online discussion, but unfortunately, no agreement was achieved. The latest version was provided as follows:</w:t>
      </w:r>
    </w:p>
    <w:tbl>
      <w:tblPr>
        <w:tblStyle w:val="af5"/>
        <w:tblW w:w="0" w:type="auto"/>
        <w:tblLook w:val="04A0" w:firstRow="1" w:lastRow="0" w:firstColumn="1" w:lastColumn="0" w:noHBand="0" w:noVBand="1"/>
      </w:tblPr>
      <w:tblGrid>
        <w:gridCol w:w="9736"/>
      </w:tblGrid>
      <w:tr w:rsidR="004523B1" w14:paraId="72AC8DDE" w14:textId="77777777">
        <w:tc>
          <w:tcPr>
            <w:tcW w:w="9736" w:type="dxa"/>
          </w:tcPr>
          <w:p w14:paraId="6F447A78" w14:textId="77777777" w:rsidR="004523B1" w:rsidRDefault="00F407A3">
            <w:pPr>
              <w:rPr>
                <w:rFonts w:ascii="Times New Roman" w:hAnsi="Times New Roman" w:cs="Times New Roman"/>
                <w:bCs/>
                <w:szCs w:val="21"/>
              </w:rPr>
            </w:pPr>
            <w:r>
              <w:rPr>
                <w:rFonts w:ascii="Times New Roman" w:hAnsi="Times New Roman" w:cs="Times New Roman"/>
                <w:bCs/>
                <w:szCs w:val="21"/>
                <w:highlight w:val="yellow"/>
              </w:rPr>
              <w:t>Proposal</w:t>
            </w:r>
          </w:p>
          <w:p w14:paraId="311B4EFF" w14:textId="77777777" w:rsidR="004523B1" w:rsidRDefault="00F407A3">
            <w:pPr>
              <w:rPr>
                <w:rFonts w:ascii="Times New Roman" w:hAnsi="Times New Roman" w:cs="Times New Roman"/>
                <w:bCs/>
                <w:szCs w:val="21"/>
              </w:rPr>
            </w:pPr>
            <w:r>
              <w:rPr>
                <w:rFonts w:ascii="Times New Roman" w:hAnsi="Times New Roman" w:cs="Times New Roman"/>
                <w:bCs/>
                <w:color w:val="00B0F0"/>
                <w:szCs w:val="21"/>
              </w:rPr>
              <w:t xml:space="preserve">A set of </w:t>
            </w:r>
            <w:r>
              <w:rPr>
                <w:rFonts w:ascii="Times New Roman" w:hAnsi="Times New Roman" w:cs="Times New Roman"/>
                <w:bCs/>
                <w:szCs w:val="21"/>
              </w:rPr>
              <w:t>RO group(s)</w:t>
            </w:r>
            <w:r>
              <w:rPr>
                <w:rFonts w:ascii="Times New Roman" w:hAnsi="Times New Roman" w:cs="Times New Roman"/>
                <w:bCs/>
                <w:color w:val="FF0000"/>
                <w:szCs w:val="21"/>
              </w:rPr>
              <w:t xml:space="preserve"> for the corresponding configured number(s) of multiple PRACH transmissions are </w:t>
            </w:r>
            <w:r>
              <w:rPr>
                <w:rFonts w:ascii="Times New Roman" w:hAnsi="Times New Roman" w:cs="Times New Roman"/>
                <w:bCs/>
                <w:szCs w:val="21"/>
              </w:rPr>
              <w:t>[determined/configured] within a time period X, starting from frame 0.</w:t>
            </w:r>
            <w:r>
              <w:rPr>
                <w:rFonts w:ascii="Times New Roman" w:hAnsi="Times New Roman" w:cs="Times New Roman"/>
                <w:bCs/>
                <w:color w:val="00B050"/>
                <w:szCs w:val="21"/>
              </w:rPr>
              <w:t xml:space="preserve"> </w:t>
            </w:r>
            <w:r>
              <w:rPr>
                <w:rFonts w:ascii="Times New Roman" w:hAnsi="Times New Roman" w:cs="Times New Roman"/>
                <w:bCs/>
                <w:color w:val="00B0F0"/>
                <w:szCs w:val="21"/>
              </w:rPr>
              <w:t>The [determined/configured] set of RO groups repeats every period X</w:t>
            </w:r>
            <w:r>
              <w:rPr>
                <w:rFonts w:ascii="Times New Roman" w:hAnsi="Times New Roman" w:cs="Times New Roman"/>
                <w:bCs/>
                <w:color w:val="00B050"/>
                <w:szCs w:val="21"/>
              </w:rPr>
              <w:t>.</w:t>
            </w:r>
          </w:p>
          <w:p w14:paraId="7FB25AC9" w14:textId="77777777" w:rsidR="004523B1" w:rsidRDefault="00F407A3">
            <w:pPr>
              <w:pStyle w:val="af9"/>
              <w:numPr>
                <w:ilvl w:val="1"/>
                <w:numId w:val="13"/>
              </w:numPr>
              <w:ind w:firstLineChars="0"/>
              <w:rPr>
                <w:bCs/>
                <w:szCs w:val="21"/>
              </w:rPr>
            </w:pPr>
            <w:r>
              <w:rPr>
                <w:rFonts w:eastAsiaTheme="minorEastAsia"/>
                <w:sz w:val="21"/>
                <w:szCs w:val="21"/>
                <w:lang w:eastAsia="zh-CN"/>
              </w:rPr>
              <w:t xml:space="preserve">FFS: the determination of </w:t>
            </w:r>
            <w:r>
              <w:rPr>
                <w:bCs/>
                <w:sz w:val="21"/>
                <w:szCs w:val="21"/>
              </w:rPr>
              <w:t>time period X.</w:t>
            </w:r>
          </w:p>
          <w:p w14:paraId="7851BC2A" w14:textId="77777777" w:rsidR="004523B1" w:rsidRDefault="00F407A3">
            <w:pPr>
              <w:pStyle w:val="af9"/>
              <w:numPr>
                <w:ilvl w:val="1"/>
                <w:numId w:val="13"/>
              </w:numPr>
              <w:ind w:firstLineChars="0"/>
              <w:rPr>
                <w:bCs/>
                <w:szCs w:val="21"/>
              </w:rPr>
            </w:pPr>
            <w:r>
              <w:rPr>
                <w:color w:val="FF0000"/>
                <w:szCs w:val="21"/>
              </w:rPr>
              <w:t>FFS: whether the</w:t>
            </w:r>
            <w:bookmarkStart w:id="3" w:name="_Hlk134456440"/>
            <w:r>
              <w:rPr>
                <w:color w:val="FF0000"/>
                <w:szCs w:val="21"/>
              </w:rPr>
              <w:t xml:space="preserve"> same time period X is applied to all the configured number(s) of multiple PRACH transmissions</w:t>
            </w:r>
            <w:bookmarkEnd w:id="3"/>
            <w:r>
              <w:rPr>
                <w:color w:val="FF0000"/>
                <w:szCs w:val="21"/>
              </w:rPr>
              <w:t>.</w:t>
            </w:r>
          </w:p>
        </w:tc>
      </w:tr>
    </w:tbl>
    <w:p w14:paraId="60CB6C2A" w14:textId="77777777" w:rsidR="004523B1" w:rsidRDefault="004523B1">
      <w:pPr>
        <w:spacing w:afterLines="50" w:after="156"/>
        <w:rPr>
          <w:rFonts w:ascii="Times New Roman" w:eastAsia="宋体" w:hAnsi="Times New Roman"/>
          <w:bCs/>
          <w:szCs w:val="21"/>
        </w:rPr>
      </w:pPr>
    </w:p>
    <w:p w14:paraId="77018476" w14:textId="77777777" w:rsidR="004523B1" w:rsidRDefault="00F407A3">
      <w:pPr>
        <w:spacing w:afterLines="50" w:after="156"/>
        <w:rPr>
          <w:rFonts w:ascii="Times New Roman" w:eastAsia="宋体" w:hAnsi="Times New Roman"/>
          <w:bCs/>
          <w:szCs w:val="21"/>
        </w:rPr>
      </w:pPr>
      <w:r>
        <w:rPr>
          <w:rFonts w:ascii="Times New Roman" w:eastAsia="宋体" w:hAnsi="Times New Roman" w:hint="eastAsia"/>
          <w:bCs/>
          <w:szCs w:val="21"/>
        </w:rPr>
        <w:t>B</w:t>
      </w:r>
      <w:r>
        <w:rPr>
          <w:rFonts w:ascii="Times New Roman" w:eastAsia="宋体" w:hAnsi="Times New Roman"/>
          <w:bCs/>
          <w:szCs w:val="21"/>
        </w:rPr>
        <w:t>ased on the contributions, companies further discuss the time period X, and companies’ views are summarized as follows:</w:t>
      </w:r>
    </w:p>
    <w:p w14:paraId="104390B7" w14:textId="77777777" w:rsidR="004523B1" w:rsidRDefault="00F407A3">
      <w:pPr>
        <w:spacing w:afterLines="50" w:after="156"/>
        <w:rPr>
          <w:rFonts w:ascii="Times New Roman" w:eastAsia="宋体" w:hAnsi="Times New Roman"/>
          <w:b/>
          <w:szCs w:val="21"/>
          <w:u w:val="single"/>
        </w:rPr>
      </w:pPr>
      <w:r>
        <w:rPr>
          <w:rFonts w:ascii="Times New Roman" w:eastAsia="宋体" w:hAnsi="Times New Roman" w:hint="eastAsia"/>
          <w:b/>
          <w:szCs w:val="21"/>
          <w:u w:val="single"/>
        </w:rPr>
        <w:t>B</w:t>
      </w:r>
      <w:r>
        <w:rPr>
          <w:rFonts w:ascii="Times New Roman" w:eastAsia="宋体" w:hAnsi="Times New Roman"/>
          <w:b/>
          <w:szCs w:val="21"/>
          <w:u w:val="single"/>
        </w:rPr>
        <w:t>asic framework</w:t>
      </w:r>
    </w:p>
    <w:p w14:paraId="0B137B0D" w14:textId="77777777" w:rsidR="004523B1" w:rsidRDefault="00F407A3">
      <w:pPr>
        <w:spacing w:afterLines="50" w:after="156"/>
        <w:rPr>
          <w:rFonts w:ascii="Times New Roman" w:eastAsia="宋体" w:hAnsi="Times New Roman"/>
          <w:bCs/>
          <w:szCs w:val="21"/>
        </w:rPr>
      </w:pPr>
      <w:r>
        <w:rPr>
          <w:rFonts w:ascii="Times New Roman" w:eastAsia="宋体" w:hAnsi="Times New Roman" w:hint="eastAsia"/>
          <w:bCs/>
          <w:szCs w:val="21"/>
        </w:rPr>
        <w:t>C</w:t>
      </w:r>
      <w:r>
        <w:rPr>
          <w:rFonts w:ascii="Times New Roman" w:eastAsia="宋体" w:hAnsi="Times New Roman"/>
          <w:bCs/>
          <w:szCs w:val="21"/>
        </w:rPr>
        <w:t xml:space="preserve">ompanies [vivo, NTT DOCOMO, Sharp, ZTE, Xiaomi, Samsung, China Telecom] share the similar view that </w:t>
      </w:r>
      <w:r>
        <w:rPr>
          <w:rFonts w:ascii="Times New Roman" w:eastAsia="宋体" w:hAnsi="Times New Roman"/>
          <w:b/>
          <w:szCs w:val="21"/>
        </w:rPr>
        <w:t>A set of RO group(s) for a configured number of multiple PRACH transmissions is determined/configured within a time period X, starting from frame 0. The determined/configured set of RO groups repeats every time period X</w:t>
      </w:r>
      <w:r>
        <w:rPr>
          <w:rFonts w:ascii="Times New Roman" w:eastAsia="宋体" w:hAnsi="Times New Roman"/>
          <w:bCs/>
          <w:szCs w:val="21"/>
        </w:rPr>
        <w:t>. In addition, [Samsung] proposes that it’s up to gNB implementation to ensure that there is at least one RO group available to use if the corresponding N value is configured.</w:t>
      </w:r>
    </w:p>
    <w:p w14:paraId="0564488A" w14:textId="77777777" w:rsidR="004523B1" w:rsidRDefault="00F407A3">
      <w:pPr>
        <w:spacing w:afterLines="50" w:after="156"/>
        <w:rPr>
          <w:rFonts w:ascii="Times New Roman" w:hAnsi="Times New Roman" w:cs="Times New Roman"/>
          <w:lang w:val="en-GB"/>
        </w:rPr>
      </w:pPr>
      <w:r>
        <w:rPr>
          <w:rFonts w:ascii="Times New Roman" w:eastAsia="宋体" w:hAnsi="Times New Roman"/>
          <w:bCs/>
          <w:szCs w:val="21"/>
        </w:rPr>
        <w:t xml:space="preserve">[China Telecom] propose to define an </w:t>
      </w:r>
      <w:r>
        <w:rPr>
          <w:rFonts w:ascii="Times New Roman" w:hAnsi="Times New Roman" w:cs="Times New Roman"/>
          <w:lang w:val="en-GB"/>
        </w:rPr>
        <w:t xml:space="preserve">RO group pattern period, and an RO group pattern period includes </w:t>
      </w:r>
      <w:r>
        <w:rPr>
          <w:rFonts w:ascii="Times New Roman" w:hAnsi="Times New Roman" w:cs="Times New Roman"/>
          <w:i/>
          <w:iCs/>
          <w:lang w:val="en-GB"/>
        </w:rPr>
        <w:t>K</w:t>
      </w:r>
      <w:r>
        <w:rPr>
          <w:rFonts w:ascii="Times New Roman" w:hAnsi="Times New Roman" w:cs="Times New Roman"/>
          <w:lang w:val="en-GB"/>
        </w:rPr>
        <w:t xml:space="preserve"> association pattern periods, starting from frame 0, where </w:t>
      </w:r>
      <w:r>
        <w:rPr>
          <w:rFonts w:ascii="Times New Roman" w:hAnsi="Times New Roman" w:cs="Times New Roman"/>
          <w:i/>
          <w:iCs/>
          <w:lang w:val="en-GB"/>
        </w:rPr>
        <w:t>K</w:t>
      </w:r>
      <w:r>
        <w:rPr>
          <w:rFonts w:ascii="Times New Roman" w:hAnsi="Times New Roman" w:cs="Times New Roman"/>
          <w:lang w:val="en-GB"/>
        </w:rPr>
        <w:t xml:space="preserve"> is determined as a minimum positive integer so that at least one RO group corresponding to each configured number of multiple PRACH transmissions is determined/configured within an RO group pattern period. The determination/configuration of RO groups in the first RO group pattern period is applied to every RO group pattern period, which indicates that the number of determined/configured RO group(s) for each configured number of multiple PRACH transmissions is the same in every RO group pattern period, and each RO group repeats in every RO group pattern period.</w:t>
      </w:r>
    </w:p>
    <w:p w14:paraId="733F8D0D" w14:textId="77777777" w:rsidR="004523B1" w:rsidRDefault="00F407A3">
      <w:pPr>
        <w:spacing w:afterLines="50" w:after="156"/>
        <w:rPr>
          <w:rFonts w:ascii="Times New Roman" w:eastAsia="宋体" w:hAnsi="Times New Roman"/>
          <w:bCs/>
          <w:szCs w:val="21"/>
        </w:rPr>
      </w:pPr>
      <w:r>
        <w:rPr>
          <w:rFonts w:ascii="Times New Roman" w:eastAsia="宋体" w:hAnsi="Times New Roman"/>
          <w:bCs/>
          <w:szCs w:val="21"/>
        </w:rPr>
        <w:t>[Huawei, Apple, China Telecom] propose that ROs not included in any RO group, if any, are not used for multiple PRACH transmissions.</w:t>
      </w:r>
    </w:p>
    <w:p w14:paraId="68133165" w14:textId="77777777" w:rsidR="004523B1" w:rsidRDefault="00F407A3">
      <w:pPr>
        <w:spacing w:afterLines="50" w:after="156"/>
        <w:rPr>
          <w:rFonts w:ascii="Times New Roman" w:eastAsia="宋体" w:hAnsi="Times New Roman"/>
          <w:bCs/>
          <w:szCs w:val="21"/>
          <w:lang w:val="en-GB"/>
        </w:rPr>
      </w:pPr>
      <w:r>
        <w:rPr>
          <w:rFonts w:ascii="Times New Roman" w:eastAsia="宋体" w:hAnsi="Times New Roman"/>
          <w:bCs/>
          <w:szCs w:val="21"/>
          <w:lang w:val="en-GB"/>
        </w:rPr>
        <w:t>[InterDigital] Introduce association period and association pattern period concepts for multiple PRACH transmission.</w:t>
      </w:r>
    </w:p>
    <w:p w14:paraId="435ACB54" w14:textId="77777777" w:rsidR="004523B1" w:rsidRDefault="00F407A3">
      <w:pPr>
        <w:spacing w:afterLines="50" w:after="156"/>
        <w:rPr>
          <w:rFonts w:ascii="Times New Roman" w:eastAsia="宋体" w:hAnsi="Times New Roman"/>
          <w:bCs/>
          <w:szCs w:val="21"/>
          <w:lang w:val="en-GB"/>
        </w:rPr>
      </w:pPr>
      <w:r>
        <w:rPr>
          <w:rFonts w:ascii="Times New Roman" w:eastAsia="宋体" w:hAnsi="Times New Roman"/>
          <w:bCs/>
          <w:szCs w:val="21"/>
          <w:lang w:val="en-GB"/>
        </w:rPr>
        <w:t>[Samsung] RAN1 considers the following alternatives to ensure the time span of the RO group to be kept for a reasonable time duration: Alt. 1: leave to gNB configuration; Alt.2: the time span of one RO group is required not to exceed a certain time duration threshold.</w:t>
      </w:r>
    </w:p>
    <w:p w14:paraId="0D3734FA" w14:textId="77777777" w:rsidR="004523B1" w:rsidRDefault="00F407A3">
      <w:pPr>
        <w:spacing w:afterLines="50" w:after="156"/>
        <w:rPr>
          <w:rFonts w:ascii="Times New Roman" w:eastAsia="宋体" w:hAnsi="Times New Roman" w:cs="Times New Roman"/>
          <w:b/>
          <w:szCs w:val="21"/>
          <w:u w:val="single"/>
        </w:rPr>
      </w:pPr>
      <w:r>
        <w:rPr>
          <w:rFonts w:ascii="Times New Roman" w:eastAsia="宋体" w:hAnsi="Times New Roman" w:cs="Times New Roman"/>
          <w:b/>
          <w:szCs w:val="21"/>
          <w:u w:val="single"/>
        </w:rPr>
        <w:lastRenderedPageBreak/>
        <w:t>Time period X</w:t>
      </w:r>
    </w:p>
    <w:p w14:paraId="19F81E09" w14:textId="77777777" w:rsidR="004523B1" w:rsidRDefault="00F407A3">
      <w:pPr>
        <w:spacing w:afterLines="50" w:after="156"/>
        <w:rPr>
          <w:rFonts w:ascii="Times New Roman" w:eastAsia="宋体" w:hAnsi="Times New Roman" w:cs="Times New Roman"/>
          <w:bCs/>
          <w:szCs w:val="21"/>
        </w:rPr>
      </w:pPr>
      <w:r>
        <w:rPr>
          <w:rFonts w:ascii="Times New Roman" w:eastAsia="宋体" w:hAnsi="Times New Roman" w:cs="Times New Roman"/>
          <w:bCs/>
          <w:szCs w:val="21"/>
        </w:rPr>
        <w:t>Regarding the time period X, companies’ views are summarized as follows:</w:t>
      </w:r>
    </w:p>
    <w:p w14:paraId="5EA4F01F" w14:textId="77777777" w:rsidR="004523B1" w:rsidRDefault="00F407A3">
      <w:pPr>
        <w:widowControl/>
        <w:numPr>
          <w:ilvl w:val="0"/>
          <w:numId w:val="11"/>
        </w:numPr>
        <w:overflowPunct w:val="0"/>
        <w:autoSpaceDE w:val="0"/>
        <w:autoSpaceDN w:val="0"/>
        <w:adjustRightInd w:val="0"/>
        <w:spacing w:after="120" w:line="280" w:lineRule="atLeast"/>
        <w:ind w:left="284" w:hanging="284"/>
        <w:textAlignment w:val="baseline"/>
        <w:rPr>
          <w:rFonts w:ascii="Times New Roman" w:hAnsi="Times New Roman" w:cs="Times New Roman"/>
          <w:szCs w:val="21"/>
        </w:rPr>
      </w:pPr>
      <w:r>
        <w:rPr>
          <w:rFonts w:ascii="Times New Roman" w:hAnsi="Times New Roman" w:cs="Times New Roman"/>
          <w:b/>
          <w:bCs/>
          <w:szCs w:val="21"/>
        </w:rPr>
        <w:t>Option 1</w:t>
      </w:r>
      <w:r>
        <w:rPr>
          <w:rFonts w:ascii="Times New Roman" w:hAnsi="Times New Roman" w:cs="Times New Roman"/>
          <w:szCs w:val="21"/>
        </w:rPr>
        <w:t xml:space="preserve">: The time period X is </w:t>
      </w:r>
      <w:r>
        <w:rPr>
          <w:rFonts w:ascii="Times New Roman" w:hAnsi="Times New Roman" w:cs="Times New Roman"/>
          <w:i/>
          <w:iCs/>
          <w:szCs w:val="21"/>
        </w:rPr>
        <w:t>K</w:t>
      </w:r>
      <w:r>
        <w:rPr>
          <w:rFonts w:ascii="Times New Roman" w:hAnsi="Times New Roman" w:cs="Times New Roman"/>
          <w:szCs w:val="21"/>
        </w:rPr>
        <w:t xml:space="preserve"> SSB-to-RO association pattern periods.</w:t>
      </w:r>
    </w:p>
    <w:p w14:paraId="789CBF95" w14:textId="77777777" w:rsidR="004523B1" w:rsidRDefault="00F407A3">
      <w:pPr>
        <w:widowControl/>
        <w:overflowPunct w:val="0"/>
        <w:autoSpaceDE w:val="0"/>
        <w:autoSpaceDN w:val="0"/>
        <w:adjustRightInd w:val="0"/>
        <w:spacing w:after="120" w:line="280" w:lineRule="atLeast"/>
        <w:ind w:left="284"/>
        <w:textAlignment w:val="baseline"/>
        <w:rPr>
          <w:rFonts w:ascii="Times New Roman" w:hAnsi="Times New Roman" w:cs="Times New Roman"/>
          <w:szCs w:val="21"/>
        </w:rPr>
      </w:pPr>
      <w:r>
        <w:rPr>
          <w:rFonts w:ascii="Times New Roman" w:hAnsi="Times New Roman" w:cs="Times New Roman"/>
          <w:b/>
          <w:bCs/>
          <w:lang w:val="en-GB"/>
        </w:rPr>
        <w:t>Support (</w:t>
      </w:r>
      <w:r>
        <w:rPr>
          <w:rFonts w:ascii="Times New Roman" w:hAnsi="Times New Roman" w:cs="Times New Roman"/>
          <w:b/>
          <w:bCs/>
          <w:color w:val="C00000"/>
          <w:lang w:val="en-GB"/>
        </w:rPr>
        <w:t>11</w:t>
      </w:r>
      <w:r>
        <w:rPr>
          <w:rFonts w:ascii="Times New Roman" w:hAnsi="Times New Roman" w:cs="Times New Roman"/>
          <w:b/>
          <w:bCs/>
          <w:lang w:val="en-GB"/>
        </w:rPr>
        <w:t>)</w:t>
      </w:r>
      <w:r>
        <w:rPr>
          <w:rFonts w:ascii="Times New Roman" w:hAnsi="Times New Roman" w:cs="Times New Roman"/>
          <w:lang w:val="en-GB"/>
        </w:rPr>
        <w:t xml:space="preserve">: vivo, </w:t>
      </w:r>
      <w:r>
        <w:rPr>
          <w:rFonts w:ascii="Times New Roman" w:eastAsia="宋体" w:hAnsi="Times New Roman" w:cs="Times New Roman"/>
          <w:bCs/>
          <w:szCs w:val="21"/>
        </w:rPr>
        <w:t>NTT DOCOMO, Mavenir</w:t>
      </w:r>
      <w:r>
        <w:rPr>
          <w:rFonts w:ascii="Times New Roman" w:hAnsi="Times New Roman" w:cs="Times New Roman"/>
          <w:bCs/>
          <w:szCs w:val="21"/>
        </w:rPr>
        <w:t>, Samsung (</w:t>
      </w:r>
      <w:r>
        <w:rPr>
          <w:rFonts w:ascii="Times New Roman" w:hAnsi="Times New Roman" w:cs="Times New Roman"/>
          <w:bCs/>
          <w:i/>
          <w:iCs/>
          <w:szCs w:val="21"/>
        </w:rPr>
        <w:t>K</w:t>
      </w:r>
      <w:r>
        <w:rPr>
          <w:rFonts w:ascii="Times New Roman" w:hAnsi="Times New Roman" w:cs="Times New Roman"/>
          <w:bCs/>
          <w:szCs w:val="21"/>
        </w:rPr>
        <w:t>=1), Sharp, Spreadtrum, China Telecom, Nokia, NSB, Apple, CMCC</w:t>
      </w:r>
    </w:p>
    <w:p w14:paraId="306EADAB" w14:textId="77777777" w:rsidR="004523B1" w:rsidRDefault="00F407A3">
      <w:pPr>
        <w:widowControl/>
        <w:numPr>
          <w:ilvl w:val="0"/>
          <w:numId w:val="11"/>
        </w:numPr>
        <w:overflowPunct w:val="0"/>
        <w:autoSpaceDE w:val="0"/>
        <w:autoSpaceDN w:val="0"/>
        <w:adjustRightInd w:val="0"/>
        <w:spacing w:after="120" w:line="280" w:lineRule="atLeast"/>
        <w:ind w:left="284" w:hanging="284"/>
        <w:textAlignment w:val="baseline"/>
        <w:rPr>
          <w:rFonts w:ascii="Times New Roman" w:hAnsi="Times New Roman" w:cs="Times New Roman"/>
          <w:szCs w:val="21"/>
        </w:rPr>
      </w:pPr>
      <w:r>
        <w:rPr>
          <w:rFonts w:ascii="Times New Roman" w:hAnsi="Times New Roman" w:cs="Times New Roman"/>
          <w:b/>
          <w:bCs/>
          <w:szCs w:val="21"/>
        </w:rPr>
        <w:t>Option 2</w:t>
      </w:r>
      <w:r>
        <w:rPr>
          <w:rFonts w:ascii="Times New Roman" w:hAnsi="Times New Roman" w:cs="Times New Roman"/>
          <w:szCs w:val="21"/>
        </w:rPr>
        <w:t>: The time period X is K SSB-to-RO association periods.</w:t>
      </w:r>
    </w:p>
    <w:p w14:paraId="21093A63" w14:textId="77777777" w:rsidR="004523B1" w:rsidRDefault="00F407A3">
      <w:pPr>
        <w:widowControl/>
        <w:overflowPunct w:val="0"/>
        <w:autoSpaceDE w:val="0"/>
        <w:autoSpaceDN w:val="0"/>
        <w:adjustRightInd w:val="0"/>
        <w:spacing w:after="120" w:line="280" w:lineRule="atLeast"/>
        <w:ind w:left="284"/>
        <w:textAlignment w:val="baseline"/>
        <w:rPr>
          <w:rFonts w:ascii="Times New Roman" w:hAnsi="Times New Roman" w:cs="Times New Roman"/>
          <w:szCs w:val="21"/>
        </w:rPr>
      </w:pPr>
      <w:r>
        <w:rPr>
          <w:rFonts w:ascii="Times New Roman" w:hAnsi="Times New Roman" w:cs="Times New Roman"/>
          <w:b/>
          <w:bCs/>
          <w:lang w:val="en-GB"/>
        </w:rPr>
        <w:t>Support (</w:t>
      </w:r>
      <w:r>
        <w:rPr>
          <w:rFonts w:ascii="Times New Roman" w:hAnsi="Times New Roman" w:cs="Times New Roman"/>
          <w:b/>
          <w:bCs/>
          <w:color w:val="C00000"/>
          <w:lang w:val="en-GB"/>
        </w:rPr>
        <w:t>1</w:t>
      </w:r>
      <w:r>
        <w:rPr>
          <w:rFonts w:ascii="Times New Roman" w:hAnsi="Times New Roman" w:cs="Times New Roman"/>
          <w:b/>
          <w:bCs/>
          <w:lang w:val="en-GB"/>
        </w:rPr>
        <w:t>)</w:t>
      </w:r>
      <w:r>
        <w:rPr>
          <w:rFonts w:ascii="Times New Roman" w:hAnsi="Times New Roman" w:cs="Times New Roman"/>
          <w:lang w:val="en-GB"/>
        </w:rPr>
        <w:t>: Fujitsu</w:t>
      </w:r>
    </w:p>
    <w:p w14:paraId="7A11A374" w14:textId="77777777" w:rsidR="004523B1" w:rsidRDefault="00F407A3">
      <w:pPr>
        <w:widowControl/>
        <w:numPr>
          <w:ilvl w:val="0"/>
          <w:numId w:val="11"/>
        </w:numPr>
        <w:overflowPunct w:val="0"/>
        <w:autoSpaceDE w:val="0"/>
        <w:autoSpaceDN w:val="0"/>
        <w:adjustRightInd w:val="0"/>
        <w:spacing w:after="120" w:line="280" w:lineRule="atLeast"/>
        <w:ind w:left="284" w:hanging="284"/>
        <w:textAlignment w:val="baseline"/>
        <w:rPr>
          <w:rFonts w:ascii="Times New Roman" w:hAnsi="Times New Roman" w:cs="Times New Roman"/>
          <w:szCs w:val="21"/>
        </w:rPr>
      </w:pPr>
      <w:r>
        <w:rPr>
          <w:rFonts w:ascii="Times New Roman" w:hAnsi="Times New Roman" w:cs="Times New Roman"/>
          <w:b/>
          <w:bCs/>
          <w:szCs w:val="21"/>
        </w:rPr>
        <w:t>Option 3</w:t>
      </w:r>
      <w:r>
        <w:rPr>
          <w:rFonts w:ascii="Times New Roman" w:hAnsi="Times New Roman" w:cs="Times New Roman"/>
          <w:szCs w:val="21"/>
        </w:rPr>
        <w:t xml:space="preserve">: The time period X is </w:t>
      </w:r>
      <w:r>
        <w:rPr>
          <w:rFonts w:ascii="Times New Roman" w:hAnsi="Times New Roman" w:cs="Times New Roman"/>
          <w:i/>
          <w:iCs/>
          <w:szCs w:val="21"/>
        </w:rPr>
        <w:t>K</w:t>
      </w:r>
      <w:r>
        <w:rPr>
          <w:rFonts w:ascii="Times New Roman" w:hAnsi="Times New Roman" w:cs="Times New Roman"/>
          <w:szCs w:val="21"/>
        </w:rPr>
        <w:t xml:space="preserve"> PRACH configuration periods.</w:t>
      </w:r>
    </w:p>
    <w:p w14:paraId="11B8A1E3" w14:textId="77777777" w:rsidR="004523B1" w:rsidRDefault="00F407A3">
      <w:pPr>
        <w:widowControl/>
        <w:overflowPunct w:val="0"/>
        <w:autoSpaceDE w:val="0"/>
        <w:autoSpaceDN w:val="0"/>
        <w:adjustRightInd w:val="0"/>
        <w:spacing w:after="120" w:line="280" w:lineRule="atLeast"/>
        <w:ind w:left="284"/>
        <w:textAlignment w:val="baseline"/>
        <w:rPr>
          <w:rFonts w:ascii="Times New Roman" w:hAnsi="Times New Roman" w:cs="Times New Roman"/>
          <w:szCs w:val="21"/>
        </w:rPr>
      </w:pPr>
      <w:r>
        <w:rPr>
          <w:rFonts w:ascii="Times New Roman" w:hAnsi="Times New Roman" w:cs="Times New Roman"/>
          <w:b/>
          <w:bCs/>
          <w:lang w:val="en-GB"/>
        </w:rPr>
        <w:t>Support (</w:t>
      </w:r>
      <w:r>
        <w:rPr>
          <w:rFonts w:ascii="Times New Roman" w:hAnsi="Times New Roman" w:cs="Times New Roman"/>
          <w:b/>
          <w:bCs/>
          <w:color w:val="C00000"/>
          <w:lang w:val="en-GB"/>
        </w:rPr>
        <w:t>1</w:t>
      </w:r>
      <w:r>
        <w:rPr>
          <w:rFonts w:ascii="Times New Roman" w:hAnsi="Times New Roman" w:cs="Times New Roman"/>
          <w:b/>
          <w:bCs/>
          <w:lang w:val="en-GB"/>
        </w:rPr>
        <w:t>)</w:t>
      </w:r>
      <w:r>
        <w:rPr>
          <w:rFonts w:ascii="Times New Roman" w:hAnsi="Times New Roman" w:cs="Times New Roman"/>
          <w:lang w:val="en-GB"/>
        </w:rPr>
        <w:t>: ZTE</w:t>
      </w:r>
    </w:p>
    <w:p w14:paraId="732747F8" w14:textId="77777777" w:rsidR="004523B1" w:rsidRDefault="00F407A3">
      <w:pPr>
        <w:widowControl/>
        <w:numPr>
          <w:ilvl w:val="0"/>
          <w:numId w:val="11"/>
        </w:numPr>
        <w:overflowPunct w:val="0"/>
        <w:autoSpaceDE w:val="0"/>
        <w:autoSpaceDN w:val="0"/>
        <w:adjustRightInd w:val="0"/>
        <w:spacing w:after="120" w:line="280" w:lineRule="atLeast"/>
        <w:ind w:left="284" w:hanging="284"/>
        <w:textAlignment w:val="baseline"/>
        <w:rPr>
          <w:rFonts w:ascii="Times New Roman" w:hAnsi="Times New Roman" w:cs="Times New Roman"/>
          <w:szCs w:val="21"/>
        </w:rPr>
      </w:pPr>
      <w:r>
        <w:rPr>
          <w:rFonts w:ascii="Times New Roman" w:hAnsi="Times New Roman" w:cs="Times New Roman"/>
          <w:b/>
          <w:bCs/>
          <w:szCs w:val="21"/>
        </w:rPr>
        <w:t>Option 4:</w:t>
      </w:r>
      <w:r>
        <w:rPr>
          <w:rFonts w:ascii="Times New Roman" w:hAnsi="Times New Roman" w:cs="Times New Roman"/>
          <w:szCs w:val="21"/>
        </w:rPr>
        <w:t xml:space="preserve"> The time period X is a time duration of K times of the minimum common multiple of the PRACH configuration period and the SSB configuration period when PRACH resource is overlapping in time with any SSB; or K PRACH configuration period when PRACH resource is not overlapping in time with any SSB.</w:t>
      </w:r>
    </w:p>
    <w:p w14:paraId="4500F260" w14:textId="77777777" w:rsidR="004523B1" w:rsidRDefault="00F407A3">
      <w:pPr>
        <w:widowControl/>
        <w:overflowPunct w:val="0"/>
        <w:autoSpaceDE w:val="0"/>
        <w:autoSpaceDN w:val="0"/>
        <w:adjustRightInd w:val="0"/>
        <w:spacing w:after="120" w:line="280" w:lineRule="atLeast"/>
        <w:ind w:left="284"/>
        <w:textAlignment w:val="baseline"/>
        <w:rPr>
          <w:rFonts w:ascii="Times New Roman" w:hAnsi="Times New Roman" w:cs="Times New Roman"/>
          <w:szCs w:val="21"/>
        </w:rPr>
      </w:pPr>
      <w:r>
        <w:rPr>
          <w:rFonts w:ascii="Times New Roman" w:hAnsi="Times New Roman" w:cs="Times New Roman"/>
          <w:szCs w:val="21"/>
        </w:rPr>
        <w:t xml:space="preserve">Note: </w:t>
      </w:r>
      <w:r>
        <w:rPr>
          <w:rFonts w:ascii="Times New Roman" w:hAnsi="Times New Roman" w:cs="Times New Roman"/>
          <w:i/>
          <w:iCs/>
          <w:szCs w:val="21"/>
        </w:rPr>
        <w:t>K</w:t>
      </w:r>
      <w:r>
        <w:rPr>
          <w:rFonts w:ascii="Times New Roman" w:hAnsi="Times New Roman" w:cs="Times New Roman"/>
          <w:szCs w:val="21"/>
        </w:rPr>
        <w:t xml:space="preserve"> is the minimum integer to keep that all types of RO groups occur at least one time and this RO group pattern repeats during SSB-to-RO group pattern periods, the type of RO group is the function of the configured SSB indexes and repetition numbers.</w:t>
      </w:r>
    </w:p>
    <w:p w14:paraId="505F1B53" w14:textId="77777777" w:rsidR="004523B1" w:rsidRDefault="00F407A3">
      <w:pPr>
        <w:widowControl/>
        <w:overflowPunct w:val="0"/>
        <w:autoSpaceDE w:val="0"/>
        <w:autoSpaceDN w:val="0"/>
        <w:adjustRightInd w:val="0"/>
        <w:spacing w:after="120" w:line="280" w:lineRule="atLeast"/>
        <w:ind w:left="284"/>
        <w:textAlignment w:val="baseline"/>
        <w:rPr>
          <w:rFonts w:ascii="Times New Roman" w:hAnsi="Times New Roman" w:cs="Times New Roman"/>
          <w:szCs w:val="21"/>
        </w:rPr>
      </w:pPr>
      <w:r>
        <w:rPr>
          <w:rFonts w:ascii="Times New Roman" w:hAnsi="Times New Roman" w:cs="Times New Roman"/>
          <w:b/>
          <w:bCs/>
          <w:lang w:val="en-GB"/>
        </w:rPr>
        <w:t>Support (</w:t>
      </w:r>
      <w:r>
        <w:rPr>
          <w:rFonts w:ascii="Times New Roman" w:hAnsi="Times New Roman" w:cs="Times New Roman"/>
          <w:b/>
          <w:bCs/>
          <w:color w:val="C00000"/>
          <w:lang w:val="en-GB"/>
        </w:rPr>
        <w:t>2</w:t>
      </w:r>
      <w:r>
        <w:rPr>
          <w:rFonts w:ascii="Times New Roman" w:hAnsi="Times New Roman" w:cs="Times New Roman"/>
          <w:b/>
          <w:bCs/>
          <w:lang w:val="en-GB"/>
        </w:rPr>
        <w:t>)</w:t>
      </w:r>
      <w:r>
        <w:rPr>
          <w:rFonts w:ascii="Times New Roman" w:hAnsi="Times New Roman" w:cs="Times New Roman"/>
          <w:lang w:val="en-GB"/>
        </w:rPr>
        <w:t>: Huawei, HiSilicon</w:t>
      </w:r>
    </w:p>
    <w:p w14:paraId="6BA81FCF" w14:textId="77777777" w:rsidR="004523B1" w:rsidRDefault="004523B1">
      <w:pPr>
        <w:spacing w:afterLines="50" w:after="156"/>
        <w:rPr>
          <w:rFonts w:ascii="Times New Roman" w:eastAsia="宋体" w:hAnsi="Times New Roman"/>
          <w:bCs/>
          <w:szCs w:val="21"/>
        </w:rPr>
      </w:pPr>
    </w:p>
    <w:p w14:paraId="2BD92E2E" w14:textId="77777777" w:rsidR="004523B1" w:rsidRDefault="00F407A3">
      <w:pPr>
        <w:spacing w:afterLines="50" w:after="156"/>
        <w:rPr>
          <w:rFonts w:ascii="Times New Roman" w:eastAsia="宋体" w:hAnsi="Times New Roman"/>
          <w:bCs/>
          <w:szCs w:val="21"/>
        </w:rPr>
      </w:pPr>
      <w:r>
        <w:rPr>
          <w:rFonts w:ascii="Times New Roman" w:eastAsia="宋体" w:hAnsi="Times New Roman" w:hint="eastAsia"/>
          <w:bCs/>
          <w:szCs w:val="21"/>
        </w:rPr>
        <w:t>[</w:t>
      </w:r>
      <w:r>
        <w:rPr>
          <w:rFonts w:ascii="Times New Roman" w:eastAsia="宋体" w:hAnsi="Times New Roman"/>
          <w:bCs/>
          <w:szCs w:val="21"/>
        </w:rPr>
        <w:t>Xiaomi] For period X, at least a subset of values from the association period set {1, 2, 4, 8, 16} can be adopted, FFS whether larger values are needed.</w:t>
      </w:r>
    </w:p>
    <w:p w14:paraId="45CD566E" w14:textId="77777777" w:rsidR="004523B1" w:rsidRDefault="00F407A3">
      <w:pPr>
        <w:spacing w:afterLines="50" w:after="156"/>
        <w:rPr>
          <w:rFonts w:ascii="Times New Roman" w:eastAsia="宋体" w:hAnsi="Times New Roman"/>
          <w:bCs/>
          <w:szCs w:val="21"/>
        </w:rPr>
      </w:pPr>
      <w:r>
        <w:rPr>
          <w:rFonts w:ascii="Times New Roman" w:eastAsia="宋体" w:hAnsi="Times New Roman"/>
          <w:bCs/>
          <w:szCs w:val="21"/>
        </w:rPr>
        <w:t>[OPPO] For multiple PRACH transmitted on separate ROs, new SSB-to-RO group association period is introduced to define the time span of a RO group. For multiple PRACH transmitted on shared ROs, existing SSB-to-RO association period is reused to define the time span of a RO group.</w:t>
      </w:r>
    </w:p>
    <w:p w14:paraId="71798AE1" w14:textId="77777777" w:rsidR="004523B1" w:rsidRDefault="00F407A3">
      <w:pPr>
        <w:spacing w:afterLines="50" w:after="156"/>
        <w:rPr>
          <w:rFonts w:ascii="Times New Roman" w:eastAsia="宋体" w:hAnsi="Times New Roman"/>
          <w:bCs/>
          <w:szCs w:val="21"/>
        </w:rPr>
      </w:pPr>
      <w:r>
        <w:rPr>
          <w:rFonts w:ascii="Times New Roman" w:eastAsia="宋体" w:hAnsi="Times New Roman" w:hint="eastAsia"/>
          <w:bCs/>
          <w:szCs w:val="21"/>
        </w:rPr>
        <w:t>[</w:t>
      </w:r>
      <w:r>
        <w:rPr>
          <w:rFonts w:ascii="Times New Roman" w:eastAsia="宋体" w:hAnsi="Times New Roman"/>
          <w:bCs/>
          <w:szCs w:val="21"/>
        </w:rPr>
        <w:t>Apple]</w:t>
      </w:r>
      <w:r>
        <w:rPr>
          <w:rFonts w:ascii="Times New Roman" w:eastAsia="宋体" w:hAnsi="Times New Roman" w:hint="eastAsia"/>
          <w:bCs/>
          <w:szCs w:val="21"/>
        </w:rPr>
        <w:t xml:space="preserve"> </w:t>
      </w:r>
      <w:r>
        <w:rPr>
          <w:rFonts w:ascii="Times New Roman" w:eastAsia="宋体" w:hAnsi="Times New Roman"/>
          <w:bCs/>
          <w:szCs w:val="21"/>
        </w:rPr>
        <w:t xml:space="preserve">The time span only includes one RO group in the time domain, except the time span is equal to one association pattern period. </w:t>
      </w:r>
    </w:p>
    <w:p w14:paraId="5ED1E088" w14:textId="77777777" w:rsidR="004523B1" w:rsidRDefault="00F407A3">
      <w:pPr>
        <w:spacing w:afterLines="50" w:after="156"/>
        <w:rPr>
          <w:rFonts w:ascii="Times New Roman" w:eastAsia="宋体" w:hAnsi="Times New Roman"/>
          <w:bCs/>
          <w:szCs w:val="21"/>
        </w:rPr>
      </w:pPr>
      <w:r>
        <w:rPr>
          <w:rFonts w:ascii="Times New Roman" w:eastAsia="宋体" w:hAnsi="Times New Roman" w:hint="eastAsia"/>
          <w:bCs/>
          <w:szCs w:val="21"/>
        </w:rPr>
        <w:t>[</w:t>
      </w:r>
      <w:r>
        <w:rPr>
          <w:rFonts w:ascii="Times New Roman" w:eastAsia="宋体" w:hAnsi="Times New Roman"/>
          <w:bCs/>
          <w:szCs w:val="21"/>
        </w:rPr>
        <w:t>Nokia] The time period X can be determined at the UE as the minimum amount of association pattern periods that contains at least a number of ROs in time domain equal to the size of the RO group to be configured/determined.</w:t>
      </w:r>
    </w:p>
    <w:p w14:paraId="349FB8EB" w14:textId="77777777" w:rsidR="004523B1" w:rsidRDefault="00F407A3">
      <w:pPr>
        <w:spacing w:afterLines="50" w:after="156"/>
        <w:rPr>
          <w:rFonts w:ascii="Times New Roman" w:eastAsia="宋体" w:hAnsi="Times New Roman"/>
          <w:bCs/>
          <w:szCs w:val="21"/>
        </w:rPr>
      </w:pPr>
      <w:r>
        <w:rPr>
          <w:rFonts w:ascii="Times New Roman" w:eastAsia="宋体" w:hAnsi="Times New Roman"/>
          <w:bCs/>
          <w:szCs w:val="21"/>
        </w:rPr>
        <w:t>[Spreadtrum] To determine the time period X, it is proposed to support Alt.2 from the following two candidate alternatives:</w:t>
      </w:r>
    </w:p>
    <w:p w14:paraId="6E85DE58" w14:textId="77777777" w:rsidR="004523B1" w:rsidRDefault="00F407A3">
      <w:pPr>
        <w:widowControl/>
        <w:numPr>
          <w:ilvl w:val="0"/>
          <w:numId w:val="11"/>
        </w:numPr>
        <w:overflowPunct w:val="0"/>
        <w:autoSpaceDE w:val="0"/>
        <w:autoSpaceDN w:val="0"/>
        <w:adjustRightInd w:val="0"/>
        <w:spacing w:after="120" w:line="280" w:lineRule="atLeast"/>
        <w:ind w:left="284" w:hanging="284"/>
        <w:textAlignment w:val="baseline"/>
        <w:rPr>
          <w:rFonts w:ascii="Times New Roman" w:hAnsi="Times New Roman" w:cs="Times New Roman"/>
          <w:lang w:val="en-GB"/>
        </w:rPr>
      </w:pPr>
      <w:r>
        <w:rPr>
          <w:rFonts w:ascii="Times New Roman" w:hAnsi="Times New Roman" w:cs="Times New Roman"/>
          <w:lang w:val="en-GB"/>
        </w:rPr>
        <w:t xml:space="preserve">Alt.1: the time period X consists of minimal </w:t>
      </w:r>
      <w:r>
        <w:rPr>
          <w:rFonts w:ascii="Times New Roman" w:hAnsi="Times New Roman" w:cs="Times New Roman"/>
          <w:i/>
          <w:iCs/>
          <w:lang w:val="en-GB"/>
        </w:rPr>
        <w:t>K</w:t>
      </w:r>
      <w:r>
        <w:rPr>
          <w:rFonts w:ascii="Times New Roman" w:hAnsi="Times New Roman" w:cs="Times New Roman"/>
          <w:lang w:val="en-GB"/>
        </w:rPr>
        <w:t xml:space="preserve"> SSB-to-RO association pattern period, which can satisfy the number of each configuration value for multiple PRACH transmissions. </w:t>
      </w:r>
    </w:p>
    <w:p w14:paraId="20AFC10B" w14:textId="77777777" w:rsidR="004523B1" w:rsidRDefault="00F407A3">
      <w:pPr>
        <w:pStyle w:val="af9"/>
        <w:numPr>
          <w:ilvl w:val="1"/>
          <w:numId w:val="13"/>
        </w:numPr>
        <w:ind w:firstLineChars="0"/>
        <w:rPr>
          <w:lang w:val="en-GB"/>
        </w:rPr>
      </w:pPr>
      <w:r>
        <w:rPr>
          <w:lang w:val="en-GB"/>
        </w:rPr>
        <w:t>FFS: whether the remaining valid ROs should be dropped, if the remaining valid RO(s) in the time period X is not sufficient to compose an RO group.</w:t>
      </w:r>
    </w:p>
    <w:p w14:paraId="118D8C34" w14:textId="77777777" w:rsidR="004523B1" w:rsidRDefault="00F407A3">
      <w:pPr>
        <w:widowControl/>
        <w:numPr>
          <w:ilvl w:val="0"/>
          <w:numId w:val="11"/>
        </w:numPr>
        <w:overflowPunct w:val="0"/>
        <w:autoSpaceDE w:val="0"/>
        <w:autoSpaceDN w:val="0"/>
        <w:adjustRightInd w:val="0"/>
        <w:spacing w:after="120" w:line="280" w:lineRule="atLeast"/>
        <w:ind w:left="284" w:hanging="284"/>
        <w:textAlignment w:val="baseline"/>
        <w:rPr>
          <w:rFonts w:ascii="Times New Roman" w:hAnsi="Times New Roman" w:cs="Times New Roman"/>
          <w:lang w:val="en-GB"/>
        </w:rPr>
      </w:pPr>
      <w:r>
        <w:rPr>
          <w:rFonts w:ascii="Times New Roman" w:hAnsi="Times New Roman" w:cs="Times New Roman"/>
          <w:lang w:val="en-GB"/>
        </w:rPr>
        <w:t xml:space="preserve">Alt.2: the time period X consists of </w:t>
      </w:r>
      <w:r>
        <w:rPr>
          <w:rFonts w:ascii="Times New Roman" w:hAnsi="Times New Roman" w:cs="Times New Roman"/>
          <w:i/>
          <w:iCs/>
          <w:lang w:val="en-GB"/>
        </w:rPr>
        <w:t>K</w:t>
      </w:r>
      <w:r>
        <w:rPr>
          <w:rFonts w:ascii="Times New Roman" w:hAnsi="Times New Roman" w:cs="Times New Roman"/>
          <w:lang w:val="en-GB"/>
        </w:rPr>
        <w:t xml:space="preserve"> SSB-to-RO association pattern period, the total number of valid ROs included in the </w:t>
      </w:r>
      <w:r>
        <w:rPr>
          <w:rFonts w:ascii="Times New Roman" w:hAnsi="Times New Roman" w:cs="Times New Roman"/>
          <w:i/>
          <w:iCs/>
          <w:lang w:val="en-GB"/>
        </w:rPr>
        <w:t>K</w:t>
      </w:r>
      <w:r>
        <w:rPr>
          <w:rFonts w:ascii="Times New Roman" w:hAnsi="Times New Roman" w:cs="Times New Roman"/>
          <w:lang w:val="en-GB"/>
        </w:rPr>
        <w:t xml:space="preserve"> SSB-to-RO association pattern period is the least common multiple of the number of each configuration value for multiple PRACH transmissions.</w:t>
      </w:r>
    </w:p>
    <w:p w14:paraId="7E486C1F" w14:textId="77777777" w:rsidR="004523B1" w:rsidRDefault="00F407A3">
      <w:pPr>
        <w:pStyle w:val="af9"/>
        <w:numPr>
          <w:ilvl w:val="1"/>
          <w:numId w:val="13"/>
        </w:numPr>
        <w:ind w:firstLineChars="0"/>
        <w:rPr>
          <w:lang w:val="en-GB"/>
        </w:rPr>
      </w:pPr>
      <w:r>
        <w:rPr>
          <w:lang w:val="en-GB"/>
        </w:rPr>
        <w:lastRenderedPageBreak/>
        <w:t>FFS: the design of RO groups for different numbers of multiple PRACH transmissions.</w:t>
      </w:r>
    </w:p>
    <w:p w14:paraId="3B68DB2C" w14:textId="77777777" w:rsidR="004523B1" w:rsidRDefault="00F407A3">
      <w:pPr>
        <w:pStyle w:val="af9"/>
        <w:numPr>
          <w:ilvl w:val="1"/>
          <w:numId w:val="13"/>
        </w:numPr>
        <w:ind w:firstLineChars="0"/>
        <w:rPr>
          <w:lang w:val="en-GB"/>
        </w:rPr>
      </w:pPr>
      <w:r>
        <w:rPr>
          <w:lang w:val="en-GB"/>
        </w:rPr>
        <w:t>Note: there is no remaining valid ROs in the time period X.</w:t>
      </w:r>
    </w:p>
    <w:p w14:paraId="40ACEED7" w14:textId="77777777" w:rsidR="004523B1" w:rsidRDefault="00F407A3">
      <w:pPr>
        <w:spacing w:afterLines="50" w:after="156"/>
        <w:rPr>
          <w:rFonts w:ascii="Times New Roman" w:eastAsia="宋体" w:hAnsi="Times New Roman"/>
          <w:bCs/>
          <w:szCs w:val="21"/>
        </w:rPr>
      </w:pPr>
      <w:r>
        <w:rPr>
          <w:rFonts w:ascii="Times New Roman" w:eastAsia="宋体" w:hAnsi="Times New Roman"/>
          <w:bCs/>
          <w:szCs w:val="21"/>
        </w:rPr>
        <w:t>[Ericsson] An RO group for multiple PRACH transmissions of a RACH attempt can cross multiple association periods. Study how to avoid orphan ROs, e.g., the time period X equals at least PRACH repetition factor * association pattern period.</w:t>
      </w:r>
    </w:p>
    <w:p w14:paraId="45538F5D" w14:textId="77777777" w:rsidR="004523B1" w:rsidRDefault="00F407A3">
      <w:pPr>
        <w:spacing w:afterLines="50" w:after="156"/>
        <w:rPr>
          <w:rFonts w:ascii="Times New Roman" w:eastAsia="宋体" w:hAnsi="Times New Roman"/>
          <w:bCs/>
          <w:szCs w:val="21"/>
        </w:rPr>
      </w:pPr>
      <w:r>
        <w:rPr>
          <w:rFonts w:ascii="Times New Roman" w:eastAsia="宋体" w:hAnsi="Times New Roman"/>
          <w:bCs/>
          <w:szCs w:val="21"/>
        </w:rPr>
        <w:t>[ETRI] RO groups association pattern has the unified design for both same Tx beam or different Tx beams. If an RO group pattern period is introduced, then time resources to address starting RO should be derived. It can be determined from the indirect information or can be configured by a set of new parameters. In our view, it may not be an integer multiple between an SSB-RO association pattern period and an RO group pattern period.</w:t>
      </w:r>
    </w:p>
    <w:p w14:paraId="31AFB3C9" w14:textId="77777777" w:rsidR="004523B1" w:rsidRDefault="00F407A3">
      <w:pPr>
        <w:spacing w:afterLines="50" w:after="156"/>
        <w:rPr>
          <w:rFonts w:ascii="Times New Roman" w:eastAsia="宋体" w:hAnsi="Times New Roman" w:cs="Times New Roman"/>
          <w:b/>
          <w:szCs w:val="21"/>
          <w:u w:val="single"/>
        </w:rPr>
      </w:pPr>
      <w:r>
        <w:rPr>
          <w:rFonts w:ascii="Times New Roman" w:eastAsia="宋体" w:hAnsi="Times New Roman" w:cs="Times New Roman"/>
          <w:b/>
          <w:szCs w:val="21"/>
          <w:u w:val="single"/>
        </w:rPr>
        <w:t>Separate or unified time period X for each configured number of multiple PRACH transmissions.</w:t>
      </w:r>
    </w:p>
    <w:p w14:paraId="3C90E70F" w14:textId="77777777" w:rsidR="004523B1" w:rsidRDefault="00F407A3">
      <w:pPr>
        <w:widowControl/>
        <w:numPr>
          <w:ilvl w:val="0"/>
          <w:numId w:val="11"/>
        </w:numPr>
        <w:overflowPunct w:val="0"/>
        <w:autoSpaceDE w:val="0"/>
        <w:autoSpaceDN w:val="0"/>
        <w:adjustRightInd w:val="0"/>
        <w:spacing w:after="120" w:line="280" w:lineRule="atLeast"/>
        <w:ind w:left="284" w:hanging="284"/>
        <w:textAlignment w:val="baseline"/>
        <w:rPr>
          <w:rFonts w:ascii="Times New Roman" w:hAnsi="Times New Roman" w:cs="Times New Roman"/>
          <w:szCs w:val="21"/>
        </w:rPr>
      </w:pPr>
      <w:r>
        <w:rPr>
          <w:rFonts w:ascii="Times New Roman" w:hAnsi="Times New Roman" w:cs="Times New Roman"/>
          <w:b/>
          <w:bCs/>
          <w:szCs w:val="21"/>
        </w:rPr>
        <w:t>Option 1</w:t>
      </w:r>
      <w:r>
        <w:rPr>
          <w:rFonts w:ascii="Times New Roman" w:hAnsi="Times New Roman" w:cs="Times New Roman"/>
          <w:b/>
          <w:bCs/>
          <w:lang w:val="en-GB"/>
        </w:rPr>
        <w:t xml:space="preserve"> (</w:t>
      </w:r>
      <w:r>
        <w:rPr>
          <w:rFonts w:ascii="Times New Roman" w:hAnsi="Times New Roman" w:cs="Times New Roman"/>
          <w:b/>
          <w:bCs/>
          <w:color w:val="C00000"/>
          <w:lang w:val="en-GB"/>
        </w:rPr>
        <w:t>7</w:t>
      </w:r>
      <w:r>
        <w:rPr>
          <w:rFonts w:ascii="Times New Roman" w:hAnsi="Times New Roman" w:cs="Times New Roman"/>
          <w:b/>
          <w:bCs/>
          <w:lang w:val="en-GB"/>
        </w:rPr>
        <w:t>)</w:t>
      </w:r>
      <w:r>
        <w:rPr>
          <w:rFonts w:ascii="Times New Roman" w:hAnsi="Times New Roman" w:cs="Times New Roman"/>
          <w:lang w:val="en-GB"/>
        </w:rPr>
        <w:t>:</w:t>
      </w:r>
      <w:r>
        <w:rPr>
          <w:rFonts w:ascii="Times New Roman" w:hAnsi="Times New Roman" w:cs="Times New Roman"/>
          <w:szCs w:val="21"/>
        </w:rPr>
        <w:t>Same time period X is applied for all configured number of multiple PRACH transmissions.</w:t>
      </w:r>
    </w:p>
    <w:p w14:paraId="1DFCF767" w14:textId="77777777" w:rsidR="004523B1" w:rsidRDefault="00F407A3">
      <w:pPr>
        <w:widowControl/>
        <w:overflowPunct w:val="0"/>
        <w:autoSpaceDE w:val="0"/>
        <w:autoSpaceDN w:val="0"/>
        <w:adjustRightInd w:val="0"/>
        <w:spacing w:after="120" w:line="280" w:lineRule="atLeast"/>
        <w:ind w:left="284"/>
        <w:textAlignment w:val="baseline"/>
        <w:rPr>
          <w:rFonts w:ascii="Times New Roman" w:hAnsi="Times New Roman" w:cs="Times New Roman"/>
          <w:b/>
          <w:bCs/>
          <w:szCs w:val="21"/>
        </w:rPr>
      </w:pPr>
      <w:r>
        <w:rPr>
          <w:rFonts w:ascii="Times New Roman" w:hAnsi="Times New Roman" w:cs="Times New Roman"/>
          <w:b/>
          <w:bCs/>
          <w:lang w:val="en-GB"/>
        </w:rPr>
        <w:t>Support</w:t>
      </w:r>
      <w:r>
        <w:rPr>
          <w:rFonts w:ascii="Times New Roman" w:hAnsi="Times New Roman" w:cs="Times New Roman"/>
          <w:lang w:val="en-GB"/>
        </w:rPr>
        <w:t xml:space="preserve">: </w:t>
      </w:r>
      <w:r>
        <w:rPr>
          <w:rFonts w:ascii="Times New Roman" w:eastAsia="宋体" w:hAnsi="Times New Roman" w:cs="Times New Roman"/>
          <w:bCs/>
          <w:szCs w:val="21"/>
        </w:rPr>
        <w:t>NTT DOCOMO</w:t>
      </w:r>
      <w:r>
        <w:rPr>
          <w:rFonts w:ascii="Times New Roman" w:hAnsi="Times New Roman" w:cs="Times New Roman"/>
          <w:bCs/>
          <w:szCs w:val="21"/>
        </w:rPr>
        <w:t>, Samsung, Sharp, ZTE (Shared RO for different values of multiple PRACH transmissions), China Telecom, Fujitsu, vivo</w:t>
      </w:r>
    </w:p>
    <w:p w14:paraId="0CABF2CD" w14:textId="77777777" w:rsidR="004523B1" w:rsidRDefault="00F407A3">
      <w:pPr>
        <w:widowControl/>
        <w:numPr>
          <w:ilvl w:val="0"/>
          <w:numId w:val="11"/>
        </w:numPr>
        <w:overflowPunct w:val="0"/>
        <w:autoSpaceDE w:val="0"/>
        <w:autoSpaceDN w:val="0"/>
        <w:adjustRightInd w:val="0"/>
        <w:spacing w:after="120" w:line="280" w:lineRule="atLeast"/>
        <w:ind w:left="284" w:hanging="284"/>
        <w:textAlignment w:val="baseline"/>
        <w:rPr>
          <w:rFonts w:ascii="Times New Roman" w:hAnsi="Times New Roman" w:cs="Times New Roman"/>
          <w:szCs w:val="21"/>
        </w:rPr>
      </w:pPr>
      <w:r>
        <w:rPr>
          <w:rFonts w:ascii="Times New Roman" w:hAnsi="Times New Roman" w:cs="Times New Roman"/>
          <w:b/>
          <w:bCs/>
          <w:szCs w:val="21"/>
        </w:rPr>
        <w:t>Option 2 (</w:t>
      </w:r>
      <w:r>
        <w:rPr>
          <w:rFonts w:ascii="Times New Roman" w:hAnsi="Times New Roman" w:cs="Times New Roman"/>
          <w:b/>
          <w:bCs/>
          <w:color w:val="C00000"/>
          <w:szCs w:val="21"/>
        </w:rPr>
        <w:t>3</w:t>
      </w:r>
      <w:r>
        <w:rPr>
          <w:rFonts w:ascii="Times New Roman" w:hAnsi="Times New Roman" w:cs="Times New Roman"/>
          <w:b/>
          <w:bCs/>
          <w:szCs w:val="21"/>
        </w:rPr>
        <w:t>):</w:t>
      </w:r>
      <w:r>
        <w:rPr>
          <w:rFonts w:ascii="Times New Roman" w:hAnsi="Times New Roman" w:cs="Times New Roman"/>
          <w:szCs w:val="21"/>
        </w:rPr>
        <w:t xml:space="preserve"> Separate time period X is applied for each configured number of multiple PRACH transmissions.</w:t>
      </w:r>
    </w:p>
    <w:p w14:paraId="3B8E67C8" w14:textId="77777777" w:rsidR="004523B1" w:rsidRDefault="00F407A3">
      <w:pPr>
        <w:widowControl/>
        <w:overflowPunct w:val="0"/>
        <w:autoSpaceDE w:val="0"/>
        <w:autoSpaceDN w:val="0"/>
        <w:adjustRightInd w:val="0"/>
        <w:spacing w:after="120" w:line="280" w:lineRule="atLeast"/>
        <w:ind w:left="284"/>
        <w:textAlignment w:val="baseline"/>
        <w:rPr>
          <w:rFonts w:ascii="Times New Roman" w:hAnsi="Times New Roman" w:cs="Times New Roman"/>
          <w:b/>
          <w:bCs/>
          <w:szCs w:val="21"/>
        </w:rPr>
      </w:pPr>
      <w:r>
        <w:rPr>
          <w:rFonts w:ascii="Times New Roman" w:hAnsi="Times New Roman" w:cs="Times New Roman"/>
          <w:b/>
          <w:bCs/>
          <w:lang w:val="en-GB"/>
        </w:rPr>
        <w:t>Support</w:t>
      </w:r>
      <w:r>
        <w:rPr>
          <w:rFonts w:ascii="Times New Roman" w:hAnsi="Times New Roman" w:cs="Times New Roman"/>
          <w:lang w:val="en-GB"/>
        </w:rPr>
        <w:t>: Mavenir</w:t>
      </w:r>
      <w:r>
        <w:rPr>
          <w:rFonts w:ascii="Times New Roman" w:hAnsi="Times New Roman" w:cs="Times New Roman"/>
          <w:bCs/>
          <w:szCs w:val="21"/>
        </w:rPr>
        <w:t>, ZTE (Separate RO for different values of multiple PRACH transmissions), Apple</w:t>
      </w:r>
    </w:p>
    <w:p w14:paraId="61303E2B" w14:textId="77777777" w:rsidR="004523B1" w:rsidRDefault="004523B1">
      <w:pPr>
        <w:spacing w:afterLines="50" w:after="156"/>
        <w:rPr>
          <w:rFonts w:ascii="Times New Roman" w:eastAsia="宋体" w:hAnsi="Times New Roman"/>
          <w:bCs/>
          <w:szCs w:val="21"/>
        </w:rPr>
      </w:pPr>
    </w:p>
    <w:p w14:paraId="12CDE1A6" w14:textId="77777777" w:rsidR="004523B1" w:rsidRDefault="00F407A3">
      <w:pPr>
        <w:spacing w:afterLines="50" w:after="156"/>
        <w:rPr>
          <w:rFonts w:ascii="Times New Roman" w:eastAsia="宋体" w:hAnsi="Times New Roman"/>
          <w:bCs/>
          <w:szCs w:val="21"/>
        </w:rPr>
      </w:pPr>
      <w:r>
        <w:rPr>
          <w:rFonts w:ascii="Times New Roman" w:eastAsia="宋体" w:hAnsi="Times New Roman" w:hint="eastAsia"/>
          <w:bCs/>
          <w:szCs w:val="21"/>
        </w:rPr>
        <w:t>[</w:t>
      </w:r>
      <w:r>
        <w:rPr>
          <w:rFonts w:ascii="Times New Roman" w:eastAsia="宋体" w:hAnsi="Times New Roman"/>
          <w:bCs/>
          <w:szCs w:val="21"/>
        </w:rPr>
        <w:t>CATT] Whether the same time period X is applied to all the configured number(s) of multiple PRACH transmissions based on the resource partitioning between different numbers of multiple PRACH transmissions.</w:t>
      </w:r>
    </w:p>
    <w:p w14:paraId="7F56519A" w14:textId="77777777" w:rsidR="004523B1" w:rsidRDefault="004523B1">
      <w:pPr>
        <w:spacing w:afterLines="50" w:after="156"/>
        <w:rPr>
          <w:rFonts w:ascii="Times New Roman" w:eastAsia="宋体" w:hAnsi="Times New Roman"/>
          <w:bCs/>
          <w:szCs w:val="21"/>
        </w:rPr>
      </w:pPr>
    </w:p>
    <w:p w14:paraId="2D8578E8" w14:textId="77777777" w:rsidR="004523B1" w:rsidRDefault="00F407A3">
      <w:pPr>
        <w:pStyle w:val="Observation"/>
        <w:numPr>
          <w:ilvl w:val="0"/>
          <w:numId w:val="15"/>
        </w:numPr>
        <w:spacing w:afterLines="50" w:after="156"/>
        <w:rPr>
          <w:rFonts w:ascii="Times New Roman" w:eastAsia="宋体" w:hAnsi="Times New Roman"/>
          <w:szCs w:val="21"/>
        </w:rPr>
      </w:pPr>
      <w:r>
        <w:rPr>
          <w:rFonts w:ascii="Times New Roman" w:eastAsia="宋体" w:hAnsi="Times New Roman" w:cs="Times New Roman"/>
          <w:kern w:val="0"/>
          <w:szCs w:val="21"/>
          <w:u w:val="single"/>
          <w:lang w:val="en-GB"/>
        </w:rPr>
        <w:t>Issue #3-3: Details on how to determine/configure RO group</w:t>
      </w:r>
    </w:p>
    <w:p w14:paraId="747C2EC6" w14:textId="77777777" w:rsidR="004523B1" w:rsidRDefault="00F407A3">
      <w:pPr>
        <w:rPr>
          <w:rFonts w:ascii="Times New Roman" w:eastAsia="宋体" w:hAnsi="Times New Roman" w:cs="Times New Roman"/>
          <w:bCs/>
          <w:szCs w:val="21"/>
        </w:rPr>
      </w:pPr>
      <w:r>
        <w:rPr>
          <w:rFonts w:ascii="Times New Roman" w:eastAsia="宋体" w:hAnsi="Times New Roman" w:cs="Times New Roman"/>
          <w:bCs/>
          <w:szCs w:val="21"/>
        </w:rPr>
        <w:t>Based on companies’ contributions, two options can be considered to realize RO group. The first one is implicitly determined based on network configurations. In this way, some parameters and perhaps some rules are needed to derive the RO groups, and then the general design of RO group can be realized. The second one is explicitly configured by the network, e.g., via SIB1, which can provide more flexibility to realize RO group. During the discussion in last meeting, the latest proposal was copied as follows:</w:t>
      </w:r>
    </w:p>
    <w:tbl>
      <w:tblPr>
        <w:tblStyle w:val="af5"/>
        <w:tblW w:w="0" w:type="auto"/>
        <w:tblLook w:val="04A0" w:firstRow="1" w:lastRow="0" w:firstColumn="1" w:lastColumn="0" w:noHBand="0" w:noVBand="1"/>
      </w:tblPr>
      <w:tblGrid>
        <w:gridCol w:w="9736"/>
      </w:tblGrid>
      <w:tr w:rsidR="004523B1" w14:paraId="1D20DA9A" w14:textId="77777777">
        <w:tc>
          <w:tcPr>
            <w:tcW w:w="9736" w:type="dxa"/>
          </w:tcPr>
          <w:p w14:paraId="5B1B619B" w14:textId="77777777" w:rsidR="004523B1" w:rsidRDefault="00F407A3">
            <w:pPr>
              <w:rPr>
                <w:rFonts w:ascii="Times New Roman" w:hAnsi="Times New Roman" w:cs="Times New Roman"/>
                <w:szCs w:val="21"/>
                <w:highlight w:val="yellow"/>
              </w:rPr>
            </w:pPr>
            <w:r>
              <w:rPr>
                <w:rFonts w:ascii="Times New Roman" w:hAnsi="Times New Roman" w:cs="Times New Roman" w:hint="eastAsia"/>
                <w:szCs w:val="21"/>
                <w:highlight w:val="yellow"/>
              </w:rPr>
              <w:t>P</w:t>
            </w:r>
            <w:r>
              <w:rPr>
                <w:rFonts w:ascii="Times New Roman" w:hAnsi="Times New Roman" w:cs="Times New Roman"/>
                <w:szCs w:val="21"/>
                <w:highlight w:val="yellow"/>
              </w:rPr>
              <w:t>roposal</w:t>
            </w:r>
          </w:p>
          <w:p w14:paraId="447C64EE" w14:textId="77777777" w:rsidR="004523B1" w:rsidRDefault="00F407A3">
            <w:pPr>
              <w:rPr>
                <w:rFonts w:ascii="Times New Roman" w:hAnsi="Times New Roman" w:cs="Times New Roman"/>
                <w:bCs/>
                <w:lang w:val="en-GB"/>
              </w:rPr>
            </w:pPr>
            <w:r>
              <w:rPr>
                <w:rFonts w:ascii="Times New Roman" w:hAnsi="Times New Roman" w:cs="Times New Roman" w:hint="eastAsia"/>
                <w:bCs/>
                <w:lang w:val="en-GB"/>
              </w:rPr>
              <w:t>C</w:t>
            </w:r>
            <w:r>
              <w:rPr>
                <w:rFonts w:ascii="Times New Roman" w:hAnsi="Times New Roman" w:cs="Times New Roman"/>
                <w:bCs/>
                <w:lang w:val="en-GB"/>
              </w:rPr>
              <w:t>onsider one or both of the following options to realize RO group(s) determination/configuration.</w:t>
            </w:r>
          </w:p>
          <w:p w14:paraId="7338CE55" w14:textId="77777777" w:rsidR="004523B1" w:rsidRDefault="00F407A3">
            <w:pPr>
              <w:pStyle w:val="af9"/>
              <w:numPr>
                <w:ilvl w:val="0"/>
                <w:numId w:val="13"/>
              </w:numPr>
              <w:ind w:firstLineChars="0"/>
              <w:rPr>
                <w:sz w:val="21"/>
                <w:szCs w:val="21"/>
              </w:rPr>
            </w:pPr>
            <w:r>
              <w:rPr>
                <w:rFonts w:hint="eastAsia"/>
                <w:sz w:val="21"/>
                <w:szCs w:val="21"/>
              </w:rPr>
              <w:t>O</w:t>
            </w:r>
            <w:r>
              <w:rPr>
                <w:sz w:val="21"/>
                <w:szCs w:val="21"/>
              </w:rPr>
              <w:t>ption 1: RO group(s) are implicitly determined based on network configuration.</w:t>
            </w:r>
          </w:p>
          <w:p w14:paraId="655084D8" w14:textId="77777777" w:rsidR="004523B1" w:rsidRDefault="00F407A3">
            <w:pPr>
              <w:pStyle w:val="af9"/>
              <w:numPr>
                <w:ilvl w:val="1"/>
                <w:numId w:val="13"/>
              </w:numPr>
              <w:ind w:firstLineChars="0"/>
              <w:rPr>
                <w:sz w:val="21"/>
                <w:szCs w:val="21"/>
              </w:rPr>
            </w:pPr>
            <w:r>
              <w:rPr>
                <w:rFonts w:hint="eastAsia"/>
                <w:sz w:val="21"/>
                <w:szCs w:val="21"/>
                <w:lang w:eastAsia="zh-CN"/>
              </w:rPr>
              <w:t>R</w:t>
            </w:r>
            <w:r>
              <w:rPr>
                <w:sz w:val="21"/>
                <w:szCs w:val="21"/>
                <w:lang w:eastAsia="zh-CN"/>
              </w:rPr>
              <w:t xml:space="preserve">O group is </w:t>
            </w:r>
            <w:r>
              <w:rPr>
                <w:sz w:val="21"/>
                <w:szCs w:val="21"/>
              </w:rPr>
              <w:t>determined at least by the following parameters {time and frequency start position (or start RO), the number of ROs within the RO group}</w:t>
            </w:r>
          </w:p>
          <w:p w14:paraId="5D0536F2" w14:textId="77777777" w:rsidR="004523B1" w:rsidRDefault="00F407A3">
            <w:pPr>
              <w:pStyle w:val="af9"/>
              <w:numPr>
                <w:ilvl w:val="2"/>
                <w:numId w:val="13"/>
              </w:numPr>
              <w:ind w:firstLineChars="0"/>
              <w:rPr>
                <w:sz w:val="21"/>
                <w:szCs w:val="21"/>
                <w:lang w:eastAsia="zh-CN"/>
              </w:rPr>
            </w:pPr>
            <w:r>
              <w:rPr>
                <w:rFonts w:hint="eastAsia"/>
                <w:sz w:val="21"/>
                <w:szCs w:val="21"/>
                <w:lang w:eastAsia="zh-CN"/>
              </w:rPr>
              <w:t>F</w:t>
            </w:r>
            <w:r>
              <w:rPr>
                <w:sz w:val="21"/>
                <w:szCs w:val="21"/>
                <w:lang w:eastAsia="zh-CN"/>
              </w:rPr>
              <w:t>FS: whether the parameters can be derived based on some rules without explicit configuration.</w:t>
            </w:r>
          </w:p>
          <w:p w14:paraId="2C19D202" w14:textId="77777777" w:rsidR="004523B1" w:rsidRDefault="00F407A3">
            <w:pPr>
              <w:pStyle w:val="af9"/>
              <w:numPr>
                <w:ilvl w:val="2"/>
                <w:numId w:val="13"/>
              </w:numPr>
              <w:ind w:firstLineChars="0"/>
              <w:rPr>
                <w:sz w:val="21"/>
                <w:szCs w:val="21"/>
                <w:lang w:eastAsia="zh-CN"/>
              </w:rPr>
            </w:pPr>
            <w:r>
              <w:rPr>
                <w:rFonts w:hint="eastAsia"/>
                <w:sz w:val="21"/>
                <w:szCs w:val="21"/>
                <w:lang w:eastAsia="zh-CN"/>
              </w:rPr>
              <w:t>F</w:t>
            </w:r>
            <w:r>
              <w:rPr>
                <w:sz w:val="21"/>
                <w:szCs w:val="21"/>
                <w:lang w:eastAsia="zh-CN"/>
              </w:rPr>
              <w:t>FS: whether the starting RB of ROs within an RO group can be different at different time instances, if supported, the details.</w:t>
            </w:r>
          </w:p>
          <w:p w14:paraId="759A665F" w14:textId="77777777" w:rsidR="004523B1" w:rsidRDefault="00F407A3">
            <w:pPr>
              <w:pStyle w:val="af9"/>
              <w:numPr>
                <w:ilvl w:val="0"/>
                <w:numId w:val="13"/>
              </w:numPr>
              <w:ind w:firstLineChars="0"/>
              <w:rPr>
                <w:sz w:val="21"/>
                <w:szCs w:val="21"/>
              </w:rPr>
            </w:pPr>
            <w:r>
              <w:rPr>
                <w:rFonts w:hint="eastAsia"/>
                <w:sz w:val="21"/>
                <w:szCs w:val="21"/>
              </w:rPr>
              <w:t>O</w:t>
            </w:r>
            <w:r>
              <w:rPr>
                <w:sz w:val="21"/>
                <w:szCs w:val="21"/>
              </w:rPr>
              <w:t>ption 2: RO group(s) are directly configured by network, e.g., via SIB1.</w:t>
            </w:r>
          </w:p>
          <w:p w14:paraId="3F564DF0" w14:textId="77777777" w:rsidR="004523B1" w:rsidRDefault="00F407A3">
            <w:pPr>
              <w:pStyle w:val="af9"/>
              <w:numPr>
                <w:ilvl w:val="1"/>
                <w:numId w:val="13"/>
              </w:numPr>
              <w:ind w:firstLineChars="0"/>
              <w:rPr>
                <w:sz w:val="21"/>
                <w:szCs w:val="21"/>
              </w:rPr>
            </w:pPr>
            <w:r>
              <w:rPr>
                <w:sz w:val="21"/>
                <w:szCs w:val="21"/>
              </w:rPr>
              <w:lastRenderedPageBreak/>
              <w:t>FFS</w:t>
            </w:r>
            <w:r>
              <w:rPr>
                <w:rFonts w:hint="eastAsia"/>
                <w:sz w:val="21"/>
                <w:szCs w:val="21"/>
                <w:lang w:eastAsia="zh-CN"/>
              </w:rPr>
              <w:t>:</w:t>
            </w:r>
            <w:r>
              <w:rPr>
                <w:sz w:val="21"/>
                <w:szCs w:val="21"/>
              </w:rPr>
              <w:t xml:space="preserve"> details.</w:t>
            </w:r>
          </w:p>
          <w:p w14:paraId="6CF8BABD" w14:textId="77777777" w:rsidR="004523B1" w:rsidRDefault="00F407A3">
            <w:pPr>
              <w:pStyle w:val="af9"/>
              <w:numPr>
                <w:ilvl w:val="1"/>
                <w:numId w:val="13"/>
              </w:numPr>
              <w:ind w:firstLineChars="0"/>
              <w:rPr>
                <w:sz w:val="21"/>
                <w:szCs w:val="21"/>
              </w:rPr>
            </w:pPr>
            <w:r>
              <w:rPr>
                <w:sz w:val="21"/>
                <w:szCs w:val="21"/>
              </w:rPr>
              <w:t>Note: details of characteristics of the RO groups [, e.g., whether partial RO overlap is supported, max duration of the RO group (if any), starting RO and so on] are up to RAN1, while details on how to realize the direct configuration of RO groups by network [, e.g., signalling,] are up to RAN2.</w:t>
            </w:r>
          </w:p>
        </w:tc>
      </w:tr>
    </w:tbl>
    <w:p w14:paraId="106EF5D4" w14:textId="77777777" w:rsidR="004523B1" w:rsidRDefault="004523B1">
      <w:pPr>
        <w:rPr>
          <w:rFonts w:ascii="Times New Roman" w:eastAsia="宋体" w:hAnsi="Times New Roman" w:cs="Times New Roman"/>
          <w:bCs/>
          <w:szCs w:val="21"/>
        </w:rPr>
      </w:pPr>
    </w:p>
    <w:p w14:paraId="0BD97C1E" w14:textId="77777777" w:rsidR="004523B1" w:rsidRDefault="00F407A3">
      <w:pPr>
        <w:spacing w:afterLines="50" w:after="156"/>
        <w:rPr>
          <w:rFonts w:ascii="Times New Roman" w:eastAsia="宋体" w:hAnsi="Times New Roman"/>
          <w:bCs/>
          <w:szCs w:val="21"/>
        </w:rPr>
      </w:pPr>
      <w:r>
        <w:rPr>
          <w:rFonts w:ascii="Times New Roman" w:eastAsia="宋体" w:hAnsi="Times New Roman" w:hint="eastAsia"/>
          <w:bCs/>
          <w:szCs w:val="21"/>
        </w:rPr>
        <w:t>B</w:t>
      </w:r>
      <w:r>
        <w:rPr>
          <w:rFonts w:ascii="Times New Roman" w:eastAsia="宋体" w:hAnsi="Times New Roman"/>
          <w:bCs/>
          <w:szCs w:val="21"/>
        </w:rPr>
        <w:t>ased on companies’ contributions, companies [Mavenir, Spreadtrum</w:t>
      </w:r>
      <w:r>
        <w:rPr>
          <w:rFonts w:ascii="Times New Roman" w:eastAsia="宋体" w:hAnsi="Times New Roman" w:hint="eastAsia"/>
          <w:bCs/>
          <w:szCs w:val="21"/>
        </w:rPr>
        <w:t>,</w:t>
      </w:r>
      <w:r>
        <w:rPr>
          <w:rFonts w:ascii="Times New Roman" w:eastAsia="宋体" w:hAnsi="Times New Roman"/>
          <w:bCs/>
          <w:szCs w:val="21"/>
        </w:rPr>
        <w:t xml:space="preserve"> ZTE, Fujitsu, China Telecom, Xiaomi] prefer Option 1, and it is also point out that these parameters may be derived based some rules without explicitly indication. Some examples provided by companies are summarized as follows:</w:t>
      </w:r>
    </w:p>
    <w:p w14:paraId="317B43EC" w14:textId="77777777" w:rsidR="004523B1" w:rsidRDefault="00F407A3">
      <w:pPr>
        <w:widowControl/>
        <w:numPr>
          <w:ilvl w:val="0"/>
          <w:numId w:val="11"/>
        </w:numPr>
        <w:overflowPunct w:val="0"/>
        <w:autoSpaceDE w:val="0"/>
        <w:autoSpaceDN w:val="0"/>
        <w:adjustRightInd w:val="0"/>
        <w:spacing w:after="120" w:line="280" w:lineRule="atLeast"/>
        <w:ind w:left="284" w:hanging="284"/>
        <w:textAlignment w:val="baseline"/>
        <w:rPr>
          <w:rFonts w:ascii="Times New Roman" w:hAnsi="Times New Roman" w:cs="Times New Roman"/>
          <w:szCs w:val="21"/>
        </w:rPr>
      </w:pPr>
      <w:r>
        <w:rPr>
          <w:rFonts w:ascii="Times New Roman" w:hAnsi="Times New Roman" w:cs="Times New Roman"/>
          <w:b/>
          <w:bCs/>
          <w:szCs w:val="21"/>
        </w:rPr>
        <w:t>Example 1 [ZTE]</w:t>
      </w:r>
      <w:r>
        <w:rPr>
          <w:rFonts w:ascii="Times New Roman" w:hAnsi="Times New Roman" w:cs="Times New Roman"/>
          <w:szCs w:val="21"/>
        </w:rPr>
        <w:t xml:space="preserve">: The RO group starts from the first available RO resource in frame 0 and repeat the starting point every new time period X, all the ROs in one RO group are determined by the rule of mapping between SSB and RO and the number of multiple PRACH transmissions, other RO groups except the first one can also be determined with the principle for first RO group. </w:t>
      </w:r>
    </w:p>
    <w:p w14:paraId="60E970FA" w14:textId="77777777" w:rsidR="004523B1" w:rsidRDefault="00F407A3">
      <w:pPr>
        <w:widowControl/>
        <w:numPr>
          <w:ilvl w:val="0"/>
          <w:numId w:val="11"/>
        </w:numPr>
        <w:overflowPunct w:val="0"/>
        <w:autoSpaceDE w:val="0"/>
        <w:autoSpaceDN w:val="0"/>
        <w:adjustRightInd w:val="0"/>
        <w:spacing w:afterLines="50" w:after="156" w:line="280" w:lineRule="atLeast"/>
        <w:ind w:left="284" w:hanging="284"/>
        <w:textAlignment w:val="baseline"/>
        <w:rPr>
          <w:rFonts w:ascii="Times New Roman" w:eastAsia="宋体" w:hAnsi="Times New Roman"/>
          <w:bCs/>
          <w:szCs w:val="21"/>
        </w:rPr>
      </w:pPr>
      <w:r>
        <w:rPr>
          <w:rFonts w:ascii="Times New Roman" w:hAnsi="Times New Roman" w:cs="Times New Roman"/>
          <w:b/>
          <w:bCs/>
          <w:szCs w:val="21"/>
        </w:rPr>
        <w:t>Example 2 [CATT]</w:t>
      </w:r>
      <w:r>
        <w:rPr>
          <w:rFonts w:ascii="Times New Roman" w:hAnsi="Times New Roman" w:cs="Times New Roman"/>
          <w:szCs w:val="21"/>
        </w:rPr>
        <w:t xml:space="preserve">: </w:t>
      </w:r>
      <w:r>
        <w:rPr>
          <w:rFonts w:ascii="Times New Roman" w:eastAsia="宋体" w:hAnsi="Times New Roman"/>
          <w:bCs/>
          <w:szCs w:val="21"/>
        </w:rPr>
        <w:t>For multiple PRACH transmissions with same Tx beam, the determination of the RO group can down select from the following three options:</w:t>
      </w:r>
    </w:p>
    <w:p w14:paraId="76A00228" w14:textId="77777777" w:rsidR="004523B1" w:rsidRDefault="00F407A3">
      <w:pPr>
        <w:widowControl/>
        <w:overflowPunct w:val="0"/>
        <w:autoSpaceDE w:val="0"/>
        <w:autoSpaceDN w:val="0"/>
        <w:adjustRightInd w:val="0"/>
        <w:spacing w:afterLines="50" w:after="156" w:line="280" w:lineRule="atLeast"/>
        <w:ind w:left="284"/>
        <w:textAlignment w:val="baseline"/>
        <w:rPr>
          <w:rFonts w:ascii="Times New Roman" w:eastAsia="宋体" w:hAnsi="Times New Roman"/>
          <w:bCs/>
          <w:szCs w:val="21"/>
        </w:rPr>
      </w:pPr>
      <w:r>
        <w:rPr>
          <w:rFonts w:ascii="Times New Roman" w:eastAsia="宋体" w:hAnsi="Times New Roman"/>
          <w:b/>
          <w:szCs w:val="21"/>
        </w:rPr>
        <w:t>Option 1</w:t>
      </w:r>
      <w:r>
        <w:rPr>
          <w:rFonts w:ascii="Times New Roman" w:eastAsia="宋体" w:hAnsi="Times New Roman"/>
          <w:bCs/>
          <w:szCs w:val="21"/>
        </w:rPr>
        <w:t>: Every K consecutive ROs associated with a same SSB, starting from frame 0, are a RO group for multiple PRACH transmissions with repetition number of K associated with the SSB.</w:t>
      </w:r>
    </w:p>
    <w:p w14:paraId="737FA27A" w14:textId="77777777" w:rsidR="004523B1" w:rsidRDefault="00F407A3">
      <w:pPr>
        <w:widowControl/>
        <w:overflowPunct w:val="0"/>
        <w:autoSpaceDE w:val="0"/>
        <w:autoSpaceDN w:val="0"/>
        <w:adjustRightInd w:val="0"/>
        <w:spacing w:afterLines="50" w:after="156" w:line="280" w:lineRule="atLeast"/>
        <w:ind w:left="284"/>
        <w:textAlignment w:val="baseline"/>
        <w:rPr>
          <w:rFonts w:ascii="Times New Roman" w:eastAsia="宋体" w:hAnsi="Times New Roman"/>
          <w:bCs/>
          <w:szCs w:val="21"/>
        </w:rPr>
      </w:pPr>
      <w:r>
        <w:rPr>
          <w:rFonts w:ascii="Times New Roman" w:eastAsia="宋体" w:hAnsi="Times New Roman"/>
          <w:b/>
          <w:szCs w:val="21"/>
        </w:rPr>
        <w:t>Option 2</w:t>
      </w:r>
      <w:r>
        <w:rPr>
          <w:rFonts w:ascii="Times New Roman" w:eastAsia="宋体" w:hAnsi="Times New Roman"/>
          <w:bCs/>
          <w:szCs w:val="21"/>
        </w:rPr>
        <w:t>: Every K consecutive ROs associated with a same SSB, starting from an association period for multiple PRACH transmissions, are a RO group for multiple PRACH transmissions with repetition number of K associated with the SSB. There is at least one RO group for each SSB within an association period for multiple PRACH transmissions.</w:t>
      </w:r>
    </w:p>
    <w:p w14:paraId="02891C88" w14:textId="77777777" w:rsidR="004523B1" w:rsidRDefault="00F407A3">
      <w:pPr>
        <w:widowControl/>
        <w:overflowPunct w:val="0"/>
        <w:autoSpaceDE w:val="0"/>
        <w:autoSpaceDN w:val="0"/>
        <w:adjustRightInd w:val="0"/>
        <w:spacing w:afterLines="50" w:after="156" w:line="280" w:lineRule="atLeast"/>
        <w:ind w:left="284"/>
        <w:textAlignment w:val="baseline"/>
        <w:rPr>
          <w:rFonts w:ascii="Times New Roman" w:eastAsia="宋体" w:hAnsi="Times New Roman"/>
          <w:bCs/>
          <w:szCs w:val="21"/>
        </w:rPr>
      </w:pPr>
      <w:r>
        <w:rPr>
          <w:rFonts w:ascii="Times New Roman" w:eastAsia="宋体" w:hAnsi="Times New Roman"/>
          <w:b/>
          <w:szCs w:val="21"/>
        </w:rPr>
        <w:t>Option 3</w:t>
      </w:r>
      <w:r>
        <w:rPr>
          <w:rFonts w:ascii="Times New Roman" w:eastAsia="宋体" w:hAnsi="Times New Roman"/>
          <w:bCs/>
          <w:szCs w:val="21"/>
        </w:rPr>
        <w:t>: Every K consecutive ROs associated with a same SSB, starting from an association period for multiple PRACH transmissions, are a RO group for multiple PRACH transmissions with repetition number of K associated with the SSB. There is at least one RO group for each SSB within an association period for multiple PRACH transmissions. An association pattern period for multiple PRACH transmissions includes one or more association periods for multiple PRACH transmissions and the pattern between RO groups and SSBs repeats across association pattern periods.</w:t>
      </w:r>
    </w:p>
    <w:p w14:paraId="61184AC5" w14:textId="77777777" w:rsidR="004523B1" w:rsidRDefault="00F407A3">
      <w:pPr>
        <w:widowControl/>
        <w:numPr>
          <w:ilvl w:val="0"/>
          <w:numId w:val="11"/>
        </w:numPr>
        <w:overflowPunct w:val="0"/>
        <w:autoSpaceDE w:val="0"/>
        <w:autoSpaceDN w:val="0"/>
        <w:adjustRightInd w:val="0"/>
        <w:spacing w:afterLines="50" w:after="156" w:line="280" w:lineRule="atLeast"/>
        <w:textAlignment w:val="baseline"/>
        <w:rPr>
          <w:rFonts w:ascii="Times New Roman" w:eastAsia="宋体" w:hAnsi="Times New Roman"/>
          <w:bCs/>
          <w:szCs w:val="21"/>
        </w:rPr>
      </w:pPr>
      <w:r>
        <w:rPr>
          <w:rFonts w:ascii="Times New Roman" w:eastAsia="宋体" w:hAnsi="Times New Roman" w:hint="eastAsia"/>
          <w:b/>
          <w:szCs w:val="21"/>
        </w:rPr>
        <w:t>E</w:t>
      </w:r>
      <w:r>
        <w:rPr>
          <w:rFonts w:ascii="Times New Roman" w:eastAsia="宋体" w:hAnsi="Times New Roman"/>
          <w:b/>
          <w:szCs w:val="21"/>
        </w:rPr>
        <w:t xml:space="preserve">xample 3 </w:t>
      </w:r>
      <w:r>
        <w:rPr>
          <w:rFonts w:ascii="Times New Roman" w:eastAsia="宋体" w:hAnsi="Times New Roman" w:hint="eastAsia"/>
          <w:b/>
          <w:szCs w:val="21"/>
        </w:rPr>
        <w:t>[</w:t>
      </w:r>
      <w:r>
        <w:rPr>
          <w:rFonts w:ascii="Times New Roman" w:eastAsia="宋体" w:hAnsi="Times New Roman"/>
          <w:b/>
          <w:szCs w:val="21"/>
        </w:rPr>
        <w:t>China Telecom]</w:t>
      </w:r>
      <w:r>
        <w:rPr>
          <w:rFonts w:ascii="Times New Roman" w:eastAsia="宋体" w:hAnsi="Times New Roman"/>
          <w:bCs/>
          <w:szCs w:val="21"/>
        </w:rPr>
        <w:t>:</w:t>
      </w:r>
      <w:r>
        <w:t xml:space="preserve"> </w:t>
      </w:r>
      <w:r>
        <w:rPr>
          <w:rFonts w:ascii="Times New Roman" w:eastAsia="宋体" w:hAnsi="Times New Roman"/>
          <w:bCs/>
          <w:szCs w:val="21"/>
        </w:rPr>
        <w:t xml:space="preserve">Every </w:t>
      </w:r>
      <w:r>
        <w:rPr>
          <w:rFonts w:ascii="Times New Roman" w:eastAsia="宋体" w:hAnsi="Times New Roman"/>
          <w:bCs/>
          <w:i/>
          <w:iCs/>
          <w:szCs w:val="21"/>
        </w:rPr>
        <w:t>M</w:t>
      </w:r>
      <w:r>
        <w:rPr>
          <w:rFonts w:ascii="Times New Roman" w:eastAsia="宋体" w:hAnsi="Times New Roman"/>
          <w:bCs/>
          <w:szCs w:val="21"/>
        </w:rPr>
        <w:t xml:space="preserve"> TDMed consecutive ROs with the same frequency position and associated with the same SSB forms an RO group, starting form the first RO to the last RO in time domain within a RO group pattern period. And </w:t>
      </w:r>
      <w:r>
        <w:rPr>
          <w:rFonts w:ascii="Times New Roman" w:eastAsia="宋体" w:hAnsi="Times New Roman"/>
          <w:bCs/>
          <w:i/>
          <w:iCs/>
          <w:szCs w:val="21"/>
        </w:rPr>
        <w:t>M</w:t>
      </w:r>
      <w:r>
        <w:rPr>
          <w:rFonts w:ascii="Times New Roman" w:eastAsia="宋体" w:hAnsi="Times New Roman"/>
          <w:bCs/>
          <w:szCs w:val="21"/>
        </w:rPr>
        <w:t xml:space="preserve"> corresponds to the configured number of multiple PRACH transmissions. </w:t>
      </w:r>
    </w:p>
    <w:p w14:paraId="7BF95EB4" w14:textId="77777777" w:rsidR="004523B1" w:rsidRDefault="00F407A3">
      <w:pPr>
        <w:widowControl/>
        <w:numPr>
          <w:ilvl w:val="0"/>
          <w:numId w:val="11"/>
        </w:numPr>
        <w:overflowPunct w:val="0"/>
        <w:autoSpaceDE w:val="0"/>
        <w:autoSpaceDN w:val="0"/>
        <w:adjustRightInd w:val="0"/>
        <w:spacing w:afterLines="50" w:after="156" w:line="280" w:lineRule="atLeast"/>
        <w:textAlignment w:val="baseline"/>
        <w:rPr>
          <w:rFonts w:ascii="Times New Roman" w:eastAsia="宋体" w:hAnsi="Times New Roman"/>
          <w:bCs/>
          <w:szCs w:val="21"/>
        </w:rPr>
      </w:pPr>
      <w:r>
        <w:rPr>
          <w:rFonts w:ascii="Times New Roman" w:eastAsia="宋体" w:hAnsi="Times New Roman"/>
          <w:b/>
          <w:szCs w:val="21"/>
        </w:rPr>
        <w:t>Example 4 [Huawei]</w:t>
      </w:r>
      <w:r>
        <w:rPr>
          <w:rFonts w:ascii="Times New Roman" w:eastAsia="宋体" w:hAnsi="Times New Roman" w:hint="eastAsia"/>
          <w:bCs/>
          <w:szCs w:val="21"/>
        </w:rPr>
        <w:t>:</w:t>
      </w:r>
      <w:r>
        <w:rPr>
          <w:rFonts w:ascii="Times New Roman" w:eastAsia="宋体" w:hAnsi="Times New Roman"/>
          <w:bCs/>
          <w:szCs w:val="21"/>
        </w:rPr>
        <w:t xml:space="preserve"> The ROs with the same frequency order at the nearest different time instances are assigned to one RO group, where all ROs associated with the same SSB at the same symbol(s) are indexed by their frequency from low frequency to high frequency and the index for a RO is named as frequency order. The index of RO groups that associate with the same SSB index and repetition number is determined by the index of first RO, which increases first in frequency and then in time.</w:t>
      </w:r>
    </w:p>
    <w:p w14:paraId="28B308E4" w14:textId="77777777" w:rsidR="004523B1" w:rsidRDefault="00F407A3">
      <w:pPr>
        <w:widowControl/>
        <w:overflowPunct w:val="0"/>
        <w:autoSpaceDE w:val="0"/>
        <w:autoSpaceDN w:val="0"/>
        <w:adjustRightInd w:val="0"/>
        <w:spacing w:afterLines="50" w:after="156" w:line="280" w:lineRule="atLeast"/>
        <w:jc w:val="center"/>
        <w:textAlignment w:val="baseline"/>
        <w:rPr>
          <w:rFonts w:ascii="Times New Roman" w:eastAsia="宋体" w:hAnsi="Times New Roman"/>
          <w:bCs/>
          <w:szCs w:val="21"/>
        </w:rPr>
      </w:pPr>
      <w:r>
        <w:rPr>
          <w:noProof/>
        </w:rPr>
        <w:lastRenderedPageBreak/>
        <w:drawing>
          <wp:inline distT="0" distB="0" distL="0" distR="0" wp14:anchorId="3A64ACD4" wp14:editId="4347233F">
            <wp:extent cx="4610100" cy="1367790"/>
            <wp:effectExtent l="0" t="0" r="0" b="3810"/>
            <wp:docPr id="1546216807" name="图片 1546216807" descr="日历&#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6216807" name="图片 1546216807" descr="日历&#10;&#10;描述已自动生成"/>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4616398" cy="1369828"/>
                    </a:xfrm>
                    <a:prstGeom prst="rect">
                      <a:avLst/>
                    </a:prstGeom>
                    <a:noFill/>
                  </pic:spPr>
                </pic:pic>
              </a:graphicData>
            </a:graphic>
          </wp:inline>
        </w:drawing>
      </w:r>
    </w:p>
    <w:p w14:paraId="7768E313" w14:textId="77777777" w:rsidR="004523B1" w:rsidRDefault="00F407A3">
      <w:pPr>
        <w:spacing w:afterLines="50" w:after="156"/>
        <w:rPr>
          <w:rFonts w:ascii="Times New Roman" w:eastAsia="宋体" w:hAnsi="Times New Roman"/>
          <w:bCs/>
          <w:szCs w:val="21"/>
        </w:rPr>
      </w:pPr>
      <w:r>
        <w:rPr>
          <w:rFonts w:ascii="Times New Roman" w:eastAsia="宋体" w:hAnsi="Times New Roman" w:cs="Times New Roman"/>
          <w:bCs/>
          <w:szCs w:val="21"/>
        </w:rPr>
        <w:t>Companies [Nokia]</w:t>
      </w:r>
      <w:r>
        <w:rPr>
          <w:rFonts w:ascii="Times New Roman" w:hAnsi="Times New Roman" w:cs="Times New Roman"/>
        </w:rPr>
        <w:t xml:space="preserve"> prefer Option 2, because e</w:t>
      </w:r>
      <w:r>
        <w:rPr>
          <w:rFonts w:ascii="Times New Roman" w:eastAsia="宋体" w:hAnsi="Times New Roman" w:cs="Times New Roman"/>
          <w:bCs/>
          <w:szCs w:val="21"/>
        </w:rPr>
        <w:t>xplicit configuration of RO groups for multiple PRACH transmissions allows a gNB to control the collision probability and gNB detection complexity, while also providing a very powerful tool to enable functionalities such as FH, parti</w:t>
      </w:r>
      <w:r>
        <w:rPr>
          <w:rFonts w:ascii="Times New Roman" w:eastAsia="宋体" w:hAnsi="Times New Roman"/>
          <w:bCs/>
          <w:szCs w:val="21"/>
        </w:rPr>
        <w:t xml:space="preserve">al/complete RO sharing among RO groups and so on. </w:t>
      </w:r>
      <w:r>
        <w:rPr>
          <w:rFonts w:ascii="Times New Roman" w:eastAsia="宋体" w:hAnsi="Times New Roman" w:hint="eastAsia"/>
          <w:bCs/>
          <w:szCs w:val="21"/>
        </w:rPr>
        <w:t>In</w:t>
      </w:r>
      <w:r>
        <w:rPr>
          <w:rFonts w:ascii="Times New Roman" w:eastAsia="宋体" w:hAnsi="Times New Roman"/>
          <w:bCs/>
          <w:szCs w:val="21"/>
        </w:rPr>
        <w:t xml:space="preserve"> </w:t>
      </w:r>
      <w:r>
        <w:rPr>
          <w:rFonts w:ascii="Times New Roman" w:eastAsia="宋体" w:hAnsi="Times New Roman" w:hint="eastAsia"/>
          <w:bCs/>
          <w:szCs w:val="21"/>
        </w:rPr>
        <w:t>ad</w:t>
      </w:r>
      <w:r>
        <w:rPr>
          <w:rFonts w:ascii="Times New Roman" w:eastAsia="宋体" w:hAnsi="Times New Roman"/>
          <w:bCs/>
          <w:szCs w:val="21"/>
        </w:rPr>
        <w:t>dition, [Nokia] thinks it is fine to have on a hybrid solution, for which RO groups can be directly configured by the network but if the configuration is missing, RO groups can be determined/derived based on some rules and parameters. While [Qualcomm] thinks that explicit configuration of all the repetition numbers and their associated selection criteria requires considerable addition to the payload of SIB1. It is useful to have a default option for PRACH repetition numbers and a simple default criteria for their selection. These default settings can be used when the associated configuration is missing in SIB1.</w:t>
      </w:r>
    </w:p>
    <w:p w14:paraId="0DDC3E5A" w14:textId="77777777" w:rsidR="004523B1" w:rsidRDefault="00F407A3">
      <w:pPr>
        <w:spacing w:afterLines="50" w:after="156"/>
        <w:rPr>
          <w:rFonts w:ascii="Times New Roman" w:eastAsia="宋体" w:hAnsi="Times New Roman" w:cs="Times New Roman"/>
          <w:bCs/>
          <w:szCs w:val="21"/>
        </w:rPr>
      </w:pPr>
      <w:r>
        <w:rPr>
          <w:rFonts w:ascii="Times New Roman" w:eastAsia="宋体" w:hAnsi="Times New Roman"/>
          <w:bCs/>
          <w:szCs w:val="21"/>
        </w:rPr>
        <w:t>[NTT DOCOMO] propos</w:t>
      </w:r>
      <w:r>
        <w:rPr>
          <w:rFonts w:ascii="Times New Roman" w:eastAsia="宋体" w:hAnsi="Times New Roman" w:cs="Times New Roman"/>
          <w:bCs/>
          <w:szCs w:val="21"/>
        </w:rPr>
        <w:t>es to support both options, and no</w:t>
      </w:r>
      <w:r>
        <w:rPr>
          <w:rFonts w:ascii="Times New Roman" w:hAnsi="Times New Roman" w:cs="Times New Roman"/>
        </w:rPr>
        <w:t xml:space="preserve"> </w:t>
      </w:r>
      <w:r>
        <w:rPr>
          <w:rFonts w:ascii="Times New Roman" w:eastAsia="宋体" w:hAnsi="Times New Roman" w:cs="Times New Roman"/>
          <w:bCs/>
          <w:szCs w:val="21"/>
        </w:rPr>
        <w:t>separate UE capabilities are required for the two methods.</w:t>
      </w:r>
    </w:p>
    <w:p w14:paraId="5550AC48" w14:textId="77777777" w:rsidR="004523B1" w:rsidRDefault="00F407A3">
      <w:pPr>
        <w:spacing w:afterLines="50" w:after="156"/>
        <w:rPr>
          <w:rFonts w:ascii="Times New Roman" w:eastAsia="宋体" w:hAnsi="Times New Roman"/>
          <w:b/>
          <w:szCs w:val="21"/>
        </w:rPr>
      </w:pPr>
      <w:r>
        <w:rPr>
          <w:rFonts w:ascii="Times New Roman" w:eastAsia="宋体" w:hAnsi="Times New Roman"/>
          <w:b/>
          <w:szCs w:val="21"/>
        </w:rPr>
        <w:t>Companies’ views for other aspects about RO group determination and configuration are summarized as follows:</w:t>
      </w:r>
    </w:p>
    <w:p w14:paraId="12EE18BB" w14:textId="77777777" w:rsidR="004523B1" w:rsidRDefault="00F407A3">
      <w:pPr>
        <w:spacing w:afterLines="50" w:after="156"/>
        <w:rPr>
          <w:rFonts w:ascii="Times New Roman" w:eastAsia="宋体" w:hAnsi="Times New Roman"/>
          <w:bCs/>
          <w:szCs w:val="21"/>
          <w:lang w:val="en-GB"/>
        </w:rPr>
      </w:pPr>
      <w:r>
        <w:rPr>
          <w:rFonts w:ascii="Times New Roman" w:eastAsia="宋体" w:hAnsi="Times New Roman" w:hint="eastAsia"/>
          <w:bCs/>
          <w:szCs w:val="21"/>
          <w:lang w:val="en-GB"/>
        </w:rPr>
        <w:t>[</w:t>
      </w:r>
      <w:r>
        <w:rPr>
          <w:rFonts w:ascii="Times New Roman" w:eastAsia="宋体" w:hAnsi="Times New Roman"/>
          <w:bCs/>
          <w:szCs w:val="21"/>
          <w:lang w:val="en-GB"/>
        </w:rPr>
        <w:t>Nokia] In the case of UE determination of RO groups, ROs should be numbered both in time domain and in frequency domain to simplify the creation of RO groups. RO groups can be determined using such RO indexing. RAN1 to discuss determination of starting ROs within the time period X.</w:t>
      </w:r>
    </w:p>
    <w:p w14:paraId="533777DA" w14:textId="77777777" w:rsidR="004523B1" w:rsidRDefault="00F407A3">
      <w:pPr>
        <w:spacing w:afterLines="50" w:after="156"/>
        <w:rPr>
          <w:rFonts w:ascii="Times New Roman" w:eastAsia="宋体" w:hAnsi="Times New Roman"/>
          <w:bCs/>
          <w:szCs w:val="21"/>
          <w:lang w:val="en-GB"/>
        </w:rPr>
      </w:pPr>
      <w:r>
        <w:rPr>
          <w:rFonts w:ascii="Times New Roman" w:eastAsia="宋体" w:hAnsi="Times New Roman" w:hint="eastAsia"/>
          <w:bCs/>
          <w:szCs w:val="21"/>
          <w:lang w:val="en-GB"/>
        </w:rPr>
        <w:t>[</w:t>
      </w:r>
      <w:r>
        <w:rPr>
          <w:rFonts w:ascii="Times New Roman" w:eastAsia="宋体" w:hAnsi="Times New Roman"/>
          <w:bCs/>
          <w:szCs w:val="21"/>
          <w:lang w:val="en-GB"/>
        </w:rPr>
        <w:t>vivo] The determination of ROs in RO group should be in time domain first and then in frequency domain. The determination of time instances and frequency domain locations of ROs in one RO group should depend on SSB to RO mapping result, which needs to be further studied.</w:t>
      </w:r>
    </w:p>
    <w:p w14:paraId="11FDCFB3" w14:textId="77777777" w:rsidR="004523B1" w:rsidRDefault="00F407A3">
      <w:pPr>
        <w:spacing w:afterLines="50" w:after="156"/>
        <w:rPr>
          <w:rFonts w:ascii="Times New Roman" w:eastAsia="宋体" w:hAnsi="Times New Roman"/>
          <w:bCs/>
          <w:szCs w:val="21"/>
        </w:rPr>
      </w:pPr>
      <w:r>
        <w:rPr>
          <w:rFonts w:ascii="Times New Roman" w:eastAsia="宋体" w:hAnsi="Times New Roman"/>
          <w:bCs/>
          <w:szCs w:val="21"/>
        </w:rPr>
        <w:t>[Qualcomm] PRACH repetitions are only transmitted in the valid ROs associated with the same SSB at different time with the following order: First, in increasing order of time resource indexes for time multiplexed PRACH occasions within a PRACH slot; Second, in increasing order of indexes for PRACH slots; Third, in increasing order of indexes for PRACH association period.</w:t>
      </w:r>
    </w:p>
    <w:p w14:paraId="5115AFE9" w14:textId="77777777" w:rsidR="004523B1" w:rsidRDefault="00F407A3">
      <w:pPr>
        <w:spacing w:afterLines="50" w:after="156"/>
        <w:rPr>
          <w:rFonts w:ascii="Times New Roman" w:eastAsia="宋体" w:hAnsi="Times New Roman"/>
          <w:bCs/>
          <w:szCs w:val="21"/>
        </w:rPr>
      </w:pPr>
      <w:r>
        <w:rPr>
          <w:rFonts w:ascii="Times New Roman" w:eastAsia="宋体" w:hAnsi="Times New Roman"/>
          <w:bCs/>
          <w:szCs w:val="21"/>
        </w:rPr>
        <w:t>[Sony] For the discussion of Multiple PRACH Transmissions with same beam, use the following definitions:1) A Set of RO Groups: One or more RO Groups within a time period, where the RO Groups can have different numbers of PRACH transmissions; 2) RO Group Pattern: The arrangement of the RO Groups in a Set of RO Groups.</w:t>
      </w:r>
    </w:p>
    <w:p w14:paraId="480A6C17" w14:textId="77777777" w:rsidR="004523B1" w:rsidRDefault="00F407A3">
      <w:pPr>
        <w:spacing w:afterLines="50" w:after="156"/>
        <w:rPr>
          <w:rFonts w:ascii="Times New Roman" w:eastAsia="宋体" w:hAnsi="Times New Roman"/>
          <w:bCs/>
          <w:szCs w:val="21"/>
          <w:lang w:val="en-GB"/>
        </w:rPr>
      </w:pPr>
      <w:r>
        <w:rPr>
          <w:rFonts w:ascii="Times New Roman" w:eastAsia="宋体" w:hAnsi="Times New Roman"/>
          <w:bCs/>
          <w:szCs w:val="21"/>
          <w:lang w:val="en-GB"/>
        </w:rPr>
        <w:t>[Charter] In an RO group all ROs are associated with an SSB. The following two options for an RO group is considered: Opt.1 An RO group consists of multiple valid ROs where the ROs are selected consecutively; Opt.2 An RO group consists of multiple valid ROs where the ROs are selected non-consecutively. The time gap between the ROs could be different for same/different RO group sizes.</w:t>
      </w:r>
    </w:p>
    <w:p w14:paraId="52E17E27" w14:textId="77777777" w:rsidR="004523B1" w:rsidRDefault="004523B1">
      <w:pPr>
        <w:spacing w:afterLines="50" w:after="156"/>
        <w:rPr>
          <w:rFonts w:ascii="Times New Roman" w:eastAsia="宋体" w:hAnsi="Times New Roman"/>
          <w:bCs/>
          <w:szCs w:val="21"/>
        </w:rPr>
      </w:pPr>
    </w:p>
    <w:p w14:paraId="2FB1892B" w14:textId="77777777" w:rsidR="004523B1" w:rsidRDefault="00F407A3">
      <w:pPr>
        <w:pStyle w:val="Observation"/>
        <w:numPr>
          <w:ilvl w:val="0"/>
          <w:numId w:val="15"/>
        </w:numPr>
        <w:spacing w:afterLines="50" w:after="156"/>
        <w:rPr>
          <w:rFonts w:ascii="Times New Roman" w:eastAsia="宋体" w:hAnsi="Times New Roman"/>
          <w:szCs w:val="21"/>
        </w:rPr>
      </w:pPr>
      <w:r>
        <w:rPr>
          <w:rFonts w:ascii="Times New Roman" w:eastAsia="宋体" w:hAnsi="Times New Roman" w:cs="Times New Roman"/>
          <w:kern w:val="0"/>
          <w:szCs w:val="21"/>
          <w:u w:val="single"/>
          <w:lang w:val="en-GB"/>
        </w:rPr>
        <w:t>Issue #3-4: Rules causing to drop PRACH transmissions</w:t>
      </w:r>
    </w:p>
    <w:p w14:paraId="48E7F8C8" w14:textId="77777777" w:rsidR="004523B1" w:rsidRDefault="00F407A3">
      <w:pPr>
        <w:rPr>
          <w:rFonts w:ascii="Times New Roman" w:hAnsi="Times New Roman" w:cs="Times New Roman"/>
          <w:bCs/>
          <w:lang w:val="en-GB"/>
        </w:rPr>
      </w:pPr>
      <w:r>
        <w:rPr>
          <w:rFonts w:ascii="Times New Roman" w:eastAsia="宋体" w:hAnsi="Times New Roman" w:hint="eastAsia"/>
          <w:bCs/>
          <w:szCs w:val="21"/>
        </w:rPr>
        <w:t>D</w:t>
      </w:r>
      <w:r>
        <w:rPr>
          <w:rFonts w:ascii="Times New Roman" w:eastAsia="宋体" w:hAnsi="Times New Roman"/>
          <w:bCs/>
          <w:szCs w:val="21"/>
        </w:rPr>
        <w:t xml:space="preserve">uring the discussion in RAN1 #112b-e meeting, </w:t>
      </w:r>
      <w:r>
        <w:rPr>
          <w:rFonts w:ascii="Times New Roman" w:hAnsi="Times New Roman" w:cs="Times New Roman"/>
          <w:bCs/>
          <w:lang w:val="en-GB"/>
        </w:rPr>
        <w:t>companies provided the detailed section in spec. with respect to the rules causing to drop PRACH transmission as follows:</w:t>
      </w:r>
    </w:p>
    <w:tbl>
      <w:tblPr>
        <w:tblStyle w:val="af5"/>
        <w:tblW w:w="0" w:type="auto"/>
        <w:tblLook w:val="04A0" w:firstRow="1" w:lastRow="0" w:firstColumn="1" w:lastColumn="0" w:noHBand="0" w:noVBand="1"/>
      </w:tblPr>
      <w:tblGrid>
        <w:gridCol w:w="9736"/>
      </w:tblGrid>
      <w:tr w:rsidR="004523B1" w14:paraId="16A0BDD5" w14:textId="77777777">
        <w:tc>
          <w:tcPr>
            <w:tcW w:w="9736" w:type="dxa"/>
          </w:tcPr>
          <w:p w14:paraId="063FF969" w14:textId="77777777" w:rsidR="004523B1" w:rsidRDefault="00F407A3">
            <w:pPr>
              <w:rPr>
                <w:rFonts w:ascii="Times New Roman" w:hAnsi="Times New Roman" w:cs="Times New Roman"/>
                <w:bCs/>
                <w:lang w:val="en-GB"/>
              </w:rPr>
            </w:pPr>
            <w:r>
              <w:rPr>
                <w:rFonts w:ascii="Times New Roman" w:hAnsi="Times New Roman" w:cs="Times New Roman" w:hint="eastAsia"/>
                <w:bCs/>
                <w:highlight w:val="yellow"/>
                <w:lang w:val="en-GB"/>
              </w:rPr>
              <w:t>L</w:t>
            </w:r>
            <w:r>
              <w:rPr>
                <w:rFonts w:ascii="Times New Roman" w:hAnsi="Times New Roman" w:cs="Times New Roman"/>
                <w:bCs/>
                <w:highlight w:val="yellow"/>
                <w:lang w:val="en-GB"/>
              </w:rPr>
              <w:t>ast paragraph in section 7.4 of TS38.213.</w:t>
            </w:r>
            <w:r>
              <w:rPr>
                <w:rFonts w:ascii="Times New Roman" w:hAnsi="Times New Roman" w:cs="Times New Roman"/>
                <w:bCs/>
                <w:lang w:val="en-GB"/>
              </w:rPr>
              <w:t xml:space="preserve"> </w:t>
            </w:r>
          </w:p>
          <w:p w14:paraId="5F4FE212" w14:textId="77777777" w:rsidR="004523B1" w:rsidRDefault="00F407A3">
            <w:pPr>
              <w:rPr>
                <w:rFonts w:ascii="Times New Roman" w:hAnsi="Times New Roman" w:cs="Times New Roman"/>
                <w:bCs/>
                <w:lang w:val="en-GB"/>
              </w:rPr>
            </w:pPr>
            <w:r>
              <w:rPr>
                <w:rFonts w:ascii="Times New Roman" w:hAnsi="Times New Roman" w:cs="Times New Roman"/>
                <w:bCs/>
                <w:lang w:val="en-GB"/>
              </w:rPr>
              <w:t>“</w:t>
            </w:r>
            <w:r>
              <w:rPr>
                <w:rFonts w:ascii="Times New Roman" w:hAnsi="Times New Roman" w:cs="Times New Roman"/>
                <w:sz w:val="20"/>
                <w:szCs w:val="20"/>
              </w:rPr>
              <w:t xml:space="preserve">If </w:t>
            </w:r>
            <w:r>
              <w:rPr>
                <w:rFonts w:ascii="Times New Roman" w:hAnsi="Times New Roman" w:cs="Times New Roman"/>
                <w:sz w:val="20"/>
                <w:szCs w:val="20"/>
                <w:highlight w:val="cyan"/>
              </w:rPr>
              <w:t>due to power allocation to PUSCH/PUCCH/PRACH/SRS transmissions as described in clause 7.5</w:t>
            </w:r>
            <w:r>
              <w:rPr>
                <w:rFonts w:ascii="Times New Roman" w:hAnsi="Times New Roman" w:cs="Times New Roman"/>
                <w:sz w:val="20"/>
                <w:szCs w:val="20"/>
              </w:rPr>
              <w:t xml:space="preserve">, or </w:t>
            </w:r>
            <w:r>
              <w:rPr>
                <w:rFonts w:ascii="Times New Roman" w:hAnsi="Times New Roman" w:cs="Times New Roman"/>
                <w:sz w:val="20"/>
                <w:szCs w:val="20"/>
                <w:highlight w:val="cyan"/>
              </w:rPr>
              <w:t>due to power allocation in EN-DC or NE-DC or NR-DC operation</w:t>
            </w:r>
            <w:r>
              <w:rPr>
                <w:rFonts w:ascii="Times New Roman" w:hAnsi="Times New Roman" w:cs="Times New Roman"/>
                <w:sz w:val="20"/>
                <w:szCs w:val="20"/>
              </w:rPr>
              <w:t xml:space="preserve">, or </w:t>
            </w:r>
            <w:r>
              <w:rPr>
                <w:rFonts w:ascii="Times New Roman" w:hAnsi="Times New Roman" w:cs="Times New Roman"/>
                <w:sz w:val="20"/>
                <w:szCs w:val="20"/>
                <w:highlight w:val="cyan"/>
              </w:rPr>
              <w:t>due to slot format determination as described in clause 11.1</w:t>
            </w:r>
            <w:r>
              <w:rPr>
                <w:rFonts w:ascii="Times New Roman" w:hAnsi="Times New Roman" w:cs="Times New Roman"/>
                <w:sz w:val="20"/>
                <w:szCs w:val="20"/>
              </w:rPr>
              <w:t xml:space="preserve">, or </w:t>
            </w:r>
            <w:r>
              <w:rPr>
                <w:rFonts w:ascii="Times New Roman" w:hAnsi="Times New Roman" w:cs="Times New Roman"/>
                <w:sz w:val="20"/>
                <w:szCs w:val="20"/>
                <w:highlight w:val="cyan"/>
              </w:rPr>
              <w:t>due to the PUSCH/PUCCH/PRACH/SRS transmission occasions are in the same slot or the gap between a PRACH transmission and PUSCH/PUCCH/SRS transmission is small as described in clause 8.1</w:t>
            </w:r>
            <w:r>
              <w:rPr>
                <w:rFonts w:ascii="Times New Roman" w:hAnsi="Times New Roman" w:cs="Times New Roman"/>
                <w:sz w:val="20"/>
                <w:szCs w:val="20"/>
              </w:rPr>
              <w:t xml:space="preserve">, or </w:t>
            </w:r>
            <w:r>
              <w:rPr>
                <w:rFonts w:ascii="Times New Roman" w:hAnsi="Times New Roman" w:cs="Times New Roman"/>
                <w:sz w:val="20"/>
                <w:szCs w:val="20"/>
                <w:highlight w:val="cyan"/>
              </w:rPr>
              <w:t>due to HD-UE operation in paired spectrum as described in clause 17.2</w:t>
            </w:r>
            <w:r>
              <w:rPr>
                <w:rFonts w:ascii="Times New Roman" w:hAnsi="Times New Roman" w:cs="Times New Roman"/>
                <w:sz w:val="20"/>
                <w:szCs w:val="20"/>
              </w:rPr>
              <w:t>, the UE does not transmit a PRACH in a transmission occasion, Layer 1 notifies higher layers to suspend the corresponding power ramping counter.</w:t>
            </w:r>
            <w:r>
              <w:rPr>
                <w:rFonts w:ascii="Times New Roman" w:hAnsi="Times New Roman" w:cs="Times New Roman"/>
                <w:bCs/>
                <w:lang w:val="en-GB"/>
              </w:rPr>
              <w:t>”</w:t>
            </w:r>
          </w:p>
        </w:tc>
      </w:tr>
    </w:tbl>
    <w:p w14:paraId="2F9F606F" w14:textId="77777777" w:rsidR="004523B1" w:rsidRDefault="004523B1">
      <w:pPr>
        <w:rPr>
          <w:rFonts w:ascii="Times New Roman" w:hAnsi="Times New Roman" w:cs="Times New Roman"/>
          <w:bCs/>
          <w:lang w:val="en-GB"/>
        </w:rPr>
      </w:pPr>
    </w:p>
    <w:p w14:paraId="104343D1" w14:textId="77777777" w:rsidR="004523B1" w:rsidRDefault="00F407A3">
      <w:pPr>
        <w:spacing w:afterLines="50" w:after="156"/>
        <w:rPr>
          <w:rFonts w:ascii="Times New Roman" w:eastAsia="宋体" w:hAnsi="Times New Roman"/>
          <w:bCs/>
          <w:szCs w:val="21"/>
        </w:rPr>
      </w:pPr>
      <w:r>
        <w:rPr>
          <w:rFonts w:ascii="Times New Roman" w:hAnsi="Times New Roman" w:cs="Times New Roman" w:hint="eastAsia"/>
          <w:bCs/>
          <w:lang w:val="en-GB"/>
        </w:rPr>
        <w:t>I</w:t>
      </w:r>
      <w:r>
        <w:rPr>
          <w:rFonts w:ascii="Times New Roman" w:hAnsi="Times New Roman" w:cs="Times New Roman"/>
          <w:bCs/>
          <w:lang w:val="en-GB"/>
        </w:rPr>
        <w:t xml:space="preserve">n addition, some company provided the dropping case for HD-UE in </w:t>
      </w:r>
      <w:r>
        <w:rPr>
          <w:rFonts w:ascii="Times New Roman" w:eastAsia="MS Mincho" w:hAnsi="Times New Roman" w:cs="Times New Roman"/>
          <w:bCs/>
          <w:lang w:val="en-GB" w:eastAsia="ja-JP"/>
        </w:rPr>
        <w:t>Clause 17.2 in TS 38.213, while some company think this is not the case for current discussion. Anyway, it can be seen that indeed the dropping of PRACH may happen based on existing spec., meantime, new dropping rules may be defined in Rel-18 or future. What we need to consider is when such kind of dropping occurs, what’ll be the impact to multiple PRACH transmissions. Then, the following proposal was proposed in last meeting:</w:t>
      </w:r>
    </w:p>
    <w:tbl>
      <w:tblPr>
        <w:tblStyle w:val="af5"/>
        <w:tblW w:w="0" w:type="auto"/>
        <w:tblLook w:val="04A0" w:firstRow="1" w:lastRow="0" w:firstColumn="1" w:lastColumn="0" w:noHBand="0" w:noVBand="1"/>
      </w:tblPr>
      <w:tblGrid>
        <w:gridCol w:w="9736"/>
      </w:tblGrid>
      <w:tr w:rsidR="004523B1" w14:paraId="48230F2A" w14:textId="77777777">
        <w:tc>
          <w:tcPr>
            <w:tcW w:w="9736" w:type="dxa"/>
          </w:tcPr>
          <w:p w14:paraId="7F8D52F5" w14:textId="77777777" w:rsidR="004523B1" w:rsidRDefault="00F407A3">
            <w:pPr>
              <w:rPr>
                <w:rFonts w:ascii="Times New Roman" w:hAnsi="Times New Roman" w:cs="Times New Roman"/>
                <w:szCs w:val="21"/>
                <w:highlight w:val="yellow"/>
              </w:rPr>
            </w:pPr>
            <w:r>
              <w:rPr>
                <w:rFonts w:ascii="Times New Roman" w:hAnsi="Times New Roman" w:cs="Times New Roman" w:hint="eastAsia"/>
                <w:szCs w:val="21"/>
                <w:highlight w:val="yellow"/>
              </w:rPr>
              <w:t>P</w:t>
            </w:r>
            <w:r>
              <w:rPr>
                <w:rFonts w:ascii="Times New Roman" w:hAnsi="Times New Roman" w:cs="Times New Roman"/>
                <w:szCs w:val="21"/>
                <w:highlight w:val="yellow"/>
              </w:rPr>
              <w:t>roposal</w:t>
            </w:r>
          </w:p>
          <w:p w14:paraId="6BB47D62" w14:textId="77777777" w:rsidR="004523B1" w:rsidRDefault="00F407A3">
            <w:pPr>
              <w:rPr>
                <w:rFonts w:ascii="Times New Roman" w:hAnsi="Times New Roman" w:cs="Times New Roman"/>
                <w:bCs/>
                <w:szCs w:val="21"/>
              </w:rPr>
            </w:pPr>
            <w:r>
              <w:rPr>
                <w:rFonts w:ascii="Times New Roman" w:hAnsi="Times New Roman" w:cs="Times New Roman"/>
                <w:szCs w:val="21"/>
              </w:rPr>
              <w:t xml:space="preserve">If one or more PRACH transmission(s) of the multiple PRACH transmission in one RACH attempt are dropped based on </w:t>
            </w:r>
            <w:r>
              <w:rPr>
                <w:rFonts w:ascii="Times New Roman" w:hAnsi="Times New Roman" w:cs="Times New Roman"/>
                <w:color w:val="FF0000"/>
                <w:szCs w:val="21"/>
              </w:rPr>
              <w:t>the rules causing to drop PRACH transmission in existing spec.,</w:t>
            </w:r>
            <w:r>
              <w:rPr>
                <w:rFonts w:ascii="Times New Roman" w:hAnsi="Times New Roman" w:cs="Times New Roman"/>
                <w:szCs w:val="21"/>
              </w:rPr>
              <w:t xml:space="preserve"> the dropped PRACH transmission is </w:t>
            </w:r>
            <w:r>
              <w:rPr>
                <w:rFonts w:ascii="Times New Roman" w:hAnsi="Times New Roman" w:cs="Times New Roman"/>
                <w:bCs/>
                <w:szCs w:val="21"/>
              </w:rPr>
              <w:t>not postponed.</w:t>
            </w:r>
          </w:p>
          <w:p w14:paraId="063B0686" w14:textId="77777777" w:rsidR="004523B1" w:rsidRDefault="00F407A3">
            <w:pPr>
              <w:pStyle w:val="af9"/>
              <w:numPr>
                <w:ilvl w:val="1"/>
                <w:numId w:val="13"/>
              </w:numPr>
              <w:ind w:firstLineChars="0"/>
              <w:rPr>
                <w:rFonts w:eastAsiaTheme="minorEastAsia"/>
                <w:sz w:val="21"/>
                <w:szCs w:val="21"/>
                <w:lang w:eastAsia="zh-CN"/>
              </w:rPr>
            </w:pPr>
            <w:r>
              <w:rPr>
                <w:rFonts w:eastAsiaTheme="minorEastAsia"/>
                <w:sz w:val="21"/>
                <w:szCs w:val="21"/>
                <w:lang w:eastAsia="zh-CN"/>
              </w:rPr>
              <w:t>FFS: whether to introduce new</w:t>
            </w:r>
            <w:r>
              <w:rPr>
                <w:rFonts w:eastAsiaTheme="minorEastAsia"/>
                <w:color w:val="FF0000"/>
                <w:sz w:val="21"/>
                <w:szCs w:val="21"/>
                <w:lang w:eastAsia="zh-CN"/>
              </w:rPr>
              <w:t xml:space="preserve"> rules causing to drop PRACH transmission</w:t>
            </w:r>
            <w:r>
              <w:rPr>
                <w:rFonts w:eastAsiaTheme="minorEastAsia"/>
                <w:sz w:val="21"/>
                <w:szCs w:val="21"/>
                <w:lang w:eastAsia="zh-CN"/>
              </w:rPr>
              <w:t>.</w:t>
            </w:r>
          </w:p>
          <w:p w14:paraId="21760824" w14:textId="77777777" w:rsidR="004523B1" w:rsidRDefault="00F407A3">
            <w:pPr>
              <w:pStyle w:val="af9"/>
              <w:numPr>
                <w:ilvl w:val="1"/>
                <w:numId w:val="13"/>
              </w:numPr>
              <w:ind w:firstLineChars="0"/>
              <w:rPr>
                <w:rFonts w:eastAsiaTheme="minorEastAsia"/>
                <w:color w:val="FF0000"/>
                <w:sz w:val="21"/>
                <w:szCs w:val="21"/>
                <w:lang w:eastAsia="zh-CN"/>
              </w:rPr>
            </w:pPr>
            <w:r>
              <w:rPr>
                <w:rFonts w:eastAsiaTheme="minorEastAsia"/>
                <w:color w:val="FF0000"/>
                <w:sz w:val="21"/>
                <w:szCs w:val="21"/>
                <w:lang w:eastAsia="zh-CN"/>
              </w:rPr>
              <w:t>FFS: whether there is standard impact if of the dropped RACH transmission affect the remaining RACH transmission within the same RO group.</w:t>
            </w:r>
          </w:p>
        </w:tc>
      </w:tr>
    </w:tbl>
    <w:p w14:paraId="0409A00B" w14:textId="77777777" w:rsidR="004523B1" w:rsidRDefault="004523B1">
      <w:pPr>
        <w:spacing w:afterLines="50" w:after="156"/>
        <w:rPr>
          <w:rFonts w:ascii="Times New Roman" w:eastAsia="宋体" w:hAnsi="Times New Roman"/>
          <w:bCs/>
          <w:szCs w:val="21"/>
          <w:lang w:val="en-GB"/>
        </w:rPr>
      </w:pPr>
    </w:p>
    <w:p w14:paraId="004D7B0D" w14:textId="77777777" w:rsidR="004523B1" w:rsidRDefault="00F407A3">
      <w:pPr>
        <w:spacing w:afterLines="50" w:after="156"/>
        <w:rPr>
          <w:rFonts w:ascii="Times New Roman" w:eastAsia="宋体" w:hAnsi="Times New Roman"/>
          <w:bCs/>
          <w:szCs w:val="21"/>
          <w:lang w:val="en-GB"/>
        </w:rPr>
      </w:pPr>
      <w:r>
        <w:rPr>
          <w:rFonts w:ascii="Times New Roman" w:eastAsia="宋体" w:hAnsi="Times New Roman"/>
          <w:bCs/>
          <w:szCs w:val="21"/>
          <w:lang w:val="en-GB"/>
        </w:rPr>
        <w:t>Based on the contributions, companies are generally fine with the main bullet of the above proposal, regarding whether to introduce new rules causing to drop PRACH transmissions, detailed companies’ views are summarized as follows:</w:t>
      </w:r>
    </w:p>
    <w:p w14:paraId="377645EA" w14:textId="77777777" w:rsidR="004523B1" w:rsidRDefault="00F407A3">
      <w:pPr>
        <w:spacing w:afterLines="50" w:after="156"/>
        <w:rPr>
          <w:rFonts w:ascii="Times New Roman" w:eastAsia="宋体" w:hAnsi="Times New Roman"/>
          <w:bCs/>
          <w:szCs w:val="21"/>
          <w:lang w:val="en-GB"/>
        </w:rPr>
      </w:pPr>
      <w:r>
        <w:rPr>
          <w:rFonts w:ascii="Times New Roman" w:eastAsia="宋体" w:hAnsi="Times New Roman" w:hint="eastAsia"/>
          <w:bCs/>
          <w:szCs w:val="21"/>
          <w:lang w:val="en-GB"/>
        </w:rPr>
        <w:t>C</w:t>
      </w:r>
      <w:r>
        <w:rPr>
          <w:rFonts w:ascii="Times New Roman" w:eastAsia="宋体" w:hAnsi="Times New Roman"/>
          <w:bCs/>
          <w:szCs w:val="21"/>
          <w:lang w:val="en-GB"/>
        </w:rPr>
        <w:t xml:space="preserve">ompanies [ZTE, Mavenir, CATT] propose that no new dropping rules for PRACH transmission are needed in Rel-18 as the collision could be solved by implementation. </w:t>
      </w:r>
    </w:p>
    <w:p w14:paraId="4F64F195" w14:textId="77777777" w:rsidR="004523B1" w:rsidRDefault="00F407A3">
      <w:pPr>
        <w:spacing w:afterLines="50" w:after="156"/>
        <w:rPr>
          <w:rFonts w:ascii="Times New Roman" w:eastAsia="宋体" w:hAnsi="Times New Roman"/>
          <w:bCs/>
          <w:szCs w:val="21"/>
          <w:lang w:val="en-GB"/>
        </w:rPr>
      </w:pPr>
      <w:r>
        <w:rPr>
          <w:rFonts w:ascii="Times New Roman" w:eastAsia="宋体" w:hAnsi="Times New Roman"/>
          <w:bCs/>
          <w:szCs w:val="21"/>
          <w:lang w:val="en-GB"/>
        </w:rPr>
        <w:t>[Samsung] propose that the handling of RO collision between single PRACH and multiple PRACH is up to gNB configuration and it’s not a new issue since the 2-step RACH with separate RO have the same overlap as well. And the suitable solution is also the same, to leave to gNB configuration to solve the collision. In addition, [Samsung] proposes that if PRACH transmission in ith RO within a RO group is cancelled for multiple PRACH transmission based on existing rules, the PRACH transmission in (i-1)th RO and (i+1)th RO (if exist) are also cancelled.</w:t>
      </w:r>
    </w:p>
    <w:p w14:paraId="6E94C59B" w14:textId="77777777" w:rsidR="004523B1" w:rsidRDefault="00F407A3">
      <w:pPr>
        <w:spacing w:afterLines="50" w:after="156"/>
        <w:rPr>
          <w:rFonts w:ascii="Times New Roman" w:eastAsia="宋体" w:hAnsi="Times New Roman"/>
          <w:bCs/>
          <w:szCs w:val="21"/>
          <w:lang w:val="en-GB"/>
        </w:rPr>
      </w:pPr>
      <w:r>
        <w:rPr>
          <w:rFonts w:ascii="Times New Roman" w:eastAsia="宋体" w:hAnsi="Times New Roman" w:hint="eastAsia"/>
          <w:bCs/>
          <w:szCs w:val="21"/>
          <w:lang w:val="en-GB"/>
        </w:rPr>
        <w:lastRenderedPageBreak/>
        <w:t>[</w:t>
      </w:r>
      <w:r>
        <w:rPr>
          <w:rFonts w:ascii="Times New Roman" w:eastAsia="宋体" w:hAnsi="Times New Roman"/>
          <w:bCs/>
          <w:szCs w:val="21"/>
          <w:lang w:val="en-GB"/>
        </w:rPr>
        <w:t>vivo] propose that PRACH repetition in separate RO is not transmitted when the separate RO collides with MsgA PUSCH.</w:t>
      </w:r>
    </w:p>
    <w:p w14:paraId="5C6DBB66" w14:textId="77777777" w:rsidR="004523B1" w:rsidRDefault="00F407A3">
      <w:pPr>
        <w:spacing w:afterLines="50" w:after="156"/>
        <w:rPr>
          <w:rFonts w:ascii="Times New Roman" w:eastAsia="宋体" w:hAnsi="Times New Roman"/>
          <w:bCs/>
          <w:szCs w:val="21"/>
          <w:lang w:val="en-GB"/>
        </w:rPr>
      </w:pPr>
      <w:r>
        <w:rPr>
          <w:rFonts w:ascii="Times New Roman" w:eastAsia="宋体" w:hAnsi="Times New Roman"/>
          <w:bCs/>
          <w:szCs w:val="21"/>
          <w:lang w:val="en-GB"/>
        </w:rPr>
        <w:t>[Huawei] Some rules to determine the validity of resource over overlapping ROs should be supported when reuse Rel-17 framework of feature combination and additional RACH configuration to realize the PRACH resource partitioning of transmitting multiple PRACH on separate RO.</w:t>
      </w:r>
    </w:p>
    <w:p w14:paraId="78BB2E10" w14:textId="77777777" w:rsidR="004523B1" w:rsidRDefault="00F407A3">
      <w:pPr>
        <w:widowControl/>
        <w:numPr>
          <w:ilvl w:val="0"/>
          <w:numId w:val="11"/>
        </w:numPr>
        <w:overflowPunct w:val="0"/>
        <w:autoSpaceDE w:val="0"/>
        <w:autoSpaceDN w:val="0"/>
        <w:adjustRightInd w:val="0"/>
        <w:spacing w:after="120" w:line="280" w:lineRule="atLeast"/>
        <w:ind w:left="284" w:hanging="284"/>
        <w:textAlignment w:val="baseline"/>
        <w:rPr>
          <w:rFonts w:ascii="Times New Roman" w:hAnsi="Times New Roman" w:cs="Times New Roman"/>
          <w:szCs w:val="21"/>
        </w:rPr>
      </w:pPr>
      <w:r>
        <w:rPr>
          <w:rFonts w:ascii="Times New Roman" w:hAnsi="Times New Roman" w:cs="Times New Roman"/>
          <w:szCs w:val="21"/>
        </w:rPr>
        <w:t>A rule of defining valid SSB beam over overlapping ROs of legacy and new resource, where SSB beams that gNB does not generate should be considered invalid.</w:t>
      </w:r>
    </w:p>
    <w:p w14:paraId="3FE31F3D" w14:textId="77777777" w:rsidR="004523B1" w:rsidRDefault="00F407A3">
      <w:pPr>
        <w:widowControl/>
        <w:numPr>
          <w:ilvl w:val="0"/>
          <w:numId w:val="11"/>
        </w:numPr>
        <w:overflowPunct w:val="0"/>
        <w:autoSpaceDE w:val="0"/>
        <w:autoSpaceDN w:val="0"/>
        <w:adjustRightInd w:val="0"/>
        <w:spacing w:after="120" w:line="280" w:lineRule="atLeast"/>
        <w:ind w:left="284" w:hanging="284"/>
        <w:textAlignment w:val="baseline"/>
        <w:rPr>
          <w:rFonts w:ascii="Times New Roman" w:hAnsi="Times New Roman" w:cs="Times New Roman"/>
          <w:szCs w:val="21"/>
        </w:rPr>
      </w:pPr>
      <w:r>
        <w:rPr>
          <w:rFonts w:ascii="Times New Roman" w:hAnsi="Times New Roman" w:cs="Times New Roman" w:hint="eastAsia"/>
          <w:szCs w:val="21"/>
        </w:rPr>
        <w:t>A</w:t>
      </w:r>
      <w:r>
        <w:rPr>
          <w:rFonts w:ascii="Times New Roman" w:hAnsi="Times New Roman" w:cs="Times New Roman"/>
          <w:szCs w:val="21"/>
        </w:rPr>
        <w:t xml:space="preserve"> rule of defining valid overlapping ROs of legacy and new resource, where overlapping ROs requiring more SSB beams than the number of simultaneous receiving analog beams of gNB should be considered invalid.</w:t>
      </w:r>
    </w:p>
    <w:p w14:paraId="073231B8" w14:textId="77777777" w:rsidR="004523B1" w:rsidRDefault="00F407A3">
      <w:pPr>
        <w:spacing w:afterLines="50" w:after="156"/>
        <w:rPr>
          <w:rFonts w:ascii="Times New Roman" w:eastAsia="宋体" w:hAnsi="Times New Roman"/>
          <w:bCs/>
          <w:szCs w:val="21"/>
          <w:lang w:val="en-GB"/>
        </w:rPr>
      </w:pPr>
      <w:r>
        <w:rPr>
          <w:rFonts w:ascii="Times New Roman" w:eastAsia="宋体" w:hAnsi="Times New Roman"/>
          <w:bCs/>
          <w:szCs w:val="21"/>
          <w:lang w:val="en-GB"/>
        </w:rPr>
        <w:t>[Nokia] If RAN1 agrees to introducing collision rules between valid ROs for multiple PRACH transmissions and other existing ROs, applicability of such rules should be up to cell-specific configuration by gNB.</w:t>
      </w:r>
    </w:p>
    <w:p w14:paraId="2BAA090E" w14:textId="77777777" w:rsidR="004523B1" w:rsidRDefault="00F407A3">
      <w:pPr>
        <w:spacing w:afterLines="50" w:after="156"/>
        <w:rPr>
          <w:rFonts w:ascii="Times New Roman" w:eastAsia="宋体" w:hAnsi="Times New Roman"/>
          <w:bCs/>
          <w:szCs w:val="21"/>
          <w:lang w:val="en-GB"/>
        </w:rPr>
      </w:pPr>
      <w:r>
        <w:rPr>
          <w:rFonts w:ascii="Times New Roman" w:eastAsia="宋体" w:hAnsi="Times New Roman"/>
          <w:bCs/>
          <w:szCs w:val="21"/>
          <w:lang w:val="en-GB"/>
        </w:rPr>
        <w:t>[Quectel] To reduce the performance impacts due to power degradation or dropping of multiple PRACH transmissions, the priority of multiple PRACH transmission for power allocation should be promoted compared to single PRACH transmission or the multiple PRACH transmissions should be avoided for parallel UL transmissions.</w:t>
      </w:r>
    </w:p>
    <w:p w14:paraId="352A342E" w14:textId="77777777" w:rsidR="004523B1" w:rsidRDefault="004523B1">
      <w:pPr>
        <w:spacing w:afterLines="50" w:after="156"/>
        <w:rPr>
          <w:rFonts w:ascii="Times New Roman" w:eastAsia="宋体" w:hAnsi="Times New Roman"/>
          <w:bCs/>
          <w:szCs w:val="21"/>
          <w:lang w:val="en-GB"/>
        </w:rPr>
      </w:pPr>
    </w:p>
    <w:p w14:paraId="2F20973D" w14:textId="77777777" w:rsidR="004523B1" w:rsidRDefault="00F407A3">
      <w:pPr>
        <w:pStyle w:val="Observation"/>
        <w:numPr>
          <w:ilvl w:val="0"/>
          <w:numId w:val="15"/>
        </w:numPr>
        <w:spacing w:afterLines="50" w:after="156"/>
        <w:rPr>
          <w:rFonts w:ascii="Times New Roman" w:eastAsia="宋体" w:hAnsi="Times New Roman"/>
          <w:szCs w:val="21"/>
        </w:rPr>
      </w:pPr>
      <w:r>
        <w:rPr>
          <w:rFonts w:ascii="Times New Roman" w:eastAsia="宋体" w:hAnsi="Times New Roman" w:cs="Times New Roman"/>
          <w:kern w:val="0"/>
          <w:szCs w:val="21"/>
          <w:u w:val="single"/>
          <w:lang w:val="en-GB"/>
        </w:rPr>
        <w:t xml:space="preserve">Issue #3-5: </w:t>
      </w:r>
      <w:r>
        <w:rPr>
          <w:rFonts w:ascii="Times New Roman" w:eastAsia="宋体" w:hAnsi="Times New Roman" w:cs="Times New Roman"/>
          <w:kern w:val="0"/>
          <w:szCs w:val="21"/>
          <w:u w:val="single"/>
        </w:rPr>
        <w:t>Whether the ROs can be shared between different RO groups for different numbers of multiple PRACH transmissions or for the same number of multiple PRACH transmissions</w:t>
      </w:r>
    </w:p>
    <w:p w14:paraId="1056C06D" w14:textId="77777777" w:rsidR="004523B1" w:rsidRDefault="00F407A3">
      <w:pPr>
        <w:spacing w:afterLines="50" w:after="156"/>
        <w:rPr>
          <w:rFonts w:ascii="Times New Roman" w:hAnsi="Times New Roman" w:cs="Times New Roman"/>
        </w:rPr>
      </w:pPr>
      <w:r>
        <w:rPr>
          <w:rFonts w:ascii="Times New Roman" w:hAnsi="Times New Roman" w:cs="Times New Roman"/>
        </w:rPr>
        <w:t>Based on the contributions, companies’ views are summarized as follows:</w:t>
      </w:r>
    </w:p>
    <w:p w14:paraId="6B20D117" w14:textId="77777777" w:rsidR="004523B1" w:rsidRDefault="00F407A3">
      <w:pPr>
        <w:pStyle w:val="Observation"/>
        <w:numPr>
          <w:ilvl w:val="0"/>
          <w:numId w:val="15"/>
        </w:numPr>
        <w:spacing w:after="180"/>
        <w:jc w:val="left"/>
        <w:rPr>
          <w:rFonts w:ascii="Times New Roman" w:eastAsia="宋体" w:hAnsi="Times New Roman" w:cs="Times New Roman"/>
          <w:b w:val="0"/>
          <w:bCs w:val="0"/>
          <w:kern w:val="0"/>
          <w:szCs w:val="21"/>
          <w:lang w:val="en-GB"/>
        </w:rPr>
      </w:pPr>
      <w:r>
        <w:rPr>
          <w:rFonts w:ascii="Times New Roman" w:eastAsia="宋体" w:hAnsi="Times New Roman" w:cs="Times New Roman"/>
          <w:b w:val="0"/>
          <w:bCs w:val="0"/>
          <w:kern w:val="0"/>
          <w:szCs w:val="21"/>
          <w:lang w:val="en-GB"/>
        </w:rPr>
        <w:t>RO groups corresponding to different number of PRACH transmissions can be determined/configured over same RO, where separate preambles are used to differentiate the PRACH transmissions over different RO groups.</w:t>
      </w:r>
    </w:p>
    <w:p w14:paraId="650241BC" w14:textId="77777777" w:rsidR="004523B1" w:rsidRDefault="00F407A3">
      <w:pPr>
        <w:pStyle w:val="Observation"/>
        <w:spacing w:after="180"/>
        <w:ind w:left="420"/>
        <w:jc w:val="left"/>
        <w:rPr>
          <w:rFonts w:ascii="Times New Roman" w:eastAsia="宋体" w:hAnsi="Times New Roman" w:cs="Times New Roman"/>
          <w:b w:val="0"/>
          <w:bCs w:val="0"/>
          <w:kern w:val="0"/>
          <w:szCs w:val="21"/>
          <w:lang w:val="en-GB"/>
        </w:rPr>
      </w:pPr>
      <w:r>
        <w:rPr>
          <w:rFonts w:ascii="Times New Roman" w:eastAsia="宋体" w:hAnsi="Times New Roman" w:cs="Times New Roman"/>
          <w:kern w:val="0"/>
          <w:szCs w:val="21"/>
          <w:lang w:val="en-GB"/>
        </w:rPr>
        <w:t>Support</w:t>
      </w:r>
      <w:r>
        <w:rPr>
          <w:rFonts w:ascii="Times New Roman" w:eastAsia="宋体" w:hAnsi="Times New Roman" w:cs="Times New Roman"/>
          <w:b w:val="0"/>
          <w:bCs w:val="0"/>
          <w:kern w:val="0"/>
          <w:szCs w:val="21"/>
          <w:lang w:val="en-GB"/>
        </w:rPr>
        <w:t>: Nokia, NSB, China Telecom, Lenovo, Sony, Spreadtrum, ZTE, Huawei, HiSilicon, Interdigital</w:t>
      </w:r>
    </w:p>
    <w:p w14:paraId="22A0B62B" w14:textId="77777777" w:rsidR="004523B1" w:rsidRDefault="00F407A3">
      <w:pPr>
        <w:pStyle w:val="Observation"/>
        <w:numPr>
          <w:ilvl w:val="0"/>
          <w:numId w:val="15"/>
        </w:numPr>
        <w:spacing w:after="180"/>
        <w:jc w:val="left"/>
        <w:rPr>
          <w:rFonts w:ascii="Times New Roman" w:eastAsia="宋体" w:hAnsi="Times New Roman" w:cs="Times New Roman"/>
          <w:b w:val="0"/>
          <w:bCs w:val="0"/>
          <w:kern w:val="0"/>
          <w:szCs w:val="21"/>
          <w:lang w:val="en-GB"/>
        </w:rPr>
      </w:pPr>
      <w:r>
        <w:rPr>
          <w:rFonts w:ascii="Times New Roman" w:eastAsia="宋体" w:hAnsi="Times New Roman" w:cs="Times New Roman"/>
          <w:b w:val="0"/>
          <w:bCs w:val="0"/>
          <w:kern w:val="0"/>
          <w:szCs w:val="21"/>
          <w:lang w:val="en-GB"/>
        </w:rPr>
        <w:t>RO groups corresponding to the same number of PRACH transmissions can be determined/configured over same RO.</w:t>
      </w:r>
    </w:p>
    <w:p w14:paraId="0A79668B" w14:textId="77777777" w:rsidR="004523B1" w:rsidRDefault="00F407A3">
      <w:pPr>
        <w:pStyle w:val="Observation"/>
        <w:spacing w:after="180"/>
        <w:ind w:left="420"/>
        <w:jc w:val="left"/>
        <w:rPr>
          <w:rFonts w:ascii="Times New Roman" w:eastAsia="宋体" w:hAnsi="Times New Roman" w:cs="Times New Roman"/>
          <w:b w:val="0"/>
          <w:bCs w:val="0"/>
          <w:kern w:val="0"/>
          <w:szCs w:val="21"/>
          <w:lang w:val="en-GB"/>
        </w:rPr>
      </w:pPr>
      <w:r>
        <w:rPr>
          <w:rFonts w:ascii="Times New Roman" w:eastAsia="宋体" w:hAnsi="Times New Roman" w:cs="Times New Roman"/>
          <w:kern w:val="0"/>
          <w:szCs w:val="21"/>
          <w:lang w:val="en-GB"/>
        </w:rPr>
        <w:t>Support</w:t>
      </w:r>
      <w:r>
        <w:rPr>
          <w:rFonts w:ascii="Times New Roman" w:eastAsia="宋体" w:hAnsi="Times New Roman" w:cs="Times New Roman"/>
          <w:b w:val="0"/>
          <w:bCs w:val="0"/>
          <w:kern w:val="0"/>
          <w:szCs w:val="21"/>
          <w:lang w:val="en-GB"/>
        </w:rPr>
        <w:t>: Nokia, NSB, Lenovo</w:t>
      </w:r>
      <w:r>
        <w:rPr>
          <w:rFonts w:ascii="Times New Roman" w:eastAsia="宋体" w:hAnsi="Times New Roman" w:cs="Times New Roman"/>
          <w:b w:val="0"/>
          <w:bCs w:val="0"/>
          <w:kern w:val="0"/>
          <w:szCs w:val="21"/>
          <w:lang w:val="en-GB"/>
        </w:rPr>
        <w:br/>
      </w:r>
      <w:r>
        <w:rPr>
          <w:rFonts w:ascii="Times New Roman" w:eastAsia="宋体" w:hAnsi="Times New Roman" w:cs="Times New Roman"/>
          <w:kern w:val="0"/>
          <w:szCs w:val="21"/>
          <w:lang w:val="en-GB"/>
        </w:rPr>
        <w:t>Not support</w:t>
      </w:r>
      <w:r>
        <w:rPr>
          <w:rFonts w:ascii="Times New Roman" w:eastAsia="宋体" w:hAnsi="Times New Roman" w:cs="Times New Roman"/>
          <w:b w:val="0"/>
          <w:bCs w:val="0"/>
          <w:kern w:val="0"/>
          <w:szCs w:val="21"/>
          <w:lang w:val="en-GB"/>
        </w:rPr>
        <w:t>: China Telecom, Spreadtrum, CMCC, NTT DOCOMO</w:t>
      </w:r>
    </w:p>
    <w:p w14:paraId="6E5F8A95" w14:textId="77777777" w:rsidR="004523B1" w:rsidRDefault="004523B1">
      <w:pPr>
        <w:pStyle w:val="Observation"/>
        <w:spacing w:after="180"/>
        <w:jc w:val="left"/>
        <w:rPr>
          <w:rFonts w:ascii="Times New Roman" w:eastAsia="宋体" w:hAnsi="Times New Roman" w:cs="Times New Roman"/>
          <w:b w:val="0"/>
          <w:bCs w:val="0"/>
          <w:kern w:val="0"/>
          <w:szCs w:val="21"/>
          <w:lang w:val="en-GB"/>
        </w:rPr>
      </w:pPr>
    </w:p>
    <w:p w14:paraId="625456C9" w14:textId="77777777" w:rsidR="004523B1" w:rsidRDefault="00F407A3">
      <w:pPr>
        <w:pStyle w:val="Observation"/>
        <w:spacing w:after="180"/>
        <w:jc w:val="left"/>
        <w:rPr>
          <w:rFonts w:ascii="Times New Roman" w:eastAsia="宋体" w:hAnsi="Times New Roman" w:cs="Times New Roman"/>
          <w:b w:val="0"/>
          <w:bCs w:val="0"/>
          <w:kern w:val="0"/>
          <w:szCs w:val="21"/>
          <w:lang w:val="en-GB"/>
        </w:rPr>
      </w:pPr>
      <w:r>
        <w:rPr>
          <w:rFonts w:ascii="Times New Roman" w:eastAsia="宋体" w:hAnsi="Times New Roman" w:cs="Times New Roman" w:hint="eastAsia"/>
          <w:b w:val="0"/>
          <w:bCs w:val="0"/>
          <w:kern w:val="0"/>
          <w:szCs w:val="21"/>
          <w:lang w:val="en-GB"/>
        </w:rPr>
        <w:t>[</w:t>
      </w:r>
      <w:r>
        <w:rPr>
          <w:rFonts w:ascii="Times New Roman" w:eastAsia="宋体" w:hAnsi="Times New Roman" w:cs="Times New Roman"/>
          <w:b w:val="0"/>
          <w:bCs w:val="0"/>
          <w:kern w:val="0"/>
          <w:szCs w:val="21"/>
          <w:lang w:val="en-GB"/>
        </w:rPr>
        <w:t>ETRI] Disjoint RO groups for different repetition factors can be configured. Fully overlapped RO groups can be configured for both same Tx beam or different Tx beams. The nested structure can be considered, in this case the starting RO offset may or may not be indicated to UEs.</w:t>
      </w:r>
    </w:p>
    <w:p w14:paraId="58924325" w14:textId="77777777" w:rsidR="004523B1" w:rsidRDefault="00F407A3">
      <w:pPr>
        <w:pStyle w:val="Observation"/>
        <w:spacing w:after="180"/>
        <w:jc w:val="left"/>
        <w:rPr>
          <w:rFonts w:ascii="Times New Roman" w:eastAsia="宋体" w:hAnsi="Times New Roman" w:cs="Times New Roman"/>
          <w:b w:val="0"/>
          <w:bCs w:val="0"/>
          <w:kern w:val="0"/>
          <w:szCs w:val="21"/>
          <w:lang w:val="en-GB"/>
        </w:rPr>
      </w:pPr>
      <w:r>
        <w:rPr>
          <w:rFonts w:ascii="Times New Roman" w:eastAsia="宋体" w:hAnsi="Times New Roman" w:cs="Times New Roman"/>
          <w:b w:val="0"/>
          <w:bCs w:val="0"/>
          <w:kern w:val="0"/>
          <w:szCs w:val="21"/>
          <w:lang w:val="en-GB"/>
        </w:rPr>
        <w:t>[Sony] RO Groups for multiple PRACH transmissions with different numbers of PRACHs per transmission can have some common ROs. The gNB blind decodes for the number of multiple PRACH transmission selected by the UE.</w:t>
      </w:r>
    </w:p>
    <w:p w14:paraId="7E26D261" w14:textId="77777777" w:rsidR="004523B1" w:rsidRDefault="00F407A3">
      <w:pPr>
        <w:pStyle w:val="Observation"/>
        <w:spacing w:after="180"/>
        <w:jc w:val="left"/>
        <w:rPr>
          <w:rFonts w:ascii="Times New Roman" w:eastAsia="宋体" w:hAnsi="Times New Roman" w:cs="Times New Roman"/>
          <w:b w:val="0"/>
          <w:bCs w:val="0"/>
          <w:kern w:val="0"/>
          <w:szCs w:val="21"/>
          <w:lang w:val="en-GB"/>
        </w:rPr>
      </w:pPr>
      <w:r>
        <w:rPr>
          <w:rFonts w:ascii="Times New Roman" w:eastAsia="宋体" w:hAnsi="Times New Roman"/>
          <w:b w:val="0"/>
          <w:bCs w:val="0"/>
          <w:szCs w:val="21"/>
        </w:rPr>
        <w:t>[Panasonic]</w:t>
      </w:r>
      <w:r>
        <w:rPr>
          <w:b w:val="0"/>
          <w:bCs w:val="0"/>
        </w:rPr>
        <w:t xml:space="preserve"> </w:t>
      </w:r>
      <w:r>
        <w:rPr>
          <w:rFonts w:ascii="Times New Roman" w:eastAsia="宋体" w:hAnsi="Times New Roman"/>
          <w:b w:val="0"/>
          <w:bCs w:val="0"/>
          <w:szCs w:val="21"/>
        </w:rPr>
        <w:t xml:space="preserve">For CBRA and CFRA, support the following resource configuration for the multi-PRACH </w:t>
      </w:r>
      <w:r>
        <w:rPr>
          <w:rFonts w:ascii="Times New Roman" w:eastAsia="宋体" w:hAnsi="Times New Roman"/>
          <w:b w:val="0"/>
          <w:bCs w:val="0"/>
          <w:szCs w:val="21"/>
        </w:rPr>
        <w:lastRenderedPageBreak/>
        <w:t>transmission: Dedicated n-th PRACH transmission resource: A specific PRACH resource is used for a specific number of the PRACH transmissions. Shared n-th PRACH transmission resource: A PRACH resource can be used for all possible numbers of PRACH transmissions.</w:t>
      </w:r>
    </w:p>
    <w:p w14:paraId="3261E1AE" w14:textId="77777777" w:rsidR="004523B1" w:rsidRDefault="00F407A3">
      <w:pPr>
        <w:pStyle w:val="Observation"/>
        <w:spacing w:after="180"/>
        <w:jc w:val="left"/>
        <w:rPr>
          <w:rFonts w:ascii="Times New Roman" w:eastAsia="宋体" w:hAnsi="Times New Roman" w:cs="Times New Roman"/>
          <w:b w:val="0"/>
          <w:bCs w:val="0"/>
          <w:kern w:val="0"/>
          <w:szCs w:val="21"/>
          <w:lang w:val="en-GB"/>
        </w:rPr>
      </w:pPr>
      <w:r>
        <w:rPr>
          <w:rFonts w:ascii="Times New Roman" w:eastAsia="宋体" w:hAnsi="Times New Roman" w:hint="eastAsia"/>
          <w:b w:val="0"/>
          <w:bCs w:val="0"/>
          <w:szCs w:val="21"/>
        </w:rPr>
        <w:t>[</w:t>
      </w:r>
      <w:r>
        <w:rPr>
          <w:rFonts w:ascii="Times New Roman" w:eastAsia="宋体" w:hAnsi="Times New Roman"/>
          <w:b w:val="0"/>
          <w:bCs w:val="0"/>
          <w:szCs w:val="21"/>
        </w:rPr>
        <w:t>Charter] Separate preambles for overlapped RO groups with different sizes associated with a same SSB is supported only for CBRA.</w:t>
      </w:r>
    </w:p>
    <w:p w14:paraId="701B8F39" w14:textId="77777777" w:rsidR="004523B1" w:rsidRDefault="00F407A3">
      <w:pPr>
        <w:pStyle w:val="Observation"/>
        <w:spacing w:after="180"/>
        <w:jc w:val="left"/>
        <w:rPr>
          <w:rFonts w:ascii="Times New Roman" w:eastAsia="宋体" w:hAnsi="Times New Roman" w:cs="Times New Roman"/>
          <w:b w:val="0"/>
          <w:bCs w:val="0"/>
          <w:kern w:val="0"/>
          <w:szCs w:val="21"/>
          <w:lang w:val="en-GB"/>
        </w:rPr>
      </w:pPr>
      <w:r>
        <w:rPr>
          <w:rFonts w:ascii="Times New Roman" w:eastAsia="宋体" w:hAnsi="Times New Roman" w:hint="eastAsia"/>
          <w:b w:val="0"/>
          <w:bCs w:val="0"/>
          <w:szCs w:val="21"/>
        </w:rPr>
        <w:t>[</w:t>
      </w:r>
      <w:r>
        <w:rPr>
          <w:rFonts w:ascii="Times New Roman" w:eastAsia="宋体" w:hAnsi="Times New Roman"/>
          <w:b w:val="0"/>
          <w:bCs w:val="0"/>
          <w:szCs w:val="21"/>
        </w:rPr>
        <w:t>Lenovo]</w:t>
      </w:r>
      <w:r>
        <w:t xml:space="preserve"> </w:t>
      </w:r>
      <w:r>
        <w:rPr>
          <w:rFonts w:ascii="Times New Roman" w:eastAsia="宋体" w:hAnsi="Times New Roman"/>
          <w:b w:val="0"/>
          <w:bCs w:val="0"/>
          <w:szCs w:val="21"/>
        </w:rPr>
        <w:t>To reduce PRACH transmission latency, study to use dense starting ROs of RO groups for PRACH repetition, where the periodicity of the starting ROs of the RO groups in terms of number of ROs is smaller than the number of ROs in the RO groups as shown in the following figure.</w:t>
      </w:r>
    </w:p>
    <w:p w14:paraId="6C5274B1" w14:textId="77777777" w:rsidR="004523B1" w:rsidRDefault="00F407A3">
      <w:pPr>
        <w:pStyle w:val="a9"/>
        <w:spacing w:beforeLines="0" w:before="0" w:line="240" w:lineRule="auto"/>
        <w:jc w:val="center"/>
      </w:pPr>
      <w:r>
        <w:object w:dxaOrig="8806" w:dyaOrig="1894" w14:anchorId="08F4C8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9pt;height:93.65pt" o:ole="">
            <v:imagedata r:id="rId15" o:title=""/>
          </v:shape>
          <o:OLEObject Type="Embed" ProgID="Visio.Drawing.11" ShapeID="_x0000_i1025" DrawAspect="Content" ObjectID="_1746602253" r:id="rId16"/>
        </w:object>
      </w:r>
    </w:p>
    <w:p w14:paraId="3FE4285F" w14:textId="77777777" w:rsidR="004523B1" w:rsidRDefault="00F407A3">
      <w:pPr>
        <w:pStyle w:val="Observation"/>
        <w:spacing w:after="180"/>
        <w:jc w:val="left"/>
        <w:rPr>
          <w:rFonts w:ascii="Times New Roman" w:eastAsia="宋体" w:hAnsi="Times New Roman"/>
          <w:b w:val="0"/>
          <w:bCs w:val="0"/>
          <w:szCs w:val="21"/>
        </w:rPr>
      </w:pPr>
      <w:r>
        <w:rPr>
          <w:rFonts w:ascii="Times New Roman" w:eastAsia="宋体" w:hAnsi="Times New Roman" w:hint="eastAsia"/>
          <w:b w:val="0"/>
          <w:bCs w:val="0"/>
          <w:szCs w:val="21"/>
        </w:rPr>
        <w:t>[</w:t>
      </w:r>
      <w:r>
        <w:rPr>
          <w:rFonts w:ascii="Times New Roman" w:eastAsia="宋体" w:hAnsi="Times New Roman"/>
          <w:b w:val="0"/>
          <w:bCs w:val="0"/>
          <w:szCs w:val="21"/>
        </w:rPr>
        <w:t>Spreadtrum] It needs to be clarified how RO(s) can be partially shared between RO groups for different numbers of multiple PRACH transmissions.</w:t>
      </w:r>
    </w:p>
    <w:p w14:paraId="2EED95E3" w14:textId="77777777" w:rsidR="004523B1" w:rsidRDefault="00F407A3">
      <w:pPr>
        <w:pStyle w:val="Observation"/>
        <w:spacing w:after="180"/>
        <w:jc w:val="left"/>
        <w:rPr>
          <w:rFonts w:ascii="Times New Roman" w:eastAsia="宋体" w:hAnsi="Times New Roman"/>
          <w:b w:val="0"/>
          <w:bCs w:val="0"/>
          <w:szCs w:val="21"/>
        </w:rPr>
      </w:pPr>
      <w:r>
        <w:rPr>
          <w:rFonts w:ascii="Times New Roman" w:eastAsia="宋体" w:hAnsi="Times New Roman"/>
          <w:b w:val="0"/>
          <w:bCs w:val="0"/>
          <w:szCs w:val="21"/>
        </w:rPr>
        <w:t>[ZTE] If ROs are shared among different RO groups for different values of multiple PRACH transmissions, the sharing principle of the RO groups can be based on net hierarchy structure, i.e., RO groups for different values of multiple PRACH transmissions are determined according to a same starting point configuration and the repetition factor. Whether ROs are shared among different RO groups for different values of multiple PRACH transmissions or not is up to gNB implementation. Both of the two alternatives should be supported by UE.</w:t>
      </w:r>
    </w:p>
    <w:p w14:paraId="6B9BE2FB" w14:textId="77777777" w:rsidR="004523B1" w:rsidRDefault="004523B1">
      <w:pPr>
        <w:spacing w:afterLines="50" w:after="156"/>
        <w:rPr>
          <w:rFonts w:ascii="Times New Roman" w:eastAsia="宋体" w:hAnsi="Times New Roman"/>
          <w:bCs/>
          <w:szCs w:val="21"/>
          <w:lang w:val="en-GB"/>
        </w:rPr>
      </w:pPr>
    </w:p>
    <w:p w14:paraId="565F95E4" w14:textId="77777777" w:rsidR="004523B1" w:rsidRDefault="00F407A3">
      <w:pPr>
        <w:pStyle w:val="Observation"/>
        <w:numPr>
          <w:ilvl w:val="0"/>
          <w:numId w:val="15"/>
        </w:numPr>
        <w:spacing w:afterLines="50" w:after="156"/>
        <w:rPr>
          <w:rFonts w:ascii="Times New Roman" w:eastAsia="宋体" w:hAnsi="Times New Roman"/>
          <w:szCs w:val="21"/>
        </w:rPr>
      </w:pPr>
      <w:r>
        <w:rPr>
          <w:rFonts w:ascii="Times New Roman" w:eastAsia="宋体" w:hAnsi="Times New Roman" w:cs="Times New Roman"/>
          <w:kern w:val="0"/>
          <w:szCs w:val="21"/>
          <w:u w:val="single"/>
          <w:lang w:val="en-GB"/>
        </w:rPr>
        <w:t xml:space="preserve">Issue #3-6: </w:t>
      </w:r>
      <w:r>
        <w:rPr>
          <w:rFonts w:ascii="Times New Roman" w:eastAsia="宋体" w:hAnsi="Times New Roman" w:cs="Times New Roman"/>
          <w:kern w:val="0"/>
          <w:szCs w:val="21"/>
          <w:u w:val="single"/>
        </w:rPr>
        <w:t>Whether/how the starting RB of ROs can be different at different time instances for multiple PRACH transmissions.</w:t>
      </w:r>
    </w:p>
    <w:p w14:paraId="2C063C72" w14:textId="62694DB3" w:rsidR="004523B1" w:rsidRDefault="00F407A3">
      <w:pPr>
        <w:spacing w:afterLines="50" w:after="156"/>
        <w:rPr>
          <w:rFonts w:ascii="Times New Roman" w:eastAsia="宋体" w:hAnsi="Times New Roman"/>
          <w:bCs/>
          <w:szCs w:val="21"/>
        </w:rPr>
      </w:pPr>
      <w:r>
        <w:rPr>
          <w:rFonts w:ascii="Times New Roman" w:eastAsia="宋体" w:hAnsi="Times New Roman"/>
          <w:szCs w:val="21"/>
          <w:lang w:val="en-GB"/>
        </w:rPr>
        <w:t>Based on the contributions, companies [Spreadtrum, NTT DOCOMO, InterDigital, OPPO, Intel, Nokia, NSB, Quectel, Charter, Qualcomm, LG</w:t>
      </w:r>
      <w:r w:rsidR="00DD426A">
        <w:rPr>
          <w:rFonts w:ascii="Times New Roman" w:eastAsia="宋体" w:hAnsi="Times New Roman"/>
          <w:szCs w:val="21"/>
          <w:lang w:val="en-GB"/>
        </w:rPr>
        <w:t>, Ericsson</w:t>
      </w:r>
      <w:r>
        <w:rPr>
          <w:rFonts w:ascii="Times New Roman" w:eastAsia="宋体" w:hAnsi="Times New Roman"/>
          <w:szCs w:val="21"/>
          <w:lang w:val="en-GB"/>
        </w:rPr>
        <w:t>] support that the starting RB of ROs within an RO group can be different at different time instances. While companies [China Telecom, Xiaomi</w:t>
      </w:r>
      <w:r>
        <w:rPr>
          <w:rFonts w:ascii="Times New Roman" w:eastAsia="宋体" w:hAnsi="Times New Roman" w:hint="eastAsia"/>
          <w:szCs w:val="21"/>
          <w:lang w:val="en-GB"/>
        </w:rPr>
        <w:t>,</w:t>
      </w:r>
      <w:r>
        <w:rPr>
          <w:rFonts w:ascii="Times New Roman" w:eastAsia="宋体" w:hAnsi="Times New Roman"/>
          <w:szCs w:val="21"/>
          <w:lang w:val="en-GB"/>
        </w:rPr>
        <w:t xml:space="preserve"> CMCC, Lenovo(?)] propose that different starting RB of ROs within an RO group is not supported/low priority.</w:t>
      </w:r>
    </w:p>
    <w:p w14:paraId="0649BB7B" w14:textId="77777777" w:rsidR="004523B1" w:rsidRDefault="00F407A3">
      <w:pPr>
        <w:spacing w:afterLines="50" w:after="156"/>
        <w:rPr>
          <w:rFonts w:ascii="Times New Roman" w:eastAsia="宋体" w:hAnsi="Times New Roman"/>
          <w:szCs w:val="21"/>
        </w:rPr>
      </w:pPr>
      <w:r>
        <w:rPr>
          <w:rFonts w:ascii="Times New Roman" w:eastAsia="宋体" w:hAnsi="Times New Roman" w:hint="eastAsia"/>
          <w:szCs w:val="21"/>
        </w:rPr>
        <w:t>[</w:t>
      </w:r>
      <w:bookmarkStart w:id="4" w:name="_Hlk135320362"/>
      <w:r>
        <w:rPr>
          <w:rFonts w:ascii="Times New Roman" w:eastAsia="宋体" w:hAnsi="Times New Roman"/>
          <w:szCs w:val="21"/>
        </w:rPr>
        <w:t>NTT DOCOMO]</w:t>
      </w:r>
      <w:bookmarkEnd w:id="4"/>
      <w:r>
        <w:rPr>
          <w:rFonts w:ascii="Times New Roman" w:eastAsia="宋体" w:hAnsi="Times New Roman"/>
          <w:szCs w:val="21"/>
        </w:rPr>
        <w:t xml:space="preserve"> Different frequency locations for ROs within one RO group can be achieved by indicating/defining a frequency domain index offset among different ROs within one RO group.</w:t>
      </w:r>
    </w:p>
    <w:p w14:paraId="55AA1DE5" w14:textId="77777777" w:rsidR="004523B1" w:rsidRDefault="00F407A3">
      <w:pPr>
        <w:spacing w:afterLines="50" w:after="156"/>
        <w:rPr>
          <w:rFonts w:ascii="Times New Roman" w:eastAsia="宋体" w:hAnsi="Times New Roman"/>
          <w:bCs/>
          <w:szCs w:val="21"/>
        </w:rPr>
      </w:pPr>
      <w:r>
        <w:rPr>
          <w:rFonts w:ascii="Times New Roman" w:eastAsia="宋体" w:hAnsi="Times New Roman"/>
          <w:bCs/>
          <w:szCs w:val="21"/>
        </w:rPr>
        <w:t>[Samsung] Multiple PRACH transmission with frequency hopping may be beneficial for the case with the larger frequency selective channel condition. However, such benefits may not be essential for multiple PRACH transmissions with same Tx beam, in which the key point is the combination gain through time domain.</w:t>
      </w:r>
    </w:p>
    <w:p w14:paraId="7A49CD94" w14:textId="77777777" w:rsidR="004523B1" w:rsidRDefault="00F407A3">
      <w:pPr>
        <w:spacing w:afterLines="50" w:after="156"/>
        <w:rPr>
          <w:rFonts w:ascii="Times New Roman" w:eastAsia="宋体" w:hAnsi="Times New Roman"/>
          <w:bCs/>
          <w:szCs w:val="21"/>
          <w:lang w:val="en-GB"/>
        </w:rPr>
      </w:pPr>
      <w:r>
        <w:rPr>
          <w:rFonts w:ascii="Times New Roman" w:eastAsia="宋体" w:hAnsi="Times New Roman"/>
          <w:bCs/>
          <w:szCs w:val="21"/>
          <w:lang w:val="en-GB"/>
        </w:rPr>
        <w:t xml:space="preserve">[vivo] Frequency hopping discussions should be based on the SSB to RO mapping cases determined by SSB to RO mapping ratio, number of ROs FDMed, and number of SSBs actually transmitted. If frequency hopping is </w:t>
      </w:r>
      <w:r>
        <w:rPr>
          <w:rFonts w:ascii="Times New Roman" w:eastAsia="宋体" w:hAnsi="Times New Roman"/>
          <w:bCs/>
          <w:szCs w:val="21"/>
          <w:lang w:val="en-GB"/>
        </w:rPr>
        <w:lastRenderedPageBreak/>
        <w:t>configured, the RO group for frequency hopping is determined by hopping step in time domain and hopping offset in units of ROs associated with same SSB in frequency domain.</w:t>
      </w:r>
    </w:p>
    <w:p w14:paraId="7C609C7A" w14:textId="77777777" w:rsidR="004523B1" w:rsidRDefault="00F407A3">
      <w:pPr>
        <w:rPr>
          <w:rFonts w:ascii="Times New Roman" w:eastAsia="宋体" w:hAnsi="Times New Roman"/>
          <w:bCs/>
          <w:szCs w:val="21"/>
          <w:lang w:val="en-GB"/>
        </w:rPr>
      </w:pPr>
      <w:r>
        <w:rPr>
          <w:rFonts w:ascii="Times New Roman" w:eastAsia="宋体" w:hAnsi="Times New Roman"/>
          <w:bCs/>
          <w:szCs w:val="21"/>
          <w:lang w:val="en-GB"/>
        </w:rPr>
        <w:t>[Spreadtrum]If frequency hopping based RO offset is supported, for each configured number of multiple PRACH transmissions, there will be two kinds of RO groups, i.e., RO group of non-FH ROs and RO group of FH ROs. The parameter of {frequency offset of second hop in unit of RO} should be configured for an RO group determination where more than one ROs associated with the selected SSB at one time instance.</w:t>
      </w:r>
    </w:p>
    <w:p w14:paraId="215FDBF3" w14:textId="77777777" w:rsidR="004523B1" w:rsidRDefault="00F407A3">
      <w:pPr>
        <w:spacing w:afterLines="50" w:after="156"/>
        <w:jc w:val="center"/>
      </w:pPr>
      <w:r>
        <w:object w:dxaOrig="6912" w:dyaOrig="3822" w14:anchorId="13FFAF0D">
          <v:shape id="_x0000_i1026" type="#_x0000_t75" style="width:345.85pt;height:191.85pt" o:ole="">
            <v:imagedata r:id="rId17" o:title=""/>
          </v:shape>
          <o:OLEObject Type="Embed" ProgID="Visio.Drawing.15" ShapeID="_x0000_i1026" DrawAspect="Content" ObjectID="_1746602254" r:id="rId18"/>
        </w:object>
      </w:r>
    </w:p>
    <w:p w14:paraId="25124A4C" w14:textId="77777777" w:rsidR="004523B1" w:rsidRDefault="00F407A3">
      <w:pPr>
        <w:spacing w:afterLines="50" w:after="156"/>
        <w:rPr>
          <w:rFonts w:ascii="Times New Roman" w:eastAsia="宋体" w:hAnsi="Times New Roman"/>
          <w:bCs/>
          <w:szCs w:val="21"/>
          <w:lang w:val="en-GB"/>
        </w:rPr>
      </w:pPr>
      <w:r>
        <w:rPr>
          <w:rFonts w:ascii="Times New Roman" w:eastAsia="宋体" w:hAnsi="Times New Roman"/>
          <w:bCs/>
          <w:szCs w:val="21"/>
          <w:lang w:val="en-GB"/>
        </w:rPr>
        <w:t>[Huawei] If frequency hopping is supported, the multiple PRACH transmissions over ROs in adjacent slots should be sent without frequency hopping, the multiple PRACH transmissions over ROs in non-adjacent slots can be sent with frequency hopping.</w:t>
      </w:r>
    </w:p>
    <w:p w14:paraId="49B90227" w14:textId="459F2F9F" w:rsidR="004523B1" w:rsidRDefault="00F407A3">
      <w:pPr>
        <w:spacing w:afterLines="50" w:after="156"/>
        <w:jc w:val="center"/>
        <w:rPr>
          <w:rFonts w:ascii="Times New Roman" w:eastAsia="宋体" w:hAnsi="Times New Roman"/>
          <w:bCs/>
          <w:szCs w:val="21"/>
          <w:lang w:val="en-GB"/>
        </w:rPr>
      </w:pPr>
      <w:r>
        <w:rPr>
          <w:rFonts w:eastAsia="宋体"/>
          <w:bCs/>
          <w:noProof/>
          <w:szCs w:val="21"/>
        </w:rPr>
        <w:drawing>
          <wp:inline distT="0" distB="0" distL="0" distR="0" wp14:anchorId="1B2006C0" wp14:editId="36AFA594">
            <wp:extent cx="2848610" cy="1391920"/>
            <wp:effectExtent l="0" t="0" r="0" b="0"/>
            <wp:docPr id="1014966328" name="图片 1014966328" descr="电脑萤幕画面&#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4966328" name="图片 1014966328" descr="电脑萤幕画面&#10;&#10;中度可信度描述已自动生成"/>
                    <pic:cNvPicPr>
                      <a:picLocks noChangeAspect="1" noChangeArrowheads="1"/>
                    </pic:cNvPicPr>
                  </pic:nvPicPr>
                  <pic:blipFill>
                    <a:blip r:embed="rId19" cstate="print">
                      <a:extLst>
                        <a:ext uri="{28A0092B-C50C-407E-A947-70E740481C1C}">
                          <a14:useLocalDpi xmlns:a14="http://schemas.microsoft.com/office/drawing/2010/main" val="0"/>
                        </a:ext>
                      </a:extLst>
                    </a:blip>
                    <a:srcRect t="50497" r="54499"/>
                    <a:stretch>
                      <a:fillRect/>
                    </a:stretch>
                  </pic:blipFill>
                  <pic:spPr>
                    <a:xfrm>
                      <a:off x="0" y="0"/>
                      <a:ext cx="2883407" cy="1409192"/>
                    </a:xfrm>
                    <a:prstGeom prst="rect">
                      <a:avLst/>
                    </a:prstGeom>
                    <a:noFill/>
                    <a:ln>
                      <a:noFill/>
                    </a:ln>
                  </pic:spPr>
                </pic:pic>
              </a:graphicData>
            </a:graphic>
          </wp:inline>
        </w:drawing>
      </w:r>
    </w:p>
    <w:p w14:paraId="06F2B836" w14:textId="3D47B4D6" w:rsidR="00DD426A" w:rsidRDefault="00DD426A" w:rsidP="00F02A53">
      <w:pPr>
        <w:spacing w:afterLines="50" w:after="156"/>
        <w:rPr>
          <w:rFonts w:ascii="Times New Roman" w:eastAsia="宋体" w:hAnsi="Times New Roman"/>
          <w:bCs/>
          <w:szCs w:val="21"/>
          <w:lang w:val="en-GB"/>
        </w:rPr>
      </w:pPr>
      <w:r>
        <w:rPr>
          <w:rFonts w:ascii="Times New Roman" w:eastAsia="宋体" w:hAnsi="Times New Roman"/>
          <w:bCs/>
          <w:szCs w:val="21"/>
          <w:lang w:val="en-GB"/>
        </w:rPr>
        <w:t xml:space="preserve">[Ericsson] </w:t>
      </w:r>
      <w:r w:rsidRPr="00DD426A">
        <w:rPr>
          <w:rFonts w:ascii="Times New Roman" w:eastAsia="宋体" w:hAnsi="Times New Roman"/>
          <w:bCs/>
          <w:szCs w:val="21"/>
          <w:lang w:val="en-GB"/>
        </w:rPr>
        <w:t>Nearly 1dB gain is observed with an RO offset between two PRACH transmissions. Since coherence bandwidth is about half of an RO, different RO offsets have similar performance.</w:t>
      </w:r>
    </w:p>
    <w:p w14:paraId="6DA1FEC5" w14:textId="77777777" w:rsidR="00DD426A" w:rsidRDefault="00DD426A" w:rsidP="00DD426A">
      <w:pPr>
        <w:jc w:val="center"/>
        <w:rPr>
          <w:lang w:val="en-GB" w:eastAsia="x-none"/>
        </w:rPr>
      </w:pPr>
      <w:r>
        <w:rPr>
          <w:noProof/>
        </w:rPr>
        <w:lastRenderedPageBreak/>
        <w:drawing>
          <wp:inline distT="0" distB="0" distL="0" distR="0" wp14:anchorId="73C707B6" wp14:editId="357FD943">
            <wp:extent cx="3445459" cy="2582659"/>
            <wp:effectExtent l="0" t="0" r="3175"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455627" cy="2590281"/>
                    </a:xfrm>
                    <a:prstGeom prst="rect">
                      <a:avLst/>
                    </a:prstGeom>
                    <a:noFill/>
                    <a:ln>
                      <a:noFill/>
                    </a:ln>
                  </pic:spPr>
                </pic:pic>
              </a:graphicData>
            </a:graphic>
          </wp:inline>
        </w:drawing>
      </w:r>
    </w:p>
    <w:p w14:paraId="59946304" w14:textId="77777777" w:rsidR="004523B1" w:rsidRDefault="004523B1">
      <w:pPr>
        <w:spacing w:afterLines="50" w:after="156"/>
        <w:rPr>
          <w:rFonts w:ascii="Times New Roman" w:eastAsia="宋体" w:hAnsi="Times New Roman"/>
          <w:bCs/>
          <w:szCs w:val="21"/>
          <w:lang w:val="en-GB"/>
        </w:rPr>
      </w:pPr>
    </w:p>
    <w:p w14:paraId="2CA769EB" w14:textId="77777777" w:rsidR="004523B1" w:rsidRDefault="00F407A3">
      <w:pPr>
        <w:pStyle w:val="4"/>
        <w:spacing w:before="156" w:after="156"/>
        <w:rPr>
          <w:lang w:val="en-GB"/>
        </w:rPr>
      </w:pPr>
      <w:r>
        <w:rPr>
          <w:lang w:val="en-GB"/>
        </w:rPr>
        <w:t>Issue #4: SSB-to-RO mapping</w:t>
      </w:r>
    </w:p>
    <w:p w14:paraId="2D973191" w14:textId="77777777" w:rsidR="004523B1" w:rsidRDefault="00F407A3">
      <w:pPr>
        <w:rPr>
          <w:rFonts w:ascii="Times New Roman" w:eastAsia="等线" w:hAnsi="Times New Roman" w:cs="Times New Roman"/>
          <w:bCs/>
          <w:szCs w:val="21"/>
        </w:rPr>
      </w:pPr>
      <w:r>
        <w:rPr>
          <w:rFonts w:ascii="Times New Roman" w:eastAsia="等线" w:hAnsi="Times New Roman"/>
          <w:bCs/>
          <w:szCs w:val="21"/>
        </w:rPr>
        <w:t>For legacy SS</w:t>
      </w:r>
      <w:r>
        <w:rPr>
          <w:rFonts w:ascii="Times New Roman" w:eastAsia="等线" w:hAnsi="Times New Roman" w:hint="eastAsia"/>
          <w:bCs/>
          <w:szCs w:val="21"/>
        </w:rPr>
        <w:t>B</w:t>
      </w:r>
      <w:r>
        <w:rPr>
          <w:rFonts w:ascii="Times New Roman" w:eastAsia="等线" w:hAnsi="Times New Roman"/>
          <w:bCs/>
          <w:szCs w:val="21"/>
        </w:rPr>
        <w:t xml:space="preserve">-to-RO mapping, SS/PBCH block indexes provided by </w:t>
      </w:r>
      <w:r>
        <w:rPr>
          <w:rFonts w:ascii="Times New Roman" w:eastAsia="等线" w:hAnsi="Times New Roman"/>
          <w:bCs/>
          <w:i/>
          <w:iCs/>
          <w:szCs w:val="21"/>
        </w:rPr>
        <w:t xml:space="preserve">ssb-PositionsInBurst </w:t>
      </w:r>
      <w:r>
        <w:rPr>
          <w:rFonts w:ascii="Times New Roman" w:eastAsia="等线" w:hAnsi="Times New Roman"/>
          <w:bCs/>
          <w:szCs w:val="21"/>
        </w:rPr>
        <w:t>are mapped to valid PRACH occasions in the following order: preamble indexes, FDMed RO indexes, TDMed RO indexes. The current m</w:t>
      </w:r>
      <w:r>
        <w:rPr>
          <w:rFonts w:ascii="Times New Roman" w:eastAsia="等线" w:hAnsi="Times New Roman" w:cs="Times New Roman"/>
          <w:bCs/>
          <w:szCs w:val="21"/>
        </w:rPr>
        <w:t>apping order leads to long latency between TDMed ROs for multiple PRACH transmission, since TDMed RO indexes has the lowest mapping priority.</w:t>
      </w:r>
    </w:p>
    <w:p w14:paraId="1C554F4F" w14:textId="77777777" w:rsidR="004523B1" w:rsidRDefault="00F407A3">
      <w:pPr>
        <w:rPr>
          <w:rFonts w:ascii="Times New Roman" w:eastAsia="等线" w:hAnsi="Times New Roman" w:cs="Times New Roman"/>
          <w:bCs/>
          <w:szCs w:val="21"/>
        </w:rPr>
      </w:pPr>
      <w:r>
        <w:rPr>
          <w:rFonts w:ascii="Times New Roman" w:eastAsia="等线" w:hAnsi="Times New Roman" w:cs="Times New Roman"/>
          <w:bCs/>
          <w:szCs w:val="21"/>
        </w:rPr>
        <w:t>Based on the contributions, companies provide their considerations about SSB-to-RO mapping for multiple PRACH transmissions, which are summarized as follows:</w:t>
      </w:r>
    </w:p>
    <w:p w14:paraId="0FD0560E" w14:textId="77777777" w:rsidR="004523B1" w:rsidRDefault="00F407A3">
      <w:pPr>
        <w:rPr>
          <w:rFonts w:ascii="Times New Roman" w:hAnsi="Times New Roman" w:cs="Times New Roman"/>
          <w:lang w:val="en-GB"/>
        </w:rPr>
      </w:pPr>
      <w:r>
        <w:rPr>
          <w:rFonts w:ascii="Times New Roman" w:hAnsi="Times New Roman" w:cs="Times New Roman"/>
          <w:lang w:val="en-GB"/>
        </w:rPr>
        <w:t>Companies [vivo, Mavenir, China Telecom, Xiaomi] propose to reuse legacy SSB to RO mapping rule. In addition, [ZTE] point out that the valid ROs not mapped to SSBs due to the integer mapping cycles within the association period are still the valid ROs, then for multiple PRACH transmission with the separate ROs from the single PRACH transmission, Alt. 2 (as shown in the following figure) is the right consequence. But if multiple PRACH transmission with the shared ROs of the single PRACH transmission, Alt. 1 (as shown in the following figure) is definitely the right consequence.</w:t>
      </w:r>
    </w:p>
    <w:p w14:paraId="46820E15" w14:textId="77777777" w:rsidR="004523B1" w:rsidRDefault="00F407A3">
      <w:pPr>
        <w:jc w:val="center"/>
        <w:rPr>
          <w:rFonts w:ascii="Times New Roman" w:hAnsi="Times New Roman" w:cs="Times New Roman"/>
          <w:lang w:val="en-GB"/>
        </w:rPr>
      </w:pPr>
      <w:r>
        <w:rPr>
          <w:noProof/>
        </w:rPr>
        <w:drawing>
          <wp:inline distT="0" distB="0" distL="0" distR="0" wp14:anchorId="0B6FF097" wp14:editId="606D91D1">
            <wp:extent cx="3424555" cy="1501775"/>
            <wp:effectExtent l="0" t="0" r="4445" b="3175"/>
            <wp:docPr id="602223409" name="图片 602223409" descr="图表, 瀑布图&#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2223409" name="图片 602223409" descr="图表, 瀑布图&#10;&#10;描述已自动生成"/>
                    <pic:cNvPicPr>
                      <a:picLocks noChangeAspect="1"/>
                    </pic:cNvPicPr>
                  </pic:nvPicPr>
                  <pic:blipFill>
                    <a:blip r:embed="rId21"/>
                    <a:stretch>
                      <a:fillRect/>
                    </a:stretch>
                  </pic:blipFill>
                  <pic:spPr>
                    <a:xfrm>
                      <a:off x="0" y="0"/>
                      <a:ext cx="3429525" cy="1503953"/>
                    </a:xfrm>
                    <a:prstGeom prst="rect">
                      <a:avLst/>
                    </a:prstGeom>
                  </pic:spPr>
                </pic:pic>
              </a:graphicData>
            </a:graphic>
          </wp:inline>
        </w:drawing>
      </w:r>
    </w:p>
    <w:p w14:paraId="066321E9" w14:textId="77777777" w:rsidR="004523B1" w:rsidRDefault="00F407A3">
      <w:pPr>
        <w:rPr>
          <w:rFonts w:ascii="Times New Roman" w:hAnsi="Times New Roman" w:cs="Times New Roman"/>
          <w:lang w:val="en-GB"/>
        </w:rPr>
      </w:pPr>
      <w:r>
        <w:rPr>
          <w:rFonts w:ascii="Times New Roman" w:hAnsi="Times New Roman" w:cs="Times New Roman"/>
          <w:lang w:val="en-GB"/>
        </w:rPr>
        <w:t xml:space="preserve">Regarding the above issue, </w:t>
      </w:r>
      <w:r>
        <w:rPr>
          <w:rFonts w:ascii="Times New Roman" w:hAnsi="Times New Roman" w:cs="Times New Roman" w:hint="eastAsia"/>
          <w:lang w:val="en-GB"/>
        </w:rPr>
        <w:t>[</w:t>
      </w:r>
      <w:r>
        <w:rPr>
          <w:rFonts w:ascii="Times New Roman" w:hAnsi="Times New Roman" w:cs="Times New Roman"/>
          <w:lang w:val="en-GB"/>
        </w:rPr>
        <w:t xml:space="preserve">vivo, CATT] thinks that only the ROs mapped to SSBs for single PRACH transmission are used for multiple PRACH transmissions, in other word, RO group should be determined based on SSB to RO mapping for legacy single PRACH transmissions. </w:t>
      </w:r>
      <w:r>
        <w:rPr>
          <w:rFonts w:ascii="Times New Roman" w:hAnsi="Times New Roman" w:cs="Times New Roman" w:hint="eastAsia"/>
          <w:lang w:val="en-GB"/>
        </w:rPr>
        <w:t>While</w:t>
      </w:r>
      <w:r>
        <w:rPr>
          <w:rFonts w:ascii="Times New Roman" w:hAnsi="Times New Roman" w:cs="Times New Roman"/>
          <w:lang w:val="en-GB"/>
        </w:rPr>
        <w:t xml:space="preserve"> [Intel] thinks this only works for separate preamble on </w:t>
      </w:r>
      <w:r>
        <w:rPr>
          <w:rFonts w:ascii="Times New Roman" w:hAnsi="Times New Roman" w:cs="Times New Roman"/>
          <w:lang w:val="en-GB"/>
        </w:rPr>
        <w:lastRenderedPageBreak/>
        <w:t>shared ROs case.</w:t>
      </w:r>
    </w:p>
    <w:p w14:paraId="241898CD" w14:textId="77777777" w:rsidR="004523B1" w:rsidRDefault="00F407A3">
      <w:pPr>
        <w:rPr>
          <w:rFonts w:ascii="Times New Roman" w:hAnsi="Times New Roman" w:cs="Times New Roman"/>
          <w:lang w:val="en-GB"/>
        </w:rPr>
      </w:pPr>
      <w:r>
        <w:rPr>
          <w:rFonts w:ascii="Times New Roman" w:hAnsi="Times New Roman" w:cs="Times New Roman" w:hint="eastAsia"/>
          <w:lang w:val="en-GB"/>
        </w:rPr>
        <w:t>C</w:t>
      </w:r>
      <w:r>
        <w:rPr>
          <w:rFonts w:ascii="Times New Roman" w:hAnsi="Times New Roman" w:cs="Times New Roman"/>
          <w:lang w:val="en-GB"/>
        </w:rPr>
        <w:t xml:space="preserve">ompanies [OPPO, Spreadtrum, Intel, ZTE, Huawei, </w:t>
      </w:r>
      <w:r>
        <w:rPr>
          <w:rFonts w:ascii="Times New Roman" w:eastAsia="等线" w:hAnsi="Times New Roman"/>
          <w:bCs/>
        </w:rPr>
        <w:t xml:space="preserve">Lenovo, Nokia, </w:t>
      </w:r>
      <w:r>
        <w:rPr>
          <w:rFonts w:ascii="Times New Roman" w:hAnsi="Times New Roman" w:cs="Times New Roman"/>
        </w:rPr>
        <w:t>Quectel, Charter</w:t>
      </w:r>
      <w:r>
        <w:rPr>
          <w:rFonts w:ascii="Times New Roman" w:hAnsi="Times New Roman" w:cs="Times New Roman"/>
          <w:lang w:val="en-GB"/>
        </w:rPr>
        <w:t>] propose to consider new SSB-to-RO mapping mechanism when separate ROs are configured for multiple PRACH transmissions. Generally, the following two options are proposed:</w:t>
      </w:r>
    </w:p>
    <w:p w14:paraId="5EAAA9F1" w14:textId="77777777" w:rsidR="004523B1" w:rsidRDefault="00F407A3">
      <w:pPr>
        <w:rPr>
          <w:rFonts w:ascii="Times New Roman" w:eastAsia="宋体" w:hAnsi="Times New Roman"/>
          <w:bCs/>
          <w:szCs w:val="21"/>
        </w:rPr>
      </w:pPr>
      <w:r>
        <w:rPr>
          <w:rFonts w:ascii="Times New Roman" w:eastAsia="宋体" w:hAnsi="Times New Roman" w:hint="eastAsia"/>
          <w:b/>
          <w:szCs w:val="21"/>
        </w:rPr>
        <w:t>O</w:t>
      </w:r>
      <w:r>
        <w:rPr>
          <w:rFonts w:ascii="Times New Roman" w:eastAsia="宋体" w:hAnsi="Times New Roman"/>
          <w:b/>
          <w:szCs w:val="21"/>
        </w:rPr>
        <w:t>ption 1</w:t>
      </w:r>
      <w:r>
        <w:rPr>
          <w:rFonts w:ascii="Times New Roman" w:eastAsia="宋体" w:hAnsi="Times New Roman"/>
          <w:bCs/>
          <w:szCs w:val="21"/>
        </w:rPr>
        <w:t xml:space="preserve">: SSBs are mapped to a set of valid ROs in time domain, while the mapping order is aligned with current SSB-to-RO mapping. </w:t>
      </w:r>
    </w:p>
    <w:p w14:paraId="5446689A" w14:textId="77777777" w:rsidR="004523B1" w:rsidRDefault="00F407A3">
      <w:pPr>
        <w:rPr>
          <w:rFonts w:ascii="Times New Roman" w:eastAsia="宋体" w:hAnsi="Times New Roman"/>
          <w:bCs/>
          <w:szCs w:val="21"/>
        </w:rPr>
      </w:pPr>
      <w:r>
        <w:rPr>
          <w:rFonts w:ascii="Times New Roman" w:eastAsia="宋体" w:hAnsi="Times New Roman" w:hint="eastAsia"/>
          <w:b/>
          <w:szCs w:val="21"/>
        </w:rPr>
        <w:t>O</w:t>
      </w:r>
      <w:r>
        <w:rPr>
          <w:rFonts w:ascii="Times New Roman" w:eastAsia="宋体" w:hAnsi="Times New Roman"/>
          <w:b/>
          <w:szCs w:val="21"/>
        </w:rPr>
        <w:t>ption 2:</w:t>
      </w:r>
      <w:r>
        <w:rPr>
          <w:rFonts w:ascii="Times New Roman" w:eastAsia="宋体" w:hAnsi="Times New Roman"/>
          <w:bCs/>
          <w:szCs w:val="21"/>
        </w:rPr>
        <w:t xml:space="preserve"> SSBs are mapped to valid PRACH occasions in the following order</w:t>
      </w:r>
    </w:p>
    <w:p w14:paraId="2C27C4EC" w14:textId="77777777" w:rsidR="004523B1" w:rsidRDefault="00F407A3">
      <w:pPr>
        <w:pStyle w:val="af9"/>
        <w:numPr>
          <w:ilvl w:val="0"/>
          <w:numId w:val="16"/>
        </w:numPr>
        <w:ind w:firstLineChars="0"/>
        <w:rPr>
          <w:rFonts w:eastAsia="Malgun Gothic"/>
          <w:sz w:val="20"/>
          <w:szCs w:val="20"/>
        </w:rPr>
      </w:pPr>
      <w:r>
        <w:rPr>
          <w:rFonts w:eastAsia="Malgun Gothic"/>
          <w:sz w:val="20"/>
          <w:szCs w:val="20"/>
        </w:rPr>
        <w:t>First, in increasing order of preamble indexes within a single PRACH occasion</w:t>
      </w:r>
    </w:p>
    <w:p w14:paraId="0CBA5792" w14:textId="77777777" w:rsidR="004523B1" w:rsidRDefault="00F407A3">
      <w:pPr>
        <w:pStyle w:val="af9"/>
        <w:numPr>
          <w:ilvl w:val="0"/>
          <w:numId w:val="16"/>
        </w:numPr>
        <w:ind w:firstLineChars="0"/>
        <w:rPr>
          <w:rFonts w:eastAsia="Malgun Gothic"/>
          <w:sz w:val="20"/>
          <w:szCs w:val="20"/>
        </w:rPr>
      </w:pPr>
      <w:r>
        <w:rPr>
          <w:rFonts w:eastAsia="Malgun Gothic"/>
          <w:sz w:val="20"/>
          <w:szCs w:val="20"/>
        </w:rPr>
        <w:t>Second, in increasing order of time resource indexes for time multiplexed PRACH occasions within a PRACH slot</w:t>
      </w:r>
    </w:p>
    <w:p w14:paraId="63BE3A9A" w14:textId="77777777" w:rsidR="004523B1" w:rsidRDefault="00F407A3">
      <w:pPr>
        <w:pStyle w:val="af9"/>
        <w:numPr>
          <w:ilvl w:val="0"/>
          <w:numId w:val="16"/>
        </w:numPr>
        <w:ind w:firstLineChars="0"/>
        <w:rPr>
          <w:rFonts w:eastAsia="Malgun Gothic"/>
          <w:sz w:val="20"/>
          <w:szCs w:val="20"/>
        </w:rPr>
      </w:pPr>
      <w:r>
        <w:rPr>
          <w:rFonts w:eastAsia="Malgun Gothic"/>
          <w:sz w:val="20"/>
          <w:szCs w:val="20"/>
        </w:rPr>
        <w:t>Third, in increasing order of indexes for PRACH slots</w:t>
      </w:r>
    </w:p>
    <w:p w14:paraId="13DB197D" w14:textId="77777777" w:rsidR="004523B1" w:rsidRDefault="00F407A3">
      <w:pPr>
        <w:pStyle w:val="af9"/>
        <w:numPr>
          <w:ilvl w:val="0"/>
          <w:numId w:val="16"/>
        </w:numPr>
        <w:ind w:firstLineChars="0"/>
        <w:rPr>
          <w:rFonts w:eastAsia="Malgun Gothic"/>
          <w:sz w:val="20"/>
          <w:szCs w:val="20"/>
        </w:rPr>
      </w:pPr>
      <w:r>
        <w:rPr>
          <w:rFonts w:eastAsia="Malgun Gothic"/>
          <w:sz w:val="20"/>
          <w:szCs w:val="20"/>
        </w:rPr>
        <w:t>Fourth, in increasing order of frequency resource indexes for frequency multiplexed PRACH occasions</w:t>
      </w:r>
    </w:p>
    <w:p w14:paraId="576D8755" w14:textId="77777777" w:rsidR="004523B1" w:rsidRDefault="004523B1">
      <w:pPr>
        <w:pStyle w:val="a9"/>
        <w:spacing w:beforeLines="0" w:before="0" w:line="240" w:lineRule="auto"/>
        <w:rPr>
          <w:rFonts w:ascii="Times New Roman" w:eastAsia="宋体" w:hAnsi="Times New Roman"/>
          <w:sz w:val="21"/>
          <w:szCs w:val="21"/>
          <w:lang w:eastAsia="zh-CN"/>
        </w:rPr>
      </w:pPr>
    </w:p>
    <w:p w14:paraId="1FEDA731" w14:textId="77777777" w:rsidR="004523B1" w:rsidRDefault="00F407A3">
      <w:pPr>
        <w:pStyle w:val="a9"/>
        <w:spacing w:before="156" w:line="240" w:lineRule="auto"/>
        <w:rPr>
          <w:rFonts w:ascii="Times New Roman" w:eastAsia="宋体" w:hAnsi="Times New Roman"/>
          <w:sz w:val="21"/>
          <w:szCs w:val="21"/>
          <w:lang w:eastAsia="zh-CN"/>
        </w:rPr>
      </w:pPr>
      <w:r>
        <w:rPr>
          <w:rFonts w:ascii="Times New Roman" w:eastAsia="宋体" w:hAnsi="Times New Roman"/>
          <w:sz w:val="21"/>
          <w:szCs w:val="21"/>
          <w:lang w:eastAsia="zh-CN"/>
        </w:rPr>
        <w:t>[Huawei] SSB beams should be classified into different coverage enhancement levels, where SSB beams belonging to the same level are associated with the same number of ROs for repetition but SSB beams belonging to different levels are associated with different number of ROs for repetition. The SSB-RO pattern in which different SSBs associate with different maximum repetition level should be supported by RRC configuration.</w:t>
      </w:r>
    </w:p>
    <w:p w14:paraId="7B33B812" w14:textId="77777777" w:rsidR="004523B1" w:rsidRDefault="00F407A3">
      <w:pPr>
        <w:pStyle w:val="a9"/>
        <w:spacing w:beforeLines="0" w:before="0" w:line="240" w:lineRule="auto"/>
        <w:rPr>
          <w:rFonts w:ascii="Times New Roman" w:eastAsia="宋体" w:hAnsi="Times New Roman"/>
          <w:sz w:val="21"/>
          <w:szCs w:val="21"/>
          <w:lang w:eastAsia="zh-CN"/>
        </w:rPr>
      </w:pPr>
      <w:r>
        <w:rPr>
          <w:rFonts w:ascii="Times New Roman" w:eastAsia="宋体" w:hAnsi="Times New Roman"/>
          <w:sz w:val="21"/>
          <w:szCs w:val="21"/>
          <w:lang w:eastAsia="zh-CN"/>
        </w:rPr>
        <w:t>[Lenovo] A subset of SSBs of the configured set of available SSBs can be configured for PRACH repetition. The ROs configured for PRACH repetition are associated with this subset of SSBs.</w:t>
      </w:r>
    </w:p>
    <w:p w14:paraId="0A29905D" w14:textId="77777777" w:rsidR="004523B1" w:rsidRDefault="004523B1">
      <w:pPr>
        <w:pStyle w:val="a9"/>
        <w:spacing w:beforeLines="0" w:before="0" w:line="240" w:lineRule="auto"/>
        <w:rPr>
          <w:rFonts w:ascii="Times New Roman" w:eastAsia="宋体" w:hAnsi="Times New Roman"/>
          <w:sz w:val="21"/>
          <w:szCs w:val="21"/>
          <w:lang w:eastAsia="zh-CN"/>
        </w:rPr>
      </w:pPr>
    </w:p>
    <w:p w14:paraId="77940325" w14:textId="77777777" w:rsidR="004523B1" w:rsidRDefault="00F407A3">
      <w:pPr>
        <w:pStyle w:val="3"/>
        <w:spacing w:before="156" w:after="156"/>
        <w:rPr>
          <w:rFonts w:ascii="Arial" w:hAnsi="Arial" w:cs="Arial"/>
        </w:rPr>
      </w:pPr>
      <w:r>
        <w:rPr>
          <w:rFonts w:ascii="Arial" w:hAnsi="Arial" w:cs="Arial"/>
        </w:rPr>
        <w:t xml:space="preserve">2.1.2 RAR window and RA-RNTI calculation  </w:t>
      </w:r>
    </w:p>
    <w:p w14:paraId="04498799" w14:textId="77777777" w:rsidR="004523B1" w:rsidRDefault="00F407A3">
      <w:pPr>
        <w:pStyle w:val="4"/>
        <w:spacing w:before="156" w:after="156"/>
      </w:pPr>
      <w:r>
        <w:t>Issue #5: RAR window and RA-RNTI</w:t>
      </w:r>
    </w:p>
    <w:p w14:paraId="13E3B474" w14:textId="77777777" w:rsidR="004523B1" w:rsidRDefault="00F407A3">
      <w:pPr>
        <w:pStyle w:val="Observation"/>
        <w:numPr>
          <w:ilvl w:val="0"/>
          <w:numId w:val="15"/>
        </w:numPr>
        <w:spacing w:after="180"/>
        <w:rPr>
          <w:rFonts w:ascii="Times New Roman" w:eastAsia="宋体" w:hAnsi="Times New Roman" w:cs="Times New Roman"/>
          <w:kern w:val="0"/>
          <w:szCs w:val="21"/>
          <w:u w:val="single"/>
        </w:rPr>
      </w:pPr>
      <w:r>
        <w:rPr>
          <w:rFonts w:ascii="Times New Roman" w:eastAsia="宋体" w:hAnsi="Times New Roman" w:cs="Times New Roman"/>
          <w:kern w:val="0"/>
          <w:szCs w:val="21"/>
          <w:u w:val="single"/>
          <w:lang w:val="en-GB"/>
        </w:rPr>
        <w:t>Issue #5-1:</w:t>
      </w:r>
      <w:r>
        <w:rPr>
          <w:rFonts w:ascii="Times New Roman" w:eastAsia="宋体" w:hAnsi="Times New Roman" w:cs="Times New Roman" w:hint="eastAsia"/>
          <w:kern w:val="0"/>
          <w:szCs w:val="21"/>
          <w:u w:val="single"/>
        </w:rPr>
        <w:t>RAR</w:t>
      </w:r>
      <w:r>
        <w:rPr>
          <w:rFonts w:ascii="Times New Roman" w:eastAsia="宋体" w:hAnsi="Times New Roman" w:cs="Times New Roman"/>
          <w:kern w:val="0"/>
          <w:szCs w:val="21"/>
          <w:u w:val="single"/>
        </w:rPr>
        <w:t xml:space="preserve"> window</w:t>
      </w:r>
    </w:p>
    <w:p w14:paraId="218E7EA4" w14:textId="77777777" w:rsidR="004523B1" w:rsidRDefault="00F407A3">
      <w:pPr>
        <w:pStyle w:val="a9"/>
        <w:spacing w:beforeLines="0" w:before="0" w:line="240" w:lineRule="auto"/>
        <w:rPr>
          <w:rFonts w:ascii="Times New Roman" w:eastAsia="宋体" w:hAnsi="Times New Roman"/>
          <w:sz w:val="21"/>
          <w:szCs w:val="21"/>
          <w:lang w:eastAsia="zh-CN"/>
        </w:rPr>
      </w:pPr>
      <w:r>
        <w:rPr>
          <w:rFonts w:ascii="Times New Roman" w:eastAsia="宋体" w:hAnsi="Times New Roman" w:hint="eastAsia"/>
          <w:sz w:val="21"/>
          <w:szCs w:val="21"/>
          <w:lang w:eastAsia="zh-CN"/>
        </w:rPr>
        <w:t>A</w:t>
      </w:r>
      <w:r>
        <w:rPr>
          <w:rFonts w:ascii="Times New Roman" w:eastAsia="宋体" w:hAnsi="Times New Roman"/>
          <w:sz w:val="21"/>
          <w:szCs w:val="21"/>
          <w:lang w:eastAsia="zh-CN"/>
        </w:rPr>
        <w:t>s point out by [ZTE, LG], for current RA-RNTI calculation equation, since the absolute frequency information of RO is not included, there is a possibility that UE can’t identify the corresponding msg2 belong to itself via RA-RNTI under some case, [ZTE] illustrates one example as follows:</w:t>
      </w:r>
    </w:p>
    <w:p w14:paraId="729D0B67" w14:textId="77777777" w:rsidR="004523B1" w:rsidRDefault="00F407A3">
      <w:pPr>
        <w:pStyle w:val="a9"/>
        <w:spacing w:beforeLines="0" w:before="0" w:line="240" w:lineRule="auto"/>
        <w:rPr>
          <w:rFonts w:ascii="Times New Roman" w:eastAsia="宋体" w:hAnsi="Times New Roman"/>
          <w:sz w:val="21"/>
          <w:szCs w:val="21"/>
          <w:lang w:eastAsia="zh-CN"/>
        </w:rPr>
      </w:pPr>
      <w:r>
        <w:rPr>
          <w:rFonts w:ascii="Times New Roman" w:eastAsia="宋体" w:hAnsi="Times New Roman"/>
          <w:sz w:val="21"/>
          <w:szCs w:val="21"/>
          <w:lang w:eastAsia="zh-CN"/>
        </w:rPr>
        <w:t>If the separate RO is used for multiple PRACH transmission from the single PRACH transmission, one UE selects single PRACH transmission and the other UE selects multiple PRACH transmission</w:t>
      </w:r>
      <w:r>
        <w:rPr>
          <w:rFonts w:ascii="Times New Roman" w:eastAsia="宋体" w:hAnsi="Times New Roman" w:hint="eastAsia"/>
          <w:sz w:val="21"/>
          <w:szCs w:val="21"/>
          <w:lang w:eastAsia="zh-CN"/>
        </w:rPr>
        <w:t>s</w:t>
      </w:r>
      <w:r>
        <w:rPr>
          <w:rFonts w:ascii="Times New Roman" w:eastAsia="宋体" w:hAnsi="Times New Roman"/>
          <w:sz w:val="21"/>
          <w:szCs w:val="21"/>
          <w:lang w:eastAsia="zh-CN"/>
        </w:rPr>
        <w:t xml:space="preserve"> with repetition factor =2</w:t>
      </w:r>
      <w:r>
        <w:rPr>
          <w:rFonts w:ascii="Times New Roman" w:eastAsia="宋体" w:hAnsi="Times New Roman" w:hint="eastAsia"/>
          <w:sz w:val="21"/>
          <w:szCs w:val="21"/>
          <w:lang w:eastAsia="zh-CN"/>
        </w:rPr>
        <w:t>.</w:t>
      </w:r>
      <w:r>
        <w:rPr>
          <w:rFonts w:ascii="Times New Roman" w:eastAsia="宋体" w:hAnsi="Times New Roman"/>
          <w:sz w:val="21"/>
          <w:szCs w:val="21"/>
          <w:lang w:eastAsia="zh-CN"/>
        </w:rPr>
        <w:t xml:space="preserve"> </w:t>
      </w:r>
      <w:r>
        <w:rPr>
          <w:rFonts w:ascii="Times New Roman" w:eastAsia="宋体" w:hAnsi="Times New Roman" w:hint="eastAsia"/>
          <w:sz w:val="21"/>
          <w:szCs w:val="21"/>
          <w:lang w:eastAsia="zh-CN"/>
        </w:rPr>
        <w:t>I</w:t>
      </w:r>
      <w:r>
        <w:rPr>
          <w:rFonts w:ascii="Times New Roman" w:eastAsia="宋体" w:hAnsi="Times New Roman"/>
          <w:sz w:val="21"/>
          <w:szCs w:val="21"/>
          <w:lang w:eastAsia="zh-CN"/>
        </w:rPr>
        <w:t xml:space="preserve">t is possible </w:t>
      </w:r>
      <w:r>
        <w:rPr>
          <w:rFonts w:ascii="Times New Roman" w:eastAsia="宋体" w:hAnsi="Times New Roman" w:hint="eastAsia"/>
          <w:sz w:val="21"/>
          <w:szCs w:val="21"/>
          <w:lang w:eastAsia="zh-CN"/>
        </w:rPr>
        <w:t xml:space="preserve">that </w:t>
      </w:r>
      <w:r>
        <w:rPr>
          <w:rFonts w:ascii="Times New Roman" w:eastAsia="宋体" w:hAnsi="Times New Roman"/>
          <w:sz w:val="21"/>
          <w:szCs w:val="21"/>
          <w:lang w:eastAsia="zh-CN"/>
        </w:rPr>
        <w:t>the ROs used by the two UEs are FDMed in the same time instance, the RA-RNTI calculation base on the RO B and RO D are the same as the equation of RA-RNTI doesn’t include the absolute frequency information of RO but only relative FDM information</w:t>
      </w:r>
      <w:r>
        <w:rPr>
          <w:rFonts w:ascii="Times New Roman" w:eastAsia="宋体" w:hAnsi="Times New Roman" w:hint="eastAsia"/>
          <w:sz w:val="21"/>
          <w:szCs w:val="21"/>
          <w:lang w:eastAsia="zh-CN"/>
        </w:rPr>
        <w:t>.</w:t>
      </w:r>
      <w:r>
        <w:rPr>
          <w:rFonts w:ascii="Times New Roman" w:eastAsia="宋体" w:hAnsi="Times New Roman"/>
          <w:sz w:val="21"/>
          <w:szCs w:val="21"/>
          <w:lang w:eastAsia="zh-CN"/>
        </w:rPr>
        <w:t xml:space="preserve"> </w:t>
      </w:r>
      <w:r>
        <w:rPr>
          <w:rFonts w:ascii="Times New Roman" w:eastAsia="宋体" w:hAnsi="Times New Roman" w:hint="eastAsia"/>
          <w:sz w:val="21"/>
          <w:szCs w:val="21"/>
          <w:lang w:eastAsia="zh-CN"/>
        </w:rPr>
        <w:t>T</w:t>
      </w:r>
      <w:r>
        <w:rPr>
          <w:rFonts w:ascii="Times New Roman" w:eastAsia="宋体" w:hAnsi="Times New Roman"/>
          <w:sz w:val="21"/>
          <w:szCs w:val="21"/>
          <w:lang w:eastAsia="zh-CN"/>
        </w:rPr>
        <w:t>his means UE can’t identify the corresponding msg2 belong to itself via RA-RNTI. RAN2 group has found this issue, and try to fix it. One of solutions is to use the specific CORESET as the start of RAR window for multiple PRACH transmission which is different with legacy CORESET the UE is configured to receive PDCCH for Type1-PDCCH CSS set. We can wait for the RAN2 conclusion or agreement and leave this issue open to later maintenance stage or up to editor.</w:t>
      </w:r>
    </w:p>
    <w:p w14:paraId="0DCB669B" w14:textId="77777777" w:rsidR="004523B1" w:rsidRDefault="00F407A3">
      <w:pPr>
        <w:jc w:val="center"/>
      </w:pPr>
      <w:r>
        <w:rPr>
          <w:bCs/>
          <w:noProof/>
        </w:rPr>
        <w:lastRenderedPageBreak/>
        <w:drawing>
          <wp:inline distT="0" distB="0" distL="0" distR="0" wp14:anchorId="667FEB45" wp14:editId="5471A8EE">
            <wp:extent cx="2985770" cy="1371600"/>
            <wp:effectExtent l="0" t="0" r="5080" b="0"/>
            <wp:docPr id="1825617155" name="图片 1825617155" descr="图表&#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5617155" name="图片 1825617155" descr="图表&#10;&#10;描述已自动生成"/>
                    <pic:cNvPicPr>
                      <a:picLocks noChangeAspect="1"/>
                    </pic:cNvPicPr>
                  </pic:nvPicPr>
                  <pic:blipFill>
                    <a:blip r:embed="rId22"/>
                    <a:stretch>
                      <a:fillRect/>
                    </a:stretch>
                  </pic:blipFill>
                  <pic:spPr>
                    <a:xfrm>
                      <a:off x="0" y="0"/>
                      <a:ext cx="2986330" cy="1371792"/>
                    </a:xfrm>
                    <a:prstGeom prst="rect">
                      <a:avLst/>
                    </a:prstGeom>
                  </pic:spPr>
                </pic:pic>
              </a:graphicData>
            </a:graphic>
          </wp:inline>
        </w:drawing>
      </w:r>
    </w:p>
    <w:p w14:paraId="4F2C0945" w14:textId="77777777" w:rsidR="004523B1" w:rsidRDefault="00F407A3">
      <w:pPr>
        <w:pStyle w:val="Observation"/>
        <w:numPr>
          <w:ilvl w:val="0"/>
          <w:numId w:val="15"/>
        </w:numPr>
        <w:spacing w:after="180"/>
        <w:rPr>
          <w:rFonts w:ascii="Times New Roman" w:eastAsia="宋体" w:hAnsi="Times New Roman" w:cs="Times New Roman"/>
          <w:kern w:val="0"/>
          <w:szCs w:val="21"/>
          <w:u w:val="single"/>
        </w:rPr>
      </w:pPr>
      <w:r>
        <w:rPr>
          <w:rFonts w:ascii="Times New Roman" w:eastAsia="宋体" w:hAnsi="Times New Roman" w:cs="Times New Roman"/>
          <w:kern w:val="0"/>
          <w:szCs w:val="21"/>
          <w:u w:val="single"/>
          <w:lang w:val="en-GB"/>
        </w:rPr>
        <w:t xml:space="preserve">Issue #5-2: </w:t>
      </w:r>
      <w:r>
        <w:rPr>
          <w:rFonts w:ascii="Times New Roman" w:eastAsia="宋体" w:hAnsi="Times New Roman" w:cs="Times New Roman"/>
          <w:kern w:val="0"/>
          <w:szCs w:val="21"/>
          <w:u w:val="single"/>
        </w:rPr>
        <w:t>RA-RNTI</w:t>
      </w:r>
    </w:p>
    <w:p w14:paraId="676C8869" w14:textId="77777777" w:rsidR="004523B1" w:rsidRDefault="00F407A3">
      <w:pPr>
        <w:snapToGrid w:val="0"/>
        <w:spacing w:after="120" w:line="280" w:lineRule="atLeast"/>
        <w:rPr>
          <w:rFonts w:eastAsia="等线"/>
          <w:bCs/>
          <w:szCs w:val="21"/>
        </w:rPr>
      </w:pPr>
      <w:r>
        <w:rPr>
          <w:rFonts w:ascii="Times New Roman" w:hAnsi="Times New Roman" w:cs="Times New Roman"/>
        </w:rPr>
        <w:t xml:space="preserve">According to current spec. TS 38.321, RA-RNTI </w:t>
      </w:r>
      <w:r>
        <w:rPr>
          <w:rFonts w:ascii="Times New Roman" w:hAnsi="Times New Roman" w:cs="Times New Roman" w:hint="eastAsia"/>
        </w:rPr>
        <w:t>is</w:t>
      </w:r>
      <w:r>
        <w:rPr>
          <w:rFonts w:ascii="Times New Roman" w:hAnsi="Times New Roman" w:cs="Times New Roman"/>
        </w:rPr>
        <w:t xml:space="preserve"> calculated as follows:</w:t>
      </w:r>
    </w:p>
    <w:tbl>
      <w:tblPr>
        <w:tblStyle w:val="af5"/>
        <w:tblW w:w="0" w:type="auto"/>
        <w:tblLook w:val="04A0" w:firstRow="1" w:lastRow="0" w:firstColumn="1" w:lastColumn="0" w:noHBand="0" w:noVBand="1"/>
      </w:tblPr>
      <w:tblGrid>
        <w:gridCol w:w="9629"/>
      </w:tblGrid>
      <w:tr w:rsidR="004523B1" w14:paraId="54422B37" w14:textId="77777777">
        <w:tc>
          <w:tcPr>
            <w:tcW w:w="9629" w:type="dxa"/>
          </w:tcPr>
          <w:p w14:paraId="49BA1702" w14:textId="77777777" w:rsidR="004523B1" w:rsidRDefault="00F407A3">
            <w:pPr>
              <w:snapToGrid w:val="0"/>
              <w:spacing w:after="120" w:line="280" w:lineRule="atLeast"/>
              <w:jc w:val="center"/>
              <w:rPr>
                <w:rFonts w:ascii="Times New Roman" w:hAnsi="Times New Roman" w:cs="Times New Roman"/>
                <w:lang w:eastAsia="ko-KR"/>
              </w:rPr>
            </w:pPr>
            <w:r>
              <w:rPr>
                <w:rFonts w:ascii="Times New Roman" w:hAnsi="Times New Roman" w:cs="Times New Roman"/>
                <w:lang w:eastAsia="ko-KR"/>
              </w:rPr>
              <w:t>RA-RNTI = 1 + s_id + 14 × t_id + 14 × 80 × f_id + 14 × 80 × 8 × ul_carrier_id</w:t>
            </w:r>
          </w:p>
          <w:p w14:paraId="03119307" w14:textId="77777777" w:rsidR="004523B1" w:rsidRDefault="00F407A3">
            <w:pPr>
              <w:snapToGrid w:val="0"/>
              <w:spacing w:after="120" w:line="280" w:lineRule="atLeast"/>
              <w:rPr>
                <w:rFonts w:eastAsia="Malgun Gothic"/>
                <w:bCs/>
                <w:szCs w:val="21"/>
              </w:rPr>
            </w:pPr>
            <w:r>
              <w:rPr>
                <w:rFonts w:ascii="Times New Roman" w:hAnsi="Times New Roman" w:cs="Times New Roman"/>
                <w:lang w:eastAsia="ko-KR"/>
              </w:rPr>
              <w:t xml:space="preserve">where s_id is the index of the first OFDM symbol of the PRACH occasion (0 </w:t>
            </w:r>
            <w:r>
              <w:rPr>
                <w:rFonts w:ascii="Times New Roman" w:hAnsi="Times New Roman" w:cs="Times New Roman"/>
              </w:rPr>
              <w:t>≤</w:t>
            </w:r>
            <w:r>
              <w:rPr>
                <w:rFonts w:ascii="Times New Roman" w:hAnsi="Times New Roman" w:cs="Times New Roman"/>
                <w:lang w:eastAsia="ko-KR"/>
              </w:rPr>
              <w:t xml:space="preserve"> s_id &lt; 14), t_id is the index of the first slot of the PRACH occasion in a system frame (0 </w:t>
            </w:r>
            <w:r>
              <w:rPr>
                <w:rFonts w:ascii="Times New Roman" w:hAnsi="Times New Roman" w:cs="Times New Roman"/>
              </w:rPr>
              <w:t>≤</w:t>
            </w:r>
            <w:r>
              <w:rPr>
                <w:rFonts w:ascii="Times New Roman" w:hAnsi="Times New Roman" w:cs="Times New Roman"/>
                <w:lang w:eastAsia="ko-KR"/>
              </w:rPr>
              <w:t xml:space="preserve"> t_id &lt; 80), where the subcarrier spacing to determine t_id is based on the value of μ specified in clause 5.3.2 in TS 38.211 for μ = {0, 1, 2, 3}, and for μ = {5, 6}, t_id is the index of the 120 kHz slot in a system frame that contains the PRACH occasion (0 </w:t>
            </w:r>
            <w:r>
              <w:rPr>
                <w:rFonts w:ascii="Times New Roman" w:hAnsi="Times New Roman" w:cs="Times New Roman"/>
              </w:rPr>
              <w:t>≤</w:t>
            </w:r>
            <w:r>
              <w:rPr>
                <w:rFonts w:ascii="Times New Roman" w:hAnsi="Times New Roman" w:cs="Times New Roman"/>
                <w:lang w:eastAsia="ko-KR"/>
              </w:rPr>
              <w:t xml:space="preserve"> t_id &lt; 80), f_id is the index of the PRACH occasion in the frequency domain (0 </w:t>
            </w:r>
            <w:r>
              <w:rPr>
                <w:rFonts w:ascii="Times New Roman" w:hAnsi="Times New Roman" w:cs="Times New Roman"/>
              </w:rPr>
              <w:t>≤</w:t>
            </w:r>
            <w:r>
              <w:rPr>
                <w:rFonts w:ascii="Times New Roman" w:hAnsi="Times New Roman" w:cs="Times New Roman"/>
                <w:lang w:eastAsia="ko-KR"/>
              </w:rPr>
              <w:t xml:space="preserve"> f_id &lt; 8), and ul_carrier_id is the UL carrier used for Random Access Preamble transmission (0 for NUL carrier, and 1 for SUL carrier).</w:t>
            </w:r>
          </w:p>
        </w:tc>
      </w:tr>
    </w:tbl>
    <w:p w14:paraId="0980B541" w14:textId="77777777" w:rsidR="004523B1" w:rsidRDefault="00F407A3">
      <w:pPr>
        <w:spacing w:before="180" w:after="180"/>
        <w:rPr>
          <w:rFonts w:ascii="Times New Roman" w:hAnsi="Times New Roman" w:cs="Times New Roman"/>
          <w:szCs w:val="21"/>
        </w:rPr>
      </w:pPr>
      <w:r>
        <w:rPr>
          <w:rFonts w:ascii="Times New Roman" w:eastAsia="宋体" w:hAnsi="Times New Roman" w:cs="Times New Roman"/>
          <w:szCs w:val="21"/>
        </w:rPr>
        <w:t>Based on the companies’ contributions, the majority companies support that single RA-RNTI is calculated for multiple PRACH transmissions, detailed views are summarized as follows:</w:t>
      </w:r>
    </w:p>
    <w:p w14:paraId="29B621AE" w14:textId="77777777" w:rsidR="004523B1" w:rsidRDefault="00F407A3">
      <w:pPr>
        <w:numPr>
          <w:ilvl w:val="0"/>
          <w:numId w:val="11"/>
        </w:numPr>
        <w:spacing w:line="280" w:lineRule="atLeast"/>
        <w:ind w:left="284" w:hanging="284"/>
        <w:rPr>
          <w:rFonts w:ascii="Times New Roman" w:eastAsia="Calibri" w:hAnsi="Times New Roman" w:cs="Times New Roman"/>
          <w:bCs/>
          <w:szCs w:val="21"/>
        </w:rPr>
      </w:pPr>
      <w:r>
        <w:rPr>
          <w:rFonts w:ascii="Times New Roman" w:eastAsia="等线" w:hAnsi="Times New Roman" w:cs="Times New Roman"/>
          <w:b/>
          <w:szCs w:val="21"/>
        </w:rPr>
        <w:t>Option 1</w:t>
      </w:r>
      <w:r>
        <w:rPr>
          <w:rFonts w:ascii="Times New Roman" w:eastAsia="等线" w:hAnsi="Times New Roman" w:cs="Times New Roman"/>
          <w:bCs/>
          <w:szCs w:val="21"/>
        </w:rPr>
        <w:t>: Multiple RA-RNTI candidates within one RAR window</w:t>
      </w:r>
      <w:r>
        <w:rPr>
          <w:rFonts w:ascii="Times New Roman" w:hAnsi="Times New Roman" w:cs="Times New Roman"/>
          <w:szCs w:val="21"/>
        </w:rPr>
        <w:t>, i.e., UE attempts to detect a DCI format 1_0 with CRC scrambled by one of the multiple RA-RNTI candidates during a RA</w:t>
      </w:r>
      <w:r>
        <w:rPr>
          <w:rFonts w:ascii="Times New Roman" w:hAnsi="Times New Roman" w:cs="Times New Roman" w:hint="eastAsia"/>
          <w:szCs w:val="21"/>
        </w:rPr>
        <w:t>R</w:t>
      </w:r>
      <w:r>
        <w:rPr>
          <w:rFonts w:ascii="Times New Roman" w:hAnsi="Times New Roman" w:cs="Times New Roman"/>
          <w:szCs w:val="21"/>
        </w:rPr>
        <w:t xml:space="preserve"> window.</w:t>
      </w:r>
    </w:p>
    <w:p w14:paraId="4B36EA59" w14:textId="77777777" w:rsidR="004523B1" w:rsidRDefault="00F407A3">
      <w:pPr>
        <w:spacing w:line="280" w:lineRule="atLeast"/>
        <w:ind w:left="284"/>
        <w:rPr>
          <w:rFonts w:ascii="Times New Roman" w:eastAsia="Calibri" w:hAnsi="Times New Roman" w:cs="Times New Roman"/>
          <w:bCs/>
          <w:szCs w:val="21"/>
        </w:rPr>
      </w:pPr>
      <w:r>
        <w:rPr>
          <w:rFonts w:ascii="Times New Roman" w:eastAsia="等线" w:hAnsi="Times New Roman" w:cs="Times New Roman"/>
          <w:b/>
          <w:szCs w:val="21"/>
        </w:rPr>
        <w:t xml:space="preserve">Support: </w:t>
      </w:r>
      <w:r>
        <w:rPr>
          <w:rFonts w:ascii="Times New Roman" w:eastAsia="等线" w:hAnsi="Times New Roman" w:cs="Times New Roman"/>
          <w:bCs/>
          <w:szCs w:val="21"/>
        </w:rPr>
        <w:t>ZTE (for multiple PRACH transmissions with different beams)</w:t>
      </w:r>
    </w:p>
    <w:p w14:paraId="14C945E1" w14:textId="77777777" w:rsidR="004523B1" w:rsidRDefault="00F407A3">
      <w:pPr>
        <w:numPr>
          <w:ilvl w:val="0"/>
          <w:numId w:val="11"/>
        </w:numPr>
        <w:spacing w:line="280" w:lineRule="atLeast"/>
        <w:ind w:left="284" w:hanging="284"/>
        <w:rPr>
          <w:rFonts w:ascii="Times New Roman" w:eastAsia="Calibri" w:hAnsi="Times New Roman" w:cs="Times New Roman"/>
          <w:bCs/>
          <w:szCs w:val="21"/>
        </w:rPr>
      </w:pPr>
      <w:r>
        <w:rPr>
          <w:rFonts w:ascii="Times New Roman" w:eastAsia="等线" w:hAnsi="Times New Roman" w:cs="Times New Roman"/>
          <w:b/>
          <w:szCs w:val="21"/>
        </w:rPr>
        <w:t>Option 2</w:t>
      </w:r>
      <w:r>
        <w:rPr>
          <w:rFonts w:ascii="Times New Roman" w:eastAsia="等线" w:hAnsi="Times New Roman" w:cs="Times New Roman"/>
          <w:bCs/>
          <w:szCs w:val="21"/>
        </w:rPr>
        <w:t xml:space="preserve">: Single RA-RNTI within one RAR window, i.e., UE attempts to detect a DCI format 1_0 with CRC scrambled by </w:t>
      </w:r>
      <w:r>
        <w:rPr>
          <w:rFonts w:ascii="Times New Roman" w:hAnsi="Times New Roman" w:cs="Times New Roman"/>
          <w:szCs w:val="21"/>
        </w:rPr>
        <w:t>a corresponding RA-RNTI</w:t>
      </w:r>
      <w:r>
        <w:rPr>
          <w:rFonts w:ascii="Times New Roman" w:eastAsia="等线" w:hAnsi="Times New Roman" w:cs="Times New Roman"/>
          <w:bCs/>
          <w:szCs w:val="21"/>
        </w:rPr>
        <w:t xml:space="preserve"> during a RAR window.</w:t>
      </w:r>
    </w:p>
    <w:p w14:paraId="088A91A6" w14:textId="77777777" w:rsidR="004523B1" w:rsidRDefault="00F407A3">
      <w:pPr>
        <w:pStyle w:val="af9"/>
        <w:numPr>
          <w:ilvl w:val="1"/>
          <w:numId w:val="17"/>
        </w:numPr>
        <w:ind w:firstLineChars="0"/>
        <w:rPr>
          <w:sz w:val="21"/>
          <w:szCs w:val="21"/>
        </w:rPr>
      </w:pPr>
      <w:r>
        <w:rPr>
          <w:b/>
          <w:bCs/>
          <w:sz w:val="21"/>
          <w:szCs w:val="21"/>
        </w:rPr>
        <w:t xml:space="preserve">Option 2-1: </w:t>
      </w:r>
      <w:r>
        <w:t xml:space="preserve">RA-RNTI is calculated based on the </w:t>
      </w:r>
      <w:r>
        <w:rPr>
          <w:szCs w:val="21"/>
        </w:rPr>
        <w:t xml:space="preserve">last valid RO in the RO group corresponding to the multiple PRACH transmissions, where </w:t>
      </w:r>
      <w:r>
        <w:t>the last valid RO is irrespective of whether the PRACH transmission on the last valid RO in the RO group is dropped or not.</w:t>
      </w:r>
    </w:p>
    <w:p w14:paraId="470236AA" w14:textId="77777777" w:rsidR="004523B1" w:rsidRDefault="00F407A3">
      <w:pPr>
        <w:pStyle w:val="af9"/>
        <w:ind w:left="840" w:firstLineChars="0" w:firstLine="0"/>
        <w:rPr>
          <w:sz w:val="21"/>
          <w:szCs w:val="21"/>
          <w:lang w:val="en-GB"/>
        </w:rPr>
      </w:pPr>
      <w:r>
        <w:rPr>
          <w:b/>
          <w:bCs/>
          <w:sz w:val="21"/>
          <w:szCs w:val="21"/>
        </w:rPr>
        <w:t>Support (</w:t>
      </w:r>
      <w:r>
        <w:rPr>
          <w:b/>
          <w:bCs/>
          <w:color w:val="C00000"/>
          <w:sz w:val="21"/>
          <w:szCs w:val="21"/>
        </w:rPr>
        <w:t>22</w:t>
      </w:r>
      <w:r>
        <w:rPr>
          <w:b/>
          <w:bCs/>
          <w:sz w:val="21"/>
          <w:szCs w:val="21"/>
        </w:rPr>
        <w:t>):</w:t>
      </w:r>
      <w:r>
        <w:rPr>
          <w:sz w:val="21"/>
          <w:szCs w:val="21"/>
        </w:rPr>
        <w:t xml:space="preserve"> CATT, vivo, Spreadtrum, </w:t>
      </w:r>
      <w:r>
        <w:rPr>
          <w:sz w:val="21"/>
          <w:szCs w:val="21"/>
          <w:lang w:eastAsia="zh-CN"/>
        </w:rPr>
        <w:t>ZTE,</w:t>
      </w:r>
      <w:r>
        <w:t xml:space="preserve"> </w:t>
      </w:r>
      <w:r>
        <w:rPr>
          <w:sz w:val="21"/>
          <w:szCs w:val="21"/>
          <w:lang w:eastAsia="zh-CN"/>
        </w:rPr>
        <w:t>Huawei, HiSilicon</w:t>
      </w:r>
      <w:r>
        <w:rPr>
          <w:rFonts w:hint="eastAsia"/>
          <w:sz w:val="21"/>
          <w:szCs w:val="21"/>
          <w:lang w:eastAsia="zh-CN"/>
        </w:rPr>
        <w:t>,</w:t>
      </w:r>
      <w:r>
        <w:rPr>
          <w:sz w:val="21"/>
          <w:szCs w:val="21"/>
          <w:lang w:eastAsia="zh-CN"/>
        </w:rPr>
        <w:t xml:space="preserve"> Intel, Panasonic, Fujitsu, China Telecom,</w:t>
      </w:r>
      <w:r>
        <w:t xml:space="preserve"> </w:t>
      </w:r>
      <w:r>
        <w:rPr>
          <w:sz w:val="21"/>
          <w:szCs w:val="21"/>
          <w:lang w:eastAsia="zh-CN"/>
        </w:rPr>
        <w:t>Mavenir, Apple, NEC, Sharp, NTT DOCOMO, ETRI, LG, Lenovo, CMCC, TCL, Qualcomm, MediaTek</w:t>
      </w:r>
    </w:p>
    <w:p w14:paraId="3AF7FBCA" w14:textId="77777777" w:rsidR="004523B1" w:rsidRDefault="00F407A3">
      <w:pPr>
        <w:pStyle w:val="af9"/>
        <w:numPr>
          <w:ilvl w:val="1"/>
          <w:numId w:val="17"/>
        </w:numPr>
        <w:ind w:firstLineChars="0"/>
        <w:rPr>
          <w:sz w:val="21"/>
          <w:szCs w:val="21"/>
        </w:rPr>
      </w:pPr>
      <w:r>
        <w:rPr>
          <w:b/>
          <w:bCs/>
          <w:sz w:val="21"/>
          <w:szCs w:val="21"/>
        </w:rPr>
        <w:t xml:space="preserve">Option 2-2: </w:t>
      </w:r>
      <w:r>
        <w:t xml:space="preserve">RA-RNTI is calculated based on the </w:t>
      </w:r>
      <w:r>
        <w:rPr>
          <w:szCs w:val="21"/>
        </w:rPr>
        <w:t xml:space="preserve">first valid RO in the RO group corresponding to the multiple PRACH transmissions, where </w:t>
      </w:r>
      <w:r>
        <w:t>the first valid RO is irrespective of whether the PRACH transmission on the last valid RO in the RO group is dropped or not.</w:t>
      </w:r>
    </w:p>
    <w:p w14:paraId="56833AAA" w14:textId="77777777" w:rsidR="004523B1" w:rsidRDefault="00F407A3">
      <w:pPr>
        <w:pStyle w:val="af9"/>
        <w:ind w:left="840" w:firstLineChars="0" w:firstLine="0"/>
        <w:rPr>
          <w:b/>
          <w:bCs/>
          <w:sz w:val="21"/>
          <w:szCs w:val="21"/>
        </w:rPr>
      </w:pPr>
      <w:r>
        <w:rPr>
          <w:b/>
          <w:bCs/>
          <w:sz w:val="21"/>
          <w:szCs w:val="21"/>
        </w:rPr>
        <w:t>Support (</w:t>
      </w:r>
      <w:r>
        <w:rPr>
          <w:b/>
          <w:bCs/>
          <w:color w:val="C00000"/>
          <w:sz w:val="21"/>
          <w:szCs w:val="21"/>
        </w:rPr>
        <w:t>6</w:t>
      </w:r>
      <w:r>
        <w:rPr>
          <w:b/>
          <w:bCs/>
          <w:sz w:val="21"/>
          <w:szCs w:val="21"/>
        </w:rPr>
        <w:t>):</w:t>
      </w:r>
      <w:r>
        <w:rPr>
          <w:sz w:val="21"/>
          <w:szCs w:val="21"/>
        </w:rPr>
        <w:t xml:space="preserve"> Spreadtrum, </w:t>
      </w:r>
      <w:r>
        <w:rPr>
          <w:sz w:val="21"/>
          <w:szCs w:val="21"/>
          <w:lang w:eastAsia="zh-CN"/>
        </w:rPr>
        <w:t>Fujitsu, Xiaomi,</w:t>
      </w:r>
      <w:r>
        <w:t xml:space="preserve"> </w:t>
      </w:r>
      <w:r>
        <w:rPr>
          <w:sz w:val="21"/>
          <w:szCs w:val="21"/>
          <w:lang w:eastAsia="zh-CN"/>
        </w:rPr>
        <w:t>Mavenir, Lenovo, NTT DOCOMO</w:t>
      </w:r>
    </w:p>
    <w:p w14:paraId="036E7423" w14:textId="77777777" w:rsidR="004523B1" w:rsidRDefault="00F407A3">
      <w:pPr>
        <w:pStyle w:val="af9"/>
        <w:numPr>
          <w:ilvl w:val="1"/>
          <w:numId w:val="17"/>
        </w:numPr>
        <w:ind w:firstLineChars="0"/>
        <w:rPr>
          <w:sz w:val="21"/>
          <w:szCs w:val="21"/>
        </w:rPr>
      </w:pPr>
      <w:r>
        <w:rPr>
          <w:b/>
          <w:bCs/>
          <w:sz w:val="21"/>
          <w:szCs w:val="21"/>
        </w:rPr>
        <w:t>Option 2-3</w:t>
      </w:r>
      <w:r>
        <w:rPr>
          <w:sz w:val="21"/>
          <w:szCs w:val="21"/>
        </w:rPr>
        <w:t>: The corresponding RA-RNTI is calculated as a function of the RO group used for the multiple PRACH transmissions.</w:t>
      </w:r>
    </w:p>
    <w:p w14:paraId="3F6A172A" w14:textId="77777777" w:rsidR="004523B1" w:rsidRDefault="00F407A3">
      <w:pPr>
        <w:pStyle w:val="af9"/>
        <w:ind w:left="840" w:firstLineChars="0" w:firstLine="0"/>
        <w:rPr>
          <w:sz w:val="21"/>
          <w:szCs w:val="21"/>
        </w:rPr>
      </w:pPr>
      <w:r>
        <w:rPr>
          <w:b/>
          <w:bCs/>
          <w:sz w:val="21"/>
          <w:szCs w:val="21"/>
        </w:rPr>
        <w:t>Support (</w:t>
      </w:r>
      <w:r>
        <w:rPr>
          <w:b/>
          <w:bCs/>
          <w:color w:val="C00000"/>
          <w:sz w:val="21"/>
          <w:szCs w:val="21"/>
        </w:rPr>
        <w:t>2</w:t>
      </w:r>
      <w:r>
        <w:rPr>
          <w:b/>
          <w:bCs/>
          <w:sz w:val="21"/>
          <w:szCs w:val="21"/>
        </w:rPr>
        <w:t>)</w:t>
      </w:r>
      <w:r>
        <w:rPr>
          <w:sz w:val="21"/>
          <w:szCs w:val="21"/>
        </w:rPr>
        <w:t>: Nokia, NSB</w:t>
      </w:r>
    </w:p>
    <w:p w14:paraId="640785CA" w14:textId="77777777" w:rsidR="004523B1" w:rsidRDefault="004523B1">
      <w:pPr>
        <w:rPr>
          <w:szCs w:val="21"/>
        </w:rPr>
      </w:pPr>
    </w:p>
    <w:p w14:paraId="0FA486EE" w14:textId="77777777" w:rsidR="004523B1" w:rsidRDefault="00F407A3">
      <w:pPr>
        <w:pStyle w:val="Observation"/>
        <w:numPr>
          <w:ilvl w:val="0"/>
          <w:numId w:val="15"/>
        </w:numPr>
        <w:spacing w:before="180" w:after="180"/>
        <w:rPr>
          <w:rFonts w:ascii="Times New Roman" w:hAnsi="Times New Roman" w:cs="Times New Roman"/>
          <w:b w:val="0"/>
          <w:bCs w:val="0"/>
        </w:rPr>
      </w:pPr>
      <w:r>
        <w:rPr>
          <w:rFonts w:ascii="Times New Roman" w:hAnsi="Times New Roman" w:cs="Times New Roman"/>
          <w:b w:val="0"/>
          <w:bCs w:val="0"/>
        </w:rPr>
        <w:t xml:space="preserve">[Xiaomi] In the case of shared RO between different numbers of PRACH transmissions, if the last RO is used to determine the RA-RNTI, then the same RA-RNTI will be shared within the time duration of the entire RAR </w:t>
      </w:r>
      <w:r>
        <w:rPr>
          <w:rFonts w:ascii="Times New Roman" w:hAnsi="Times New Roman" w:cs="Times New Roman"/>
          <w:b w:val="0"/>
          <w:bCs w:val="0"/>
        </w:rPr>
        <w:lastRenderedPageBreak/>
        <w:t>window for 4 and 8 PRACH transmissions. However, if the first RO is used, the same RA-RNTI is shared only within the time duration of a partial RAR window. Thus, we prefer to choose the first RO to calculate the RA-RNTI to reduce unnecessary RAR PDCCH blind detection when the same RO is shared between different numbers of PRACH transmissions.</w:t>
      </w:r>
    </w:p>
    <w:p w14:paraId="35D90532" w14:textId="77777777" w:rsidR="004523B1" w:rsidRDefault="00F407A3">
      <w:pPr>
        <w:pStyle w:val="Observation"/>
        <w:numPr>
          <w:ilvl w:val="0"/>
          <w:numId w:val="15"/>
        </w:numPr>
        <w:spacing w:before="180" w:after="180"/>
        <w:rPr>
          <w:rFonts w:ascii="Times New Roman" w:hAnsi="Times New Roman" w:cs="Times New Roman"/>
          <w:b w:val="0"/>
          <w:bCs w:val="0"/>
        </w:rPr>
      </w:pPr>
      <w:r>
        <w:rPr>
          <w:rFonts w:ascii="Times New Roman" w:hAnsi="Times New Roman" w:cs="Times New Roman"/>
          <w:b w:val="0"/>
          <w:bCs w:val="0"/>
        </w:rPr>
        <w:t>[Nokia] For the RA-RNTI calculation based on one RO of the RO group used for transmission of the PRACH repetitions. It has the drawback that gNB would not be able to disambiguate two UEs transmitting on two RO groups sharing the RO to be used for the calculation of the RA-RNTI, especially if the two UEs are using the same preamble. Moreover, this approach would expose gNB to ambiguities in case the RO used to calculate the RA-RNTI is dropped by the UE due to some collisions.</w:t>
      </w:r>
    </w:p>
    <w:p w14:paraId="61A9137F" w14:textId="77777777" w:rsidR="004523B1" w:rsidRDefault="00F407A3">
      <w:pPr>
        <w:pStyle w:val="Observation"/>
        <w:numPr>
          <w:ilvl w:val="0"/>
          <w:numId w:val="15"/>
        </w:numPr>
        <w:spacing w:before="180" w:after="180"/>
        <w:rPr>
          <w:rFonts w:ascii="Times New Roman" w:hAnsi="Times New Roman" w:cs="Times New Roman"/>
          <w:b w:val="0"/>
          <w:bCs w:val="0"/>
        </w:rPr>
      </w:pPr>
      <w:r>
        <w:rPr>
          <w:rFonts w:ascii="Times New Roman" w:hAnsi="Times New Roman" w:cs="Times New Roman"/>
          <w:b w:val="0"/>
          <w:bCs w:val="0"/>
        </w:rPr>
        <w:t xml:space="preserve">[Samsung] The RA-RNTI calculation in legacy is not intended to separate them in RO, which means, as long as the UE, for whatever feature, selects the same RO, they will have same calculated RA-RNTI, and they will detect the same PDDCH no matter gNB detects whichever preamble in that RO. It not only consuming UE’s time and resource to detect and decode the PDDCH which is never intended for it, but in the given UE handling for current procedure, it could suspend the RAR monitoring in the window after the PDCCH-PDSCH decoding if RAPID is not matched. Thus, support to separate UE from selecting same RO but for different N value by RA-RNTI. </w:t>
      </w:r>
      <w:bookmarkStart w:id="5" w:name="_Hlk131694828"/>
      <w:r>
        <w:rPr>
          <w:rFonts w:ascii="Times New Roman" w:hAnsi="Times New Roman" w:cs="Times New Roman"/>
          <w:b w:val="0"/>
          <w:bCs w:val="0"/>
        </w:rPr>
        <w:t>One potential solution: For RA-RNTI calculation, the s_id is the index of the second/last OFDM symbol of the xth (x=N/2) PRACH occasion within a RO group (</w:t>
      </w:r>
      <m:oMath>
        <m:r>
          <m:rPr>
            <m:sty m:val="bi"/>
          </m:rPr>
          <w:rPr>
            <w:rFonts w:ascii="Cambria Math" w:hAnsi="Cambria Math" w:cs="Times New Roman"/>
          </w:rPr>
          <m:t>0≤s_id &lt; 14</m:t>
        </m:r>
      </m:oMath>
      <w:r>
        <w:rPr>
          <w:rFonts w:ascii="Times New Roman" w:hAnsi="Times New Roman" w:cs="Times New Roman"/>
          <w:b w:val="0"/>
          <w:bCs w:val="0"/>
        </w:rPr>
        <w:t>) for multiple PRACH transmission with number N (N=2,4,8).</w:t>
      </w:r>
      <w:bookmarkEnd w:id="5"/>
    </w:p>
    <w:p w14:paraId="2E5DE227" w14:textId="77777777" w:rsidR="004523B1" w:rsidRDefault="00F407A3">
      <w:pPr>
        <w:pStyle w:val="Observation"/>
        <w:numPr>
          <w:ilvl w:val="0"/>
          <w:numId w:val="15"/>
        </w:numPr>
        <w:spacing w:before="180" w:after="180"/>
        <w:rPr>
          <w:rFonts w:ascii="Times New Roman" w:hAnsi="Times New Roman" w:cs="Times New Roman"/>
          <w:b w:val="0"/>
          <w:bCs w:val="0"/>
        </w:rPr>
      </w:pPr>
      <w:r>
        <w:rPr>
          <w:rFonts w:ascii="Times New Roman" w:hAnsi="Times New Roman" w:cs="Times New Roman"/>
          <w:b w:val="0"/>
          <w:bCs w:val="0"/>
        </w:rPr>
        <w:t>[NEC] If RAR window longer than 10ms is supported for PRACH repetition, e.g., for shared spectrum PRACH repetition, UE determines LSBs of a SFN field by using the last PRACH repetition.</w:t>
      </w:r>
    </w:p>
    <w:p w14:paraId="62B9C509" w14:textId="77777777" w:rsidR="004523B1" w:rsidRDefault="00F407A3">
      <w:pPr>
        <w:pStyle w:val="Observation"/>
        <w:numPr>
          <w:ilvl w:val="0"/>
          <w:numId w:val="15"/>
        </w:numPr>
        <w:spacing w:before="180" w:after="180"/>
        <w:rPr>
          <w:rFonts w:ascii="Times New Roman" w:hAnsi="Times New Roman" w:cs="Times New Roman"/>
          <w:b w:val="0"/>
          <w:bCs w:val="0"/>
        </w:rPr>
      </w:pPr>
      <w:r>
        <w:rPr>
          <w:rFonts w:ascii="Times New Roman" w:hAnsi="Times New Roman" w:cs="Times New Roman"/>
          <w:b w:val="0"/>
          <w:bCs w:val="0"/>
        </w:rPr>
        <w:t>[LG] gNB may configure the FDMed RO index offset in additional RACH configuration. If configured, the FDMed RO index offset shall be added to f_id for RA-RNTI calculation.</w:t>
      </w:r>
    </w:p>
    <w:p w14:paraId="0BC8E66E" w14:textId="77777777" w:rsidR="004523B1" w:rsidRDefault="00F407A3">
      <w:pPr>
        <w:pStyle w:val="3"/>
        <w:spacing w:before="156" w:after="156"/>
        <w:rPr>
          <w:rFonts w:ascii="Arial" w:hAnsi="Arial" w:cs="Arial"/>
        </w:rPr>
      </w:pPr>
      <w:r>
        <w:rPr>
          <w:rFonts w:ascii="Arial" w:hAnsi="Arial" w:cs="Arial"/>
        </w:rPr>
        <w:t>2.1.3 Determine the number of multiple PRACH transmissions</w:t>
      </w:r>
    </w:p>
    <w:p w14:paraId="353CBC9D" w14:textId="77777777" w:rsidR="004523B1" w:rsidRDefault="00F407A3">
      <w:pPr>
        <w:pStyle w:val="4"/>
        <w:spacing w:before="156" w:after="156"/>
        <w:rPr>
          <w:lang w:val="en-GB"/>
        </w:rPr>
      </w:pPr>
      <w:r>
        <w:rPr>
          <w:lang w:val="en-GB"/>
        </w:rPr>
        <w:t>Issue #6: Determination of the number of multiple PRACH transmissions</w:t>
      </w:r>
    </w:p>
    <w:p w14:paraId="761CA4C7" w14:textId="77777777" w:rsidR="004523B1" w:rsidRDefault="00F407A3">
      <w:pPr>
        <w:spacing w:before="180" w:after="180" w:line="280" w:lineRule="atLeast"/>
        <w:rPr>
          <w:rFonts w:ascii="Times New Roman" w:eastAsia="等线" w:hAnsi="Times New Roman" w:cs="Times New Roman"/>
          <w:bCs/>
        </w:rPr>
      </w:pPr>
      <w:r>
        <w:rPr>
          <w:rFonts w:ascii="Times New Roman" w:eastAsia="等线" w:hAnsi="Times New Roman" w:cs="Times New Roman" w:hint="eastAsia"/>
          <w:bCs/>
        </w:rPr>
        <w:t>In</w:t>
      </w:r>
      <w:r>
        <w:rPr>
          <w:rFonts w:ascii="Times New Roman" w:eastAsia="等线" w:hAnsi="Times New Roman" w:cs="Times New Roman"/>
          <w:bCs/>
        </w:rPr>
        <w:t xml:space="preserve"> RAN1 #111 meeting [5], the following agreement was achieved for determination of the number of multiple PRACH transmissions:</w:t>
      </w:r>
    </w:p>
    <w:tbl>
      <w:tblPr>
        <w:tblStyle w:val="af5"/>
        <w:tblW w:w="0" w:type="auto"/>
        <w:tblLook w:val="04A0" w:firstRow="1" w:lastRow="0" w:firstColumn="1" w:lastColumn="0" w:noHBand="0" w:noVBand="1"/>
      </w:tblPr>
      <w:tblGrid>
        <w:gridCol w:w="9736"/>
      </w:tblGrid>
      <w:tr w:rsidR="004523B1" w14:paraId="33FD8981" w14:textId="77777777">
        <w:trPr>
          <w:trHeight w:val="1521"/>
        </w:trPr>
        <w:tc>
          <w:tcPr>
            <w:tcW w:w="9736" w:type="dxa"/>
          </w:tcPr>
          <w:p w14:paraId="43EA6D04" w14:textId="77777777" w:rsidR="004523B1" w:rsidRDefault="00F407A3">
            <w:pPr>
              <w:rPr>
                <w:rFonts w:ascii="Times New Roman" w:eastAsia="等线" w:hAnsi="Times New Roman"/>
                <w:szCs w:val="20"/>
                <w:highlight w:val="green"/>
              </w:rPr>
            </w:pPr>
            <w:r>
              <w:rPr>
                <w:rFonts w:ascii="Times New Roman" w:eastAsia="等线" w:hAnsi="Times New Roman"/>
                <w:szCs w:val="20"/>
                <w:highlight w:val="green"/>
              </w:rPr>
              <w:t>Agreement</w:t>
            </w:r>
          </w:p>
          <w:p w14:paraId="1364FCB6" w14:textId="77777777" w:rsidR="004523B1" w:rsidRDefault="00F407A3">
            <w:pPr>
              <w:widowControl/>
              <w:numPr>
                <w:ilvl w:val="0"/>
                <w:numId w:val="18"/>
              </w:numPr>
              <w:spacing w:after="0" w:line="240" w:lineRule="auto"/>
              <w:rPr>
                <w:rFonts w:ascii="Times New Roman" w:eastAsia="等线" w:hAnsi="Times New Roman"/>
                <w:szCs w:val="20"/>
              </w:rPr>
            </w:pPr>
            <w:r>
              <w:rPr>
                <w:rFonts w:ascii="Times New Roman" w:eastAsia="等线" w:hAnsi="Times New Roman"/>
                <w:szCs w:val="20"/>
              </w:rPr>
              <w:t>For multiple PRACH transmissions with same Tx beam, at least SSB-RSRP threshold(s) are used to determine the number of PRACH transmissions at least for the first RACH attempt.</w:t>
            </w:r>
          </w:p>
          <w:p w14:paraId="243F85D2" w14:textId="77777777" w:rsidR="004523B1" w:rsidRDefault="00F407A3">
            <w:pPr>
              <w:widowControl/>
              <w:numPr>
                <w:ilvl w:val="1"/>
                <w:numId w:val="18"/>
              </w:numPr>
              <w:autoSpaceDE w:val="0"/>
              <w:autoSpaceDN w:val="0"/>
              <w:adjustRightInd w:val="0"/>
              <w:snapToGrid w:val="0"/>
              <w:spacing w:after="0"/>
              <w:rPr>
                <w:rFonts w:ascii="Times New Roman" w:hAnsi="Times New Roman"/>
                <w:szCs w:val="20"/>
              </w:rPr>
            </w:pPr>
            <w:r>
              <w:rPr>
                <w:rFonts w:ascii="Times New Roman" w:hAnsi="Times New Roman"/>
                <w:szCs w:val="20"/>
              </w:rPr>
              <w:t>Note: whether to support multiple numbers of PRACH transmissions is separately discussed.</w:t>
            </w:r>
          </w:p>
        </w:tc>
      </w:tr>
    </w:tbl>
    <w:p w14:paraId="2090E6E4" w14:textId="77777777" w:rsidR="004523B1" w:rsidRDefault="00F407A3">
      <w:pPr>
        <w:spacing w:before="180" w:after="180" w:line="280" w:lineRule="atLeast"/>
        <w:rPr>
          <w:rFonts w:ascii="Times New Roman" w:eastAsia="等线" w:hAnsi="Times New Roman" w:cs="Times New Roman"/>
          <w:bCs/>
        </w:rPr>
      </w:pPr>
      <w:r>
        <w:rPr>
          <w:rFonts w:ascii="Times New Roman" w:eastAsia="等线" w:hAnsi="Times New Roman" w:cs="Times New Roman"/>
          <w:bCs/>
        </w:rPr>
        <w:t>It should be noted that During RAN1 #111 meeting, it was discussed about the trigger condition of multiple PRACH transmissions, companies’ views can refer to Section 4 proposal 4 in [6] copied as follows:</w:t>
      </w:r>
    </w:p>
    <w:tbl>
      <w:tblPr>
        <w:tblStyle w:val="af5"/>
        <w:tblW w:w="0" w:type="auto"/>
        <w:tblLook w:val="04A0" w:firstRow="1" w:lastRow="0" w:firstColumn="1" w:lastColumn="0" w:noHBand="0" w:noVBand="1"/>
      </w:tblPr>
      <w:tblGrid>
        <w:gridCol w:w="9736"/>
      </w:tblGrid>
      <w:tr w:rsidR="004523B1" w14:paraId="0726EF17" w14:textId="77777777">
        <w:tc>
          <w:tcPr>
            <w:tcW w:w="9736" w:type="dxa"/>
          </w:tcPr>
          <w:p w14:paraId="71F6882D" w14:textId="77777777" w:rsidR="004523B1" w:rsidRDefault="00F407A3">
            <w:pPr>
              <w:rPr>
                <w:rFonts w:ascii="Times New Roman" w:eastAsia="宋体" w:hAnsi="Times New Roman" w:cs="Times New Roman"/>
                <w:b/>
                <w:kern w:val="0"/>
                <w:szCs w:val="21"/>
                <w:lang w:eastAsia="en-US"/>
              </w:rPr>
            </w:pPr>
            <w:r>
              <w:rPr>
                <w:rFonts w:ascii="Times New Roman" w:eastAsia="宋体" w:hAnsi="Times New Roman" w:cs="Times New Roman"/>
                <w:b/>
                <w:kern w:val="0"/>
                <w:szCs w:val="21"/>
                <w:lang w:eastAsia="en-US"/>
              </w:rPr>
              <w:t xml:space="preserve">For multiple PRACH transmissions with same </w:t>
            </w:r>
            <w:r>
              <w:rPr>
                <w:rFonts w:ascii="Times New Roman" w:hAnsi="Times New Roman"/>
                <w:b/>
                <w:color w:val="FF0000"/>
                <w:szCs w:val="21"/>
                <w:lang w:val="en-GB"/>
              </w:rPr>
              <w:t>Tx</w:t>
            </w:r>
            <w:r>
              <w:rPr>
                <w:rFonts w:ascii="Times New Roman" w:eastAsia="宋体" w:hAnsi="Times New Roman" w:cs="Times New Roman"/>
                <w:b/>
                <w:kern w:val="0"/>
                <w:szCs w:val="21"/>
                <w:lang w:eastAsia="en-US"/>
              </w:rPr>
              <w:t xml:space="preserve"> beam, multiple PRACH transmission</w:t>
            </w:r>
            <w:r>
              <w:rPr>
                <w:rFonts w:ascii="Times New Roman" w:eastAsia="宋体" w:hAnsi="Times New Roman" w:cs="Times New Roman" w:hint="eastAsia"/>
                <w:b/>
                <w:kern w:val="0"/>
                <w:szCs w:val="21"/>
              </w:rPr>
              <w:t>s</w:t>
            </w:r>
            <w:r>
              <w:rPr>
                <w:rFonts w:ascii="Times New Roman" w:eastAsia="宋体" w:hAnsi="Times New Roman" w:cs="Times New Roman"/>
                <w:b/>
                <w:kern w:val="0"/>
                <w:szCs w:val="21"/>
                <w:lang w:eastAsia="en-US"/>
              </w:rPr>
              <w:t xml:space="preserve"> is triggered based on at least one of the following options.</w:t>
            </w:r>
          </w:p>
          <w:p w14:paraId="19D30DE7" w14:textId="77777777" w:rsidR="004523B1" w:rsidRDefault="00F407A3">
            <w:pPr>
              <w:numPr>
                <w:ilvl w:val="0"/>
                <w:numId w:val="11"/>
              </w:numPr>
              <w:spacing w:line="280" w:lineRule="atLeast"/>
              <w:ind w:left="284" w:hanging="284"/>
              <w:rPr>
                <w:rFonts w:ascii="Times New Roman" w:eastAsia="Calibri" w:hAnsi="Times New Roman" w:cs="Times New Roman"/>
                <w:bCs/>
                <w:szCs w:val="21"/>
              </w:rPr>
            </w:pPr>
            <w:r>
              <w:rPr>
                <w:rFonts w:ascii="Times New Roman" w:eastAsia="等线" w:hAnsi="Times New Roman" w:cs="Times New Roman"/>
                <w:b/>
                <w:szCs w:val="21"/>
              </w:rPr>
              <w:t>Option 1</w:t>
            </w:r>
            <w:r>
              <w:rPr>
                <w:rFonts w:ascii="Times New Roman" w:eastAsia="等线" w:hAnsi="Times New Roman" w:cs="Times New Roman"/>
                <w:bCs/>
                <w:szCs w:val="21"/>
              </w:rPr>
              <w:t>: SSB-RSRP threshold is utilized to trigger multiple PRACH transmissions.</w:t>
            </w:r>
          </w:p>
          <w:p w14:paraId="50C90B98" w14:textId="77777777" w:rsidR="004523B1" w:rsidRDefault="00F407A3">
            <w:pPr>
              <w:spacing w:line="280" w:lineRule="atLeast"/>
              <w:ind w:left="284"/>
              <w:rPr>
                <w:rFonts w:ascii="Times New Roman" w:eastAsia="Calibri" w:hAnsi="Times New Roman" w:cs="Times New Roman"/>
                <w:bCs/>
                <w:szCs w:val="21"/>
              </w:rPr>
            </w:pPr>
            <w:r>
              <w:rPr>
                <w:rFonts w:ascii="Times New Roman" w:eastAsia="等线" w:hAnsi="Times New Roman" w:cs="Times New Roman"/>
                <w:b/>
                <w:szCs w:val="21"/>
                <w:highlight w:val="cyan"/>
              </w:rPr>
              <w:lastRenderedPageBreak/>
              <w:t>Support</w:t>
            </w:r>
            <w:r>
              <w:rPr>
                <w:rFonts w:ascii="Times New Roman" w:eastAsia="Calibri" w:hAnsi="Times New Roman" w:cs="Times New Roman"/>
                <w:bCs/>
                <w:szCs w:val="21"/>
                <w:highlight w:val="cyan"/>
              </w:rPr>
              <w:t>: Apple, OPPO, Lenovo, Xiaomi, ZTE, Sharp, ETRI, Samsung, LG, Spreadtrum, Sony, Fujitsu, NEC, DOCOMO, Panasonic</w:t>
            </w:r>
          </w:p>
          <w:p w14:paraId="4BCE944B" w14:textId="77777777" w:rsidR="004523B1" w:rsidRDefault="00F407A3">
            <w:pPr>
              <w:numPr>
                <w:ilvl w:val="0"/>
                <w:numId w:val="11"/>
              </w:numPr>
              <w:spacing w:line="280" w:lineRule="atLeast"/>
              <w:ind w:left="284" w:hanging="284"/>
              <w:rPr>
                <w:rFonts w:ascii="Times New Roman" w:eastAsia="Calibri" w:hAnsi="Times New Roman" w:cs="Times New Roman"/>
                <w:bCs/>
                <w:szCs w:val="21"/>
              </w:rPr>
            </w:pPr>
            <w:r>
              <w:rPr>
                <w:rFonts w:ascii="Times New Roman" w:eastAsia="等线" w:hAnsi="Times New Roman" w:cs="Times New Roman"/>
                <w:b/>
                <w:szCs w:val="21"/>
              </w:rPr>
              <w:t>Option 2</w:t>
            </w:r>
            <w:r>
              <w:rPr>
                <w:rFonts w:ascii="Times New Roman" w:eastAsia="Calibri" w:hAnsi="Times New Roman" w:cs="Times New Roman"/>
                <w:bCs/>
                <w:szCs w:val="21"/>
              </w:rPr>
              <w:t xml:space="preserve">: </w:t>
            </w:r>
            <w:r>
              <w:rPr>
                <w:rFonts w:ascii="Times New Roman" w:hAnsi="Times New Roman" w:cs="Times New Roman"/>
                <w:bCs/>
                <w:szCs w:val="21"/>
              </w:rPr>
              <w:t>T</w:t>
            </w:r>
            <w:r>
              <w:rPr>
                <w:rFonts w:ascii="Times New Roman" w:eastAsia="Calibri" w:hAnsi="Times New Roman" w:cs="Times New Roman"/>
                <w:bCs/>
                <w:szCs w:val="21"/>
              </w:rPr>
              <w:t xml:space="preserve">he failure of single PRACH attempts </w:t>
            </w:r>
            <w:r>
              <w:rPr>
                <w:rFonts w:ascii="Times New Roman" w:hAnsi="Times New Roman" w:cs="Times New Roman"/>
                <w:bCs/>
                <w:szCs w:val="21"/>
              </w:rPr>
              <w:t xml:space="preserve">reaches </w:t>
            </w:r>
            <w:r>
              <w:rPr>
                <w:rFonts w:ascii="Times New Roman" w:eastAsia="Calibri" w:hAnsi="Times New Roman" w:cs="Times New Roman"/>
                <w:bCs/>
                <w:szCs w:val="21"/>
              </w:rPr>
              <w:t>a threshold.</w:t>
            </w:r>
          </w:p>
          <w:p w14:paraId="4F1BE56D" w14:textId="77777777" w:rsidR="004523B1" w:rsidRDefault="00F407A3">
            <w:pPr>
              <w:spacing w:line="280" w:lineRule="atLeast"/>
              <w:ind w:left="284"/>
              <w:rPr>
                <w:rFonts w:ascii="Times New Roman" w:eastAsia="Calibri" w:hAnsi="Times New Roman" w:cs="Times New Roman"/>
                <w:bCs/>
                <w:szCs w:val="21"/>
              </w:rPr>
            </w:pPr>
            <w:r>
              <w:rPr>
                <w:rFonts w:ascii="Times New Roman" w:eastAsia="等线" w:hAnsi="Times New Roman" w:cs="Times New Roman"/>
                <w:b/>
                <w:szCs w:val="21"/>
                <w:highlight w:val="cyan"/>
              </w:rPr>
              <w:t>Support</w:t>
            </w:r>
            <w:r>
              <w:rPr>
                <w:rFonts w:ascii="Times New Roman" w:eastAsia="Calibri" w:hAnsi="Times New Roman" w:cs="Times New Roman"/>
                <w:bCs/>
                <w:szCs w:val="21"/>
                <w:highlight w:val="cyan"/>
              </w:rPr>
              <w:t>: ZTE</w:t>
            </w:r>
          </w:p>
          <w:p w14:paraId="7C3D5AD0" w14:textId="77777777" w:rsidR="004523B1" w:rsidRDefault="00F407A3">
            <w:pPr>
              <w:numPr>
                <w:ilvl w:val="0"/>
                <w:numId w:val="11"/>
              </w:numPr>
              <w:spacing w:line="280" w:lineRule="atLeast"/>
              <w:ind w:left="284" w:hanging="284"/>
              <w:rPr>
                <w:rFonts w:ascii="Times New Roman" w:eastAsia="Calibri" w:hAnsi="Times New Roman" w:cs="Times New Roman"/>
                <w:bCs/>
                <w:szCs w:val="21"/>
              </w:rPr>
            </w:pPr>
            <w:r>
              <w:rPr>
                <w:rFonts w:ascii="Times New Roman" w:eastAsia="等线" w:hAnsi="Times New Roman" w:cs="Times New Roman"/>
                <w:b/>
                <w:szCs w:val="21"/>
              </w:rPr>
              <w:t>Option 3</w:t>
            </w:r>
            <w:r>
              <w:rPr>
                <w:rFonts w:ascii="Times New Roman" w:eastAsia="Calibri" w:hAnsi="Times New Roman" w:cs="Times New Roman"/>
                <w:bCs/>
                <w:szCs w:val="21"/>
              </w:rPr>
              <w:t>:</w:t>
            </w:r>
            <w:r>
              <w:rPr>
                <w:rFonts w:ascii="Times New Roman" w:hAnsi="Times New Roman" w:cs="Times New Roman"/>
                <w:bCs/>
                <w:szCs w:val="21"/>
              </w:rPr>
              <w:t xml:space="preserve"> </w:t>
            </w:r>
            <w:r>
              <w:rPr>
                <w:rFonts w:ascii="Times New Roman" w:hAnsi="Times New Roman" w:cs="Times New Roman" w:hint="eastAsia"/>
                <w:bCs/>
                <w:szCs w:val="21"/>
              </w:rPr>
              <w:t>T</w:t>
            </w:r>
            <w:r>
              <w:rPr>
                <w:rFonts w:ascii="Times New Roman" w:hAnsi="Times New Roman" w:cs="Times New Roman"/>
                <w:bCs/>
                <w:szCs w:val="21"/>
              </w:rPr>
              <w:t>he calculated power of single PRACH attempt reaches the maximum output power of UE</w:t>
            </w:r>
            <w:r>
              <w:rPr>
                <w:rFonts w:ascii="Times New Roman" w:eastAsia="Calibri" w:hAnsi="Times New Roman" w:cs="Times New Roman"/>
                <w:bCs/>
                <w:szCs w:val="21"/>
              </w:rPr>
              <w:t>.</w:t>
            </w:r>
          </w:p>
          <w:p w14:paraId="58D1E40F" w14:textId="77777777" w:rsidR="004523B1" w:rsidRDefault="00F407A3">
            <w:pPr>
              <w:spacing w:line="280" w:lineRule="atLeast"/>
              <w:ind w:left="284"/>
              <w:rPr>
                <w:rFonts w:ascii="Times New Roman" w:hAnsi="Times New Roman" w:cs="Times New Roman"/>
                <w:bCs/>
                <w:szCs w:val="21"/>
              </w:rPr>
            </w:pPr>
            <w:r>
              <w:rPr>
                <w:rFonts w:ascii="Times New Roman" w:eastAsia="等线" w:hAnsi="Times New Roman" w:cs="Times New Roman"/>
                <w:b/>
                <w:szCs w:val="21"/>
                <w:highlight w:val="cyan"/>
              </w:rPr>
              <w:t>Support</w:t>
            </w:r>
            <w:r>
              <w:rPr>
                <w:rFonts w:ascii="Times New Roman" w:eastAsia="Calibri" w:hAnsi="Times New Roman" w:cs="Times New Roman"/>
                <w:bCs/>
                <w:szCs w:val="21"/>
                <w:highlight w:val="cyan"/>
              </w:rPr>
              <w:t>: ZTE, OPPO</w:t>
            </w:r>
          </w:p>
        </w:tc>
      </w:tr>
    </w:tbl>
    <w:p w14:paraId="7BAEFE73" w14:textId="77777777" w:rsidR="004523B1" w:rsidRDefault="004523B1">
      <w:pPr>
        <w:rPr>
          <w:rFonts w:ascii="Times New Roman" w:eastAsia="宋体" w:hAnsi="Times New Roman"/>
          <w:bCs/>
          <w:szCs w:val="21"/>
        </w:rPr>
      </w:pPr>
    </w:p>
    <w:p w14:paraId="03646B5B" w14:textId="77777777" w:rsidR="004523B1" w:rsidRDefault="00F407A3">
      <w:pPr>
        <w:rPr>
          <w:rFonts w:ascii="Times New Roman" w:hAnsi="Times New Roman" w:cs="Times New Roman"/>
          <w:szCs w:val="21"/>
        </w:rPr>
      </w:pPr>
      <w:r>
        <w:rPr>
          <w:rFonts w:ascii="Times New Roman" w:eastAsia="等线" w:hAnsi="Times New Roman" w:cs="Times New Roman"/>
          <w:bCs/>
        </w:rPr>
        <w:t>Then, we achieved the current agreement to use at least SSB-RSRP threshold(s) to determine the number of PRACH transmissions at least for the first RACH attempt.</w:t>
      </w:r>
      <w:r>
        <w:rPr>
          <w:rFonts w:ascii="Times New Roman" w:eastAsia="等线" w:hAnsi="Times New Roman" w:cs="Times New Roman" w:hint="eastAsia"/>
          <w:bCs/>
        </w:rPr>
        <w:t xml:space="preserve"> </w:t>
      </w:r>
      <w:r>
        <w:rPr>
          <w:rFonts w:ascii="Times New Roman" w:eastAsia="宋体" w:hAnsi="Times New Roman" w:hint="eastAsia"/>
          <w:bCs/>
          <w:szCs w:val="21"/>
        </w:rPr>
        <w:t>A</w:t>
      </w:r>
      <w:r>
        <w:rPr>
          <w:rFonts w:ascii="Times New Roman" w:eastAsia="宋体" w:hAnsi="Times New Roman"/>
          <w:bCs/>
          <w:szCs w:val="21"/>
        </w:rPr>
        <w:t xml:space="preserve">gain, during the discussion in RAN1 #112-b meeting, </w:t>
      </w:r>
      <w:r>
        <w:rPr>
          <w:rFonts w:ascii="Times New Roman" w:hAnsi="Times New Roman" w:cs="Times New Roman"/>
          <w:szCs w:val="21"/>
        </w:rPr>
        <w:t>companies’ views regarding whether to introduce other factors for determination the number of multiple PRACH transmissions are summarized as follows:</w:t>
      </w:r>
    </w:p>
    <w:p w14:paraId="3E7732FD" w14:textId="77777777" w:rsidR="004523B1" w:rsidRDefault="00F407A3">
      <w:pPr>
        <w:rPr>
          <w:rFonts w:ascii="Times New Roman" w:hAnsi="Times New Roman" w:cs="Times New Roman"/>
          <w:szCs w:val="21"/>
          <w:highlight w:val="cyan"/>
        </w:rPr>
      </w:pPr>
      <w:r>
        <w:rPr>
          <w:rFonts w:ascii="Times New Roman" w:hAnsi="Times New Roman" w:cs="Times New Roman" w:hint="eastAsia"/>
          <w:b/>
          <w:bCs/>
          <w:szCs w:val="21"/>
          <w:highlight w:val="cyan"/>
        </w:rPr>
        <w:t>N</w:t>
      </w:r>
      <w:r>
        <w:rPr>
          <w:rFonts w:ascii="Times New Roman" w:hAnsi="Times New Roman" w:cs="Times New Roman"/>
          <w:b/>
          <w:bCs/>
          <w:szCs w:val="21"/>
          <w:highlight w:val="cyan"/>
        </w:rPr>
        <w:t>ot support other factors (</w:t>
      </w:r>
      <w:r>
        <w:rPr>
          <w:rFonts w:ascii="Times New Roman" w:hAnsi="Times New Roman" w:cs="Times New Roman"/>
          <w:b/>
          <w:bCs/>
          <w:color w:val="C00000"/>
          <w:szCs w:val="21"/>
          <w:highlight w:val="cyan"/>
        </w:rPr>
        <w:t>13</w:t>
      </w:r>
      <w:r>
        <w:rPr>
          <w:rFonts w:ascii="Times New Roman" w:hAnsi="Times New Roman" w:cs="Times New Roman"/>
          <w:b/>
          <w:bCs/>
          <w:szCs w:val="21"/>
          <w:highlight w:val="cyan"/>
        </w:rPr>
        <w:t>)</w:t>
      </w:r>
      <w:r>
        <w:rPr>
          <w:rFonts w:ascii="Times New Roman" w:hAnsi="Times New Roman" w:cs="Times New Roman"/>
          <w:szCs w:val="21"/>
          <w:highlight w:val="cyan"/>
        </w:rPr>
        <w:t xml:space="preserve">: CATT, </w:t>
      </w:r>
      <w:r>
        <w:rPr>
          <w:rFonts w:ascii="Times New Roman" w:eastAsia="Malgun Gothic" w:hAnsi="Times New Roman" w:cs="Times New Roman" w:hint="eastAsia"/>
          <w:bCs/>
          <w:highlight w:val="cyan"/>
          <w:lang w:val="en-GB" w:eastAsia="ko-KR"/>
        </w:rPr>
        <w:t>LG</w:t>
      </w:r>
      <w:r>
        <w:rPr>
          <w:rFonts w:ascii="Times New Roman" w:eastAsia="Malgun Gothic" w:hAnsi="Times New Roman" w:cs="Times New Roman"/>
          <w:bCs/>
          <w:highlight w:val="cyan"/>
          <w:lang w:val="en-GB" w:eastAsia="ko-KR"/>
        </w:rPr>
        <w:t xml:space="preserve">, </w:t>
      </w:r>
      <w:r>
        <w:rPr>
          <w:rFonts w:ascii="Times New Roman" w:eastAsia="MS Mincho" w:hAnsi="Times New Roman" w:cs="Times New Roman"/>
          <w:bCs/>
          <w:highlight w:val="cyan"/>
          <w:lang w:val="en-GB" w:eastAsia="ja-JP"/>
        </w:rPr>
        <w:t xml:space="preserve">Apple (needs to justify the necessity), </w:t>
      </w:r>
      <w:r>
        <w:rPr>
          <w:rFonts w:ascii="Times New Roman" w:hAnsi="Times New Roman" w:cs="Times New Roman" w:hint="eastAsia"/>
          <w:bCs/>
          <w:highlight w:val="cyan"/>
          <w:lang w:val="en-GB"/>
        </w:rPr>
        <w:t>D</w:t>
      </w:r>
      <w:r>
        <w:rPr>
          <w:rFonts w:ascii="Times New Roman" w:hAnsi="Times New Roman" w:cs="Times New Roman"/>
          <w:bCs/>
          <w:highlight w:val="cyan"/>
          <w:lang w:val="en-GB"/>
        </w:rPr>
        <w:t xml:space="preserve">OCOMO, </w:t>
      </w:r>
      <w:r>
        <w:rPr>
          <w:rFonts w:ascii="Times New Roman" w:hAnsi="Times New Roman" w:cs="Times New Roman" w:hint="eastAsia"/>
          <w:bCs/>
          <w:highlight w:val="cyan"/>
          <w:lang w:val="en-GB"/>
        </w:rPr>
        <w:t>Z</w:t>
      </w:r>
      <w:r>
        <w:rPr>
          <w:rFonts w:ascii="Times New Roman" w:hAnsi="Times New Roman" w:cs="Times New Roman"/>
          <w:bCs/>
          <w:highlight w:val="cyan"/>
          <w:lang w:val="en-GB"/>
        </w:rPr>
        <w:t xml:space="preserve">TE, </w:t>
      </w:r>
      <w:r>
        <w:rPr>
          <w:rFonts w:ascii="Times New Roman" w:hAnsi="Times New Roman" w:cs="Times New Roman" w:hint="eastAsia"/>
          <w:bCs/>
          <w:highlight w:val="cyan"/>
          <w:lang w:val="en-GB"/>
        </w:rPr>
        <w:t>Spread</w:t>
      </w:r>
      <w:r>
        <w:rPr>
          <w:rFonts w:ascii="Times New Roman" w:hAnsi="Times New Roman" w:cs="Times New Roman"/>
          <w:bCs/>
          <w:highlight w:val="cyan"/>
          <w:lang w:val="en-GB"/>
        </w:rPr>
        <w:t xml:space="preserve">trum, </w:t>
      </w:r>
      <w:r>
        <w:rPr>
          <w:rFonts w:ascii="Times New Roman" w:eastAsia="MS Mincho" w:hAnsi="Times New Roman" w:cs="Times New Roman" w:hint="eastAsia"/>
          <w:bCs/>
          <w:highlight w:val="cyan"/>
          <w:lang w:val="en-GB" w:eastAsia="ja-JP"/>
        </w:rPr>
        <w:t>S</w:t>
      </w:r>
      <w:r>
        <w:rPr>
          <w:rFonts w:ascii="Times New Roman" w:eastAsia="MS Mincho" w:hAnsi="Times New Roman" w:cs="Times New Roman"/>
          <w:bCs/>
          <w:highlight w:val="cyan"/>
          <w:lang w:val="en-GB" w:eastAsia="ja-JP"/>
        </w:rPr>
        <w:t xml:space="preserve">harp, </w:t>
      </w:r>
      <w:r>
        <w:rPr>
          <w:rFonts w:ascii="Times New Roman" w:eastAsia="宋体" w:hAnsi="Times New Roman" w:cs="Times New Roman" w:hint="eastAsia"/>
          <w:bCs/>
          <w:highlight w:val="cyan"/>
        </w:rPr>
        <w:t>CMCC</w:t>
      </w:r>
      <w:r>
        <w:rPr>
          <w:rFonts w:ascii="Times New Roman" w:eastAsia="宋体" w:hAnsi="Times New Roman" w:cs="Times New Roman"/>
          <w:bCs/>
          <w:highlight w:val="cyan"/>
        </w:rPr>
        <w:t xml:space="preserve">, </w:t>
      </w:r>
      <w:r>
        <w:rPr>
          <w:rFonts w:ascii="Times New Roman" w:hAnsi="Times New Roman" w:cs="Times New Roman"/>
          <w:bCs/>
          <w:highlight w:val="cyan"/>
          <w:lang w:val="en-GB"/>
        </w:rPr>
        <w:t xml:space="preserve">Sony, vivo, MediaTek, </w:t>
      </w:r>
      <w:r>
        <w:rPr>
          <w:rFonts w:ascii="Times New Roman" w:hAnsi="Times New Roman" w:cs="Times New Roman" w:hint="eastAsia"/>
          <w:bCs/>
          <w:highlight w:val="cyan"/>
          <w:lang w:val="en-GB"/>
        </w:rPr>
        <w:t>O</w:t>
      </w:r>
      <w:r>
        <w:rPr>
          <w:rFonts w:ascii="Times New Roman" w:hAnsi="Times New Roman" w:cs="Times New Roman"/>
          <w:bCs/>
          <w:highlight w:val="cyan"/>
          <w:lang w:val="en-GB"/>
        </w:rPr>
        <w:t>PPO, Intel</w:t>
      </w:r>
    </w:p>
    <w:p w14:paraId="7DEBDED6" w14:textId="77777777" w:rsidR="004523B1" w:rsidRDefault="00F407A3">
      <w:pPr>
        <w:rPr>
          <w:rFonts w:ascii="Times New Roman" w:hAnsi="Times New Roman" w:cs="Times New Roman"/>
          <w:bCs/>
          <w:highlight w:val="cyan"/>
          <w:lang w:val="en-GB"/>
        </w:rPr>
      </w:pPr>
      <w:r>
        <w:rPr>
          <w:rFonts w:ascii="Times New Roman" w:hAnsi="Times New Roman" w:cs="Times New Roman"/>
          <w:b/>
          <w:bCs/>
          <w:szCs w:val="21"/>
          <w:highlight w:val="cyan"/>
        </w:rPr>
        <w:t>Support consider UE power class:</w:t>
      </w:r>
      <w:r>
        <w:rPr>
          <w:rFonts w:ascii="Times New Roman" w:hAnsi="Times New Roman" w:cs="Times New Roman"/>
          <w:szCs w:val="21"/>
          <w:highlight w:val="cyan"/>
        </w:rPr>
        <w:t xml:space="preserve"> </w:t>
      </w:r>
      <w:r>
        <w:rPr>
          <w:rFonts w:ascii="Times New Roman" w:eastAsia="MS Mincho" w:hAnsi="Times New Roman" w:cs="Times New Roman"/>
          <w:bCs/>
          <w:highlight w:val="cyan"/>
          <w:lang w:val="en-GB" w:eastAsia="ja-JP"/>
        </w:rPr>
        <w:t xml:space="preserve">Panasonic, </w:t>
      </w:r>
      <w:r>
        <w:rPr>
          <w:rFonts w:ascii="Times New Roman" w:hAnsi="Times New Roman" w:cs="Times New Roman"/>
          <w:bCs/>
          <w:highlight w:val="cyan"/>
          <w:lang w:val="en-GB"/>
        </w:rPr>
        <w:t>Qualcomm</w:t>
      </w:r>
    </w:p>
    <w:p w14:paraId="5CD0AA28" w14:textId="77777777" w:rsidR="004523B1" w:rsidRDefault="00F407A3">
      <w:pPr>
        <w:rPr>
          <w:rFonts w:ascii="Times New Roman" w:hAnsi="Times New Roman" w:cs="Times New Roman"/>
          <w:szCs w:val="21"/>
          <w:highlight w:val="cyan"/>
        </w:rPr>
      </w:pPr>
      <w:r>
        <w:rPr>
          <w:rFonts w:ascii="Times New Roman" w:hAnsi="Times New Roman" w:cs="Times New Roman" w:hint="eastAsia"/>
          <w:b/>
          <w:highlight w:val="cyan"/>
          <w:lang w:val="en-GB"/>
        </w:rPr>
        <w:t>S</w:t>
      </w:r>
      <w:r>
        <w:rPr>
          <w:rFonts w:ascii="Times New Roman" w:hAnsi="Times New Roman" w:cs="Times New Roman"/>
          <w:b/>
          <w:highlight w:val="cyan"/>
          <w:lang w:val="en-GB"/>
        </w:rPr>
        <w:t>upport to consider MPE condition:</w:t>
      </w:r>
      <w:r>
        <w:rPr>
          <w:rFonts w:ascii="Times New Roman" w:hAnsi="Times New Roman" w:cs="Times New Roman"/>
          <w:bCs/>
          <w:highlight w:val="cyan"/>
          <w:lang w:val="en-GB"/>
        </w:rPr>
        <w:t xml:space="preserve"> Qualcomm, Samsung</w:t>
      </w:r>
    </w:p>
    <w:p w14:paraId="4C1CA875" w14:textId="77777777" w:rsidR="004523B1" w:rsidRDefault="00F407A3">
      <w:pPr>
        <w:rPr>
          <w:rFonts w:ascii="Times New Roman" w:eastAsia="MS Mincho" w:hAnsi="Times New Roman" w:cs="Times New Roman"/>
          <w:bCs/>
          <w:lang w:val="en-GB" w:eastAsia="ja-JP"/>
        </w:rPr>
      </w:pPr>
      <w:r>
        <w:rPr>
          <w:rFonts w:ascii="Times New Roman" w:hAnsi="Times New Roman" w:cs="Times New Roman"/>
          <w:b/>
          <w:highlight w:val="cyan"/>
          <w:lang w:val="en-GB"/>
        </w:rPr>
        <w:t xml:space="preserve">Support </w:t>
      </w:r>
      <w:r>
        <w:rPr>
          <w:rFonts w:ascii="Times New Roman" w:hAnsi="Times New Roman" w:cs="Times New Roman" w:hint="eastAsia"/>
          <w:b/>
          <w:highlight w:val="cyan"/>
          <w:lang w:val="en-GB"/>
        </w:rPr>
        <w:t>P</w:t>
      </w:r>
      <w:r>
        <w:rPr>
          <w:rFonts w:ascii="Times New Roman" w:hAnsi="Times New Roman" w:cs="Times New Roman"/>
          <w:b/>
          <w:highlight w:val="cyan"/>
          <w:lang w:val="en-GB"/>
        </w:rPr>
        <w:t>ower headroom threshold:</w:t>
      </w:r>
      <w:r>
        <w:rPr>
          <w:rFonts w:ascii="Times New Roman" w:hAnsi="Times New Roman" w:cs="Times New Roman"/>
          <w:bCs/>
          <w:highlight w:val="cyan"/>
          <w:lang w:val="en-GB"/>
        </w:rPr>
        <w:t xml:space="preserve"> </w:t>
      </w:r>
      <w:r>
        <w:rPr>
          <w:rFonts w:ascii="Times New Roman" w:eastAsia="MS Mincho" w:hAnsi="Times New Roman" w:cs="Times New Roman"/>
          <w:bCs/>
          <w:highlight w:val="cyan"/>
          <w:lang w:val="en-GB" w:eastAsia="ja-JP"/>
        </w:rPr>
        <w:t>Ericsson</w:t>
      </w:r>
    </w:p>
    <w:p w14:paraId="027767E0" w14:textId="77777777" w:rsidR="004523B1" w:rsidRDefault="004523B1">
      <w:pPr>
        <w:rPr>
          <w:rFonts w:ascii="Times New Roman" w:hAnsi="Times New Roman" w:cs="Times New Roman"/>
        </w:rPr>
      </w:pPr>
    </w:p>
    <w:p w14:paraId="39D8A7E9" w14:textId="77777777" w:rsidR="004523B1" w:rsidRDefault="00F407A3">
      <w:pPr>
        <w:rPr>
          <w:rFonts w:ascii="Times New Roman" w:hAnsi="Times New Roman" w:cs="Times New Roman"/>
        </w:rPr>
      </w:pPr>
      <w:r>
        <w:rPr>
          <w:rFonts w:ascii="Times New Roman" w:hAnsi="Times New Roman" w:cs="Times New Roman"/>
        </w:rPr>
        <w:t xml:space="preserve">Based on the contributions in this meeting, </w:t>
      </w:r>
      <w:r>
        <w:rPr>
          <w:rFonts w:ascii="Times New Roman" w:hAnsi="Times New Roman" w:cs="Times New Roman" w:hint="eastAsia"/>
        </w:rPr>
        <w:t>comp</w:t>
      </w:r>
      <w:r>
        <w:rPr>
          <w:rFonts w:ascii="Times New Roman" w:hAnsi="Times New Roman" w:cs="Times New Roman"/>
        </w:rPr>
        <w:t xml:space="preserve">anies’ positions are not changed, companies [CATT, Xiaomi, China Telecom, CMCC, Apple, Sharp, NTT DOCOMO, Fujitsu, Mavenir] propose that for multiple PRACH transmissions with same beam, at least for the first RACH attempt, </w:t>
      </w:r>
      <w:r>
        <w:rPr>
          <w:rFonts w:ascii="Times New Roman" w:hAnsi="Times New Roman" w:cs="Times New Roman"/>
          <w:b/>
          <w:bCs/>
        </w:rPr>
        <w:t xml:space="preserve">only SSB-RSRP threshold(s) </w:t>
      </w:r>
      <w:r>
        <w:rPr>
          <w:rFonts w:ascii="Times New Roman" w:hAnsi="Times New Roman" w:cs="Times New Roman"/>
        </w:rPr>
        <w:t xml:space="preserve">are used to determine the number of PRACH transmissions at least for the first RACH attempt for CBRA, the number of PRACH transmission determined in the first RACH attempt includes both single PRACH transmission and multiple PRACH transmissions. </w:t>
      </w:r>
      <w:r>
        <w:rPr>
          <w:rFonts w:ascii="Times New Roman" w:hAnsi="Times New Roman" w:cs="Times New Roman"/>
          <w:b/>
          <w:bCs/>
        </w:rPr>
        <w:t>While some companies prefer to consider other factors/conditions, details are summarized as follows</w:t>
      </w:r>
      <w:r>
        <w:rPr>
          <w:rFonts w:ascii="Times New Roman" w:hAnsi="Times New Roman" w:cs="Times New Roman"/>
        </w:rPr>
        <w:t>:</w:t>
      </w:r>
    </w:p>
    <w:p w14:paraId="47AE5D94" w14:textId="77777777" w:rsidR="004523B1" w:rsidRDefault="00F407A3">
      <w:pPr>
        <w:rPr>
          <w:rFonts w:ascii="Times New Roman" w:hAnsi="Times New Roman" w:cs="Times New Roman"/>
          <w:lang w:val="en-GB"/>
        </w:rPr>
      </w:pPr>
      <w:r>
        <w:rPr>
          <w:rFonts w:ascii="Times New Roman" w:hAnsi="Times New Roman" w:cs="Times New Roman"/>
          <w:lang w:val="en-GB"/>
        </w:rPr>
        <w:t>[Spreadtrum] Considering other factors, e.g., UE is in an overheating or power-saving state, the number of PRACH transmissions is based on SSB-RSRP [+ DELTA_RSRP] in dBm.</w:t>
      </w:r>
    </w:p>
    <w:p w14:paraId="0748CFA2" w14:textId="77777777" w:rsidR="004523B1" w:rsidRDefault="00F407A3">
      <w:pPr>
        <w:rPr>
          <w:rFonts w:ascii="Times New Roman" w:hAnsi="Times New Roman" w:cs="Times New Roman"/>
          <w:lang w:val="en-GB"/>
        </w:rPr>
      </w:pPr>
      <w:r>
        <w:rPr>
          <w:rFonts w:ascii="Times New Roman" w:hAnsi="Times New Roman" w:cs="Times New Roman" w:hint="eastAsia"/>
          <w:lang w:val="en-GB"/>
        </w:rPr>
        <w:t>[</w:t>
      </w:r>
      <w:r>
        <w:rPr>
          <w:rFonts w:ascii="Times New Roman" w:hAnsi="Times New Roman" w:cs="Times New Roman"/>
          <w:lang w:val="en-GB"/>
        </w:rPr>
        <w:t>Nokia] Determination by the UE of whether multiple PRACH transmissions should be performed or not is subject to the UE output power being above a certain value, e.g., based on UE’s maximum power.</w:t>
      </w:r>
      <w:r>
        <w:rPr>
          <w:rFonts w:ascii="Times New Roman" w:hAnsi="Times New Roman" w:cs="Times New Roman" w:hint="eastAsia"/>
          <w:lang w:val="en-GB"/>
        </w:rPr>
        <w:t xml:space="preserve"> </w:t>
      </w:r>
      <w:r>
        <w:rPr>
          <w:rFonts w:ascii="Times New Roman" w:hAnsi="Times New Roman" w:cs="Times New Roman"/>
          <w:lang w:val="en-GB"/>
        </w:rPr>
        <w:t>If the UE determines that multiple PRACH transmissions should be performed based on UE output power then the number of multiple PRACH transmissions is determined according to existing agreements, i.e., using at least SSB-RSRP threshold(s).</w:t>
      </w:r>
      <w:r>
        <w:t xml:space="preserve"> </w:t>
      </w:r>
      <w:r>
        <w:rPr>
          <w:rFonts w:ascii="Times New Roman" w:hAnsi="Times New Roman" w:cs="Times New Roman"/>
          <w:lang w:val="en-GB"/>
        </w:rPr>
        <w:t>In other words, the condition on the transmit power at the UE should be checked and verified before the RO determination/selection for performing the PRACH transmission.</w:t>
      </w:r>
    </w:p>
    <w:p w14:paraId="0F523DAA" w14:textId="77777777" w:rsidR="004523B1" w:rsidRDefault="00F407A3">
      <w:pPr>
        <w:rPr>
          <w:rFonts w:ascii="Times New Roman" w:hAnsi="Times New Roman" w:cs="Times New Roman"/>
          <w:lang w:val="en-GB"/>
        </w:rPr>
      </w:pPr>
      <w:r>
        <w:rPr>
          <w:rFonts w:ascii="Times New Roman" w:hAnsi="Times New Roman" w:cs="Times New Roman" w:hint="eastAsia"/>
          <w:lang w:val="en-GB"/>
        </w:rPr>
        <w:t>[</w:t>
      </w:r>
      <w:r>
        <w:rPr>
          <w:rFonts w:ascii="Times New Roman" w:hAnsi="Times New Roman" w:cs="Times New Roman"/>
          <w:lang w:val="en-GB"/>
        </w:rPr>
        <w:t>Qualcomm] UE should use PRACH repetition based on criteria that depends on the SSB-based RSRP and the following parameters: UE power class; Prior failed attempts of PRACH.</w:t>
      </w:r>
    </w:p>
    <w:p w14:paraId="611464FE" w14:textId="77777777" w:rsidR="004523B1" w:rsidRDefault="00F407A3">
      <w:pPr>
        <w:rPr>
          <w:rFonts w:ascii="Times New Roman" w:hAnsi="Times New Roman" w:cs="Times New Roman"/>
          <w:b/>
          <w:bCs/>
        </w:rPr>
      </w:pPr>
      <w:r>
        <w:rPr>
          <w:rFonts w:ascii="Times New Roman" w:hAnsi="Times New Roman" w:cs="Times New Roman"/>
        </w:rPr>
        <w:lastRenderedPageBreak/>
        <w:t xml:space="preserve">[Ericsson] Three problems for PRACH repetition factor based on configured SSB RSRP thresholds are 1) the wide range of PRACH transmission power results in divergent PRACH performance, which will be exacerbated with Rel-18 multiple PRACH transmissions, 2) inefficient use of RACH resources, which are shared by all UEs in a cell, 3) the complexity of the increased PRACH transmission power and an increased PRACH repetition factor intertwined for a RACH re-attempt. </w:t>
      </w:r>
      <w:r>
        <w:rPr>
          <w:rFonts w:ascii="Times New Roman" w:hAnsi="Times New Roman" w:cs="Times New Roman" w:hint="eastAsia"/>
        </w:rPr>
        <w:t>Thus,</w:t>
      </w:r>
      <w:r>
        <w:rPr>
          <w:rFonts w:ascii="Times New Roman" w:hAnsi="Times New Roman" w:cs="Times New Roman"/>
        </w:rPr>
        <w:t xml:space="preserve"> proposes to support UE </w:t>
      </w:r>
      <w:r>
        <w:rPr>
          <w:rFonts w:ascii="Times New Roman" w:eastAsia="MS Mincho" w:hAnsi="Times New Roman" w:cs="Times New Roman"/>
          <w:szCs w:val="18"/>
          <w:lang w:eastAsia="ja-JP"/>
        </w:rPr>
        <w:t>determination</w:t>
      </w:r>
      <w:r>
        <w:rPr>
          <w:rFonts w:ascii="Times New Roman" w:hAnsi="Times New Roman" w:cs="Times New Roman"/>
        </w:rPr>
        <w:t xml:space="preserve"> of a number of PRACH transmissions for CBRA based on gNB-configured power headroom threshold(s), namely UE-calculated SSB-RSRP threshold(s) for both the first RACH attempt and re-attempts, where </w:t>
      </w:r>
      <w:r>
        <w:rPr>
          <w:rFonts w:ascii="Times New Roman" w:hAnsi="Times New Roman" w:cs="Times New Roman"/>
          <w:lang w:val="en-GB"/>
        </w:rPr>
        <w:t xml:space="preserve">SSB RSRP </w:t>
      </w:r>
      <w:r>
        <w:rPr>
          <w:rFonts w:ascii="Times New Roman" w:hAnsi="Times New Roman" w:cs="Times New Roman"/>
        </w:rPr>
        <w:t>threshold = UE power headroom threshold -</w:t>
      </w:r>
      <w:r>
        <w:rPr>
          <w:rFonts w:ascii="Times New Roman" w:hAnsi="Times New Roman" w:cs="Times New Roman"/>
          <w:lang w:val="en-GB"/>
        </w:rPr>
        <w:t xml:space="preserve"> P</w:t>
      </w:r>
      <w:r>
        <w:rPr>
          <w:rFonts w:ascii="Times New Roman" w:hAnsi="Times New Roman" w:cs="Times New Roman"/>
          <w:vertAlign w:val="subscript"/>
          <w:lang w:val="en-GB"/>
        </w:rPr>
        <w:t>CMAX</w:t>
      </w:r>
      <w:r>
        <w:rPr>
          <w:rFonts w:ascii="Times New Roman" w:hAnsi="Times New Roman" w:cs="Times New Roman"/>
          <w:lang w:val="en-GB"/>
        </w:rPr>
        <w:t xml:space="preserve"> + P</w:t>
      </w:r>
      <w:r>
        <w:rPr>
          <w:rFonts w:ascii="Times New Roman" w:hAnsi="Times New Roman" w:cs="Times New Roman"/>
          <w:vertAlign w:val="subscript"/>
          <w:lang w:val="en-GB"/>
        </w:rPr>
        <w:t>PRACH target</w:t>
      </w:r>
      <w:r>
        <w:rPr>
          <w:rFonts w:ascii="Times New Roman" w:hAnsi="Times New Roman" w:cs="Times New Roman"/>
          <w:lang w:val="en-GB"/>
        </w:rPr>
        <w:t xml:space="preserve"> + SSB Tx power</w:t>
      </w:r>
      <w:r>
        <w:rPr>
          <w:rFonts w:ascii="Times New Roman" w:hAnsi="Times New Roman" w:cs="Times New Roman"/>
          <w:b/>
          <w:bCs/>
        </w:rPr>
        <w:t>.</w:t>
      </w:r>
    </w:p>
    <w:p w14:paraId="667353FD" w14:textId="77777777" w:rsidR="004523B1" w:rsidRDefault="00F407A3">
      <w:pPr>
        <w:rPr>
          <w:rFonts w:ascii="Times New Roman" w:hAnsi="Times New Roman" w:cs="Times New Roman"/>
        </w:rPr>
      </w:pPr>
      <w:r>
        <w:rPr>
          <w:rFonts w:ascii="Times New Roman" w:hAnsi="Times New Roman" w:cs="Times New Roman"/>
        </w:rPr>
        <w:t xml:space="preserve">[ZTE] UE can initiate the multiple PRACH transmissions when the number of single PRACH attempts exceeds a threshold. The threshold can be the parameter of </w:t>
      </w:r>
      <w:r>
        <w:rPr>
          <w:rFonts w:ascii="Times New Roman" w:hAnsi="Times New Roman" w:cs="Times New Roman"/>
          <w:i/>
          <w:iCs/>
        </w:rPr>
        <w:t>preambleTransMax</w:t>
      </w:r>
      <w:r>
        <w:rPr>
          <w:rFonts w:ascii="Times New Roman" w:hAnsi="Times New Roman" w:cs="Times New Roman"/>
        </w:rPr>
        <w:t xml:space="preserve"> or a new parameter less than </w:t>
      </w:r>
      <w:r>
        <w:rPr>
          <w:rFonts w:ascii="Times New Roman" w:hAnsi="Times New Roman" w:cs="Times New Roman"/>
          <w:i/>
          <w:iCs/>
        </w:rPr>
        <w:t>preambleTransMax</w:t>
      </w:r>
      <w:r>
        <w:rPr>
          <w:rFonts w:ascii="Times New Roman" w:hAnsi="Times New Roman" w:cs="Times New Roman"/>
        </w:rPr>
        <w:t>.</w:t>
      </w:r>
    </w:p>
    <w:p w14:paraId="716A0A71" w14:textId="77777777" w:rsidR="004523B1" w:rsidRDefault="00F407A3">
      <w:pPr>
        <w:rPr>
          <w:rFonts w:ascii="Times New Roman" w:hAnsi="Times New Roman" w:cs="Times New Roman"/>
        </w:rPr>
      </w:pPr>
      <w:r>
        <w:rPr>
          <w:rFonts w:ascii="Times New Roman" w:hAnsi="Times New Roman" w:cs="Times New Roman"/>
        </w:rPr>
        <w:t>[Samsung] Further study multiple PRACH transmission enhancements when UE experiences MPE issues, e.g., impact of MPE on: number of multiple PRACH transmission, power settings, the trigger for multiple PRACH transmission, and SSB selection for PRACH association.</w:t>
      </w:r>
    </w:p>
    <w:p w14:paraId="0C1F82B8" w14:textId="77777777" w:rsidR="004523B1" w:rsidRDefault="004523B1">
      <w:pPr>
        <w:rPr>
          <w:rFonts w:ascii="Times New Roman" w:hAnsi="Times New Roman" w:cs="Times New Roman"/>
          <w:b/>
          <w:bCs/>
        </w:rPr>
      </w:pPr>
    </w:p>
    <w:p w14:paraId="2FE69573" w14:textId="77777777" w:rsidR="004523B1" w:rsidRDefault="00F407A3">
      <w:pPr>
        <w:rPr>
          <w:rFonts w:ascii="Times New Roman" w:hAnsi="Times New Roman" w:cs="Times New Roman"/>
        </w:rPr>
      </w:pPr>
      <w:r>
        <w:rPr>
          <w:rFonts w:ascii="Times New Roman" w:hAnsi="Times New Roman" w:cs="Times New Roman" w:hint="eastAsia"/>
          <w:b/>
          <w:bCs/>
        </w:rPr>
        <w:t>R</w:t>
      </w:r>
      <w:r>
        <w:rPr>
          <w:rFonts w:ascii="Times New Roman" w:hAnsi="Times New Roman" w:cs="Times New Roman"/>
          <w:b/>
          <w:bCs/>
        </w:rPr>
        <w:t>egarding the number of RSRP thresholds</w:t>
      </w:r>
      <w:r>
        <w:rPr>
          <w:rFonts w:ascii="Times New Roman" w:hAnsi="Times New Roman" w:cs="Times New Roman"/>
        </w:rPr>
        <w:t>, companies [MediaTek, Spreadtrum, Intel, InterDigital, Xiaomi, Lenovo, LG] propose that SSB-RSRP threshold(s) are configured corresponds to the configured number(s) of multiple PRACH transmissions.</w:t>
      </w:r>
    </w:p>
    <w:p w14:paraId="3C0036FE" w14:textId="77777777" w:rsidR="004523B1" w:rsidRDefault="00F407A3">
      <w:pPr>
        <w:rPr>
          <w:rFonts w:ascii="Times New Roman" w:hAnsi="Times New Roman" w:cs="Times New Roman"/>
        </w:rPr>
      </w:pPr>
      <w:r>
        <w:rPr>
          <w:rFonts w:ascii="Times New Roman" w:hAnsi="Times New Roman" w:cs="Times New Roman"/>
          <w:b/>
          <w:bCs/>
        </w:rPr>
        <w:t xml:space="preserve">Regarding the relationship between SSB-RSRP threshold for </w:t>
      </w:r>
      <w:r>
        <w:rPr>
          <w:rFonts w:ascii="Times New Roman" w:hAnsi="Times New Roman" w:cs="Times New Roman" w:hint="eastAsia"/>
          <w:b/>
          <w:bCs/>
        </w:rPr>
        <w:t>multiple</w:t>
      </w:r>
      <w:r>
        <w:rPr>
          <w:rFonts w:ascii="Times New Roman" w:hAnsi="Times New Roman" w:cs="Times New Roman"/>
          <w:b/>
          <w:bCs/>
        </w:rPr>
        <w:t xml:space="preserve"> PRACH transmissions and that for Msg3 repetitions</w:t>
      </w:r>
      <w:r>
        <w:rPr>
          <w:rFonts w:ascii="Times New Roman" w:hAnsi="Times New Roman" w:cs="Times New Roman"/>
        </w:rPr>
        <w:t>, companies [Intel, Apple] proposes that a common SSB-RSRP threshold may be applied for multiple PRACH transmissions and request of Msg3 PUSCH repetitions. [Nokia] proposes that SSB-RSRP thresholds for PRACH repetitions is derived from the Msg3 RSRP threshold, and details of the configuration and derivation can be left to RAN2. While [CATT, Xiaomi] proposes that SSB-RSRP threshold(s) for determination of number of PRACH transmissions are separately configured from the SSB-RSRP threshold(s) for SSB selection and that for Msg3 repetition request.</w:t>
      </w:r>
    </w:p>
    <w:p w14:paraId="6F4A7C6C" w14:textId="77777777" w:rsidR="004523B1" w:rsidRDefault="004523B1">
      <w:pPr>
        <w:rPr>
          <w:rFonts w:ascii="Times New Roman" w:hAnsi="Times New Roman" w:cs="Times New Roman"/>
        </w:rPr>
      </w:pPr>
    </w:p>
    <w:p w14:paraId="17942662" w14:textId="77777777" w:rsidR="004523B1" w:rsidRDefault="00F407A3">
      <w:pPr>
        <w:pStyle w:val="3"/>
        <w:spacing w:before="156" w:after="156"/>
        <w:rPr>
          <w:rFonts w:ascii="Arial" w:hAnsi="Arial" w:cs="Arial"/>
        </w:rPr>
      </w:pPr>
      <w:r>
        <w:rPr>
          <w:rFonts w:ascii="Arial" w:hAnsi="Arial" w:cs="Arial"/>
        </w:rPr>
        <w:t>2.1.4 Multiple PRACH transmissions and re-transmissions</w:t>
      </w:r>
    </w:p>
    <w:p w14:paraId="29914DDA" w14:textId="77777777" w:rsidR="004523B1" w:rsidRDefault="00F407A3">
      <w:pPr>
        <w:pStyle w:val="4"/>
        <w:tabs>
          <w:tab w:val="left" w:pos="426"/>
        </w:tabs>
        <w:spacing w:before="156" w:after="156"/>
        <w:rPr>
          <w:lang w:val="en-GB"/>
        </w:rPr>
      </w:pPr>
      <w:r>
        <w:rPr>
          <w:lang w:val="en-GB"/>
        </w:rPr>
        <w:t>Issue #7: Multiple PRACH transmissions and re-transmissions</w:t>
      </w:r>
    </w:p>
    <w:p w14:paraId="46646C47" w14:textId="77777777" w:rsidR="004523B1" w:rsidRDefault="00F407A3">
      <w:pPr>
        <w:rPr>
          <w:rFonts w:ascii="Times New Roman" w:hAnsi="Times New Roman" w:cs="Times New Roman"/>
          <w:b/>
          <w:bCs/>
          <w:u w:val="single"/>
        </w:rPr>
      </w:pPr>
      <w:r>
        <w:rPr>
          <w:rFonts w:ascii="Times New Roman" w:hAnsi="Times New Roman" w:cs="Times New Roman"/>
          <w:b/>
          <w:bCs/>
          <w:u w:val="single"/>
        </w:rPr>
        <w:t xml:space="preserve">Issue #7-1: Basic </w:t>
      </w:r>
      <w:r>
        <w:rPr>
          <w:rFonts w:ascii="Times New Roman" w:hAnsi="Times New Roman" w:cs="Times New Roman" w:hint="eastAsia"/>
          <w:b/>
          <w:bCs/>
          <w:u w:val="single"/>
        </w:rPr>
        <w:t>Fram</w:t>
      </w:r>
      <w:r>
        <w:rPr>
          <w:rFonts w:ascii="Times New Roman" w:hAnsi="Times New Roman" w:cs="Times New Roman"/>
          <w:b/>
          <w:bCs/>
          <w:u w:val="single"/>
        </w:rPr>
        <w:t xml:space="preserve">ework </w:t>
      </w:r>
      <w:r>
        <w:rPr>
          <w:rFonts w:ascii="Times New Roman" w:hAnsi="Times New Roman" w:cs="Times New Roman" w:hint="eastAsia"/>
          <w:b/>
          <w:bCs/>
          <w:u w:val="single"/>
        </w:rPr>
        <w:t>for</w:t>
      </w:r>
      <w:r>
        <w:rPr>
          <w:rFonts w:ascii="Times New Roman" w:hAnsi="Times New Roman" w:cs="Times New Roman"/>
          <w:b/>
          <w:bCs/>
          <w:u w:val="single"/>
        </w:rPr>
        <w:t xml:space="preserve"> multiple PRACH transmissions and re-transmissions</w:t>
      </w:r>
    </w:p>
    <w:p w14:paraId="159AAF98" w14:textId="77777777" w:rsidR="004523B1" w:rsidRDefault="00F407A3">
      <w:pPr>
        <w:rPr>
          <w:rFonts w:ascii="Times New Roman" w:hAnsi="Times New Roman" w:cs="Times New Roman"/>
        </w:rPr>
      </w:pPr>
      <w:r>
        <w:rPr>
          <w:rFonts w:ascii="Times New Roman" w:hAnsi="Times New Roman" w:cs="Times New Roman"/>
        </w:rPr>
        <w:t>Based on the discussion in RAN1 #112b-e meeting and the contributions, together with considering the SSB-threshold(s) for determining the number of multiple PRACH transmissions. There are two directions as follows:</w:t>
      </w:r>
    </w:p>
    <w:p w14:paraId="6A4F1EDA" w14:textId="77777777" w:rsidR="004523B1" w:rsidRDefault="00F407A3">
      <w:pPr>
        <w:pStyle w:val="Observation"/>
        <w:spacing w:before="180" w:after="180"/>
        <w:rPr>
          <w:rFonts w:ascii="Times New Roman" w:hAnsi="Times New Roman" w:cs="Times New Roman"/>
          <w:b w:val="0"/>
          <w:bCs w:val="0"/>
          <w:lang w:val="en-GB"/>
        </w:rPr>
      </w:pPr>
      <w:r>
        <w:rPr>
          <w:rFonts w:ascii="Times New Roman" w:hAnsi="Times New Roman" w:cs="Times New Roman"/>
        </w:rPr>
        <w:t>Direction 1</w:t>
      </w:r>
      <w:r>
        <w:rPr>
          <w:rFonts w:ascii="Times New Roman" w:hAnsi="Times New Roman" w:cs="Times New Roman"/>
          <w:b w:val="0"/>
          <w:bCs w:val="0"/>
        </w:rPr>
        <w:t xml:space="preserve">: UE checks whether the </w:t>
      </w:r>
      <w:r>
        <w:rPr>
          <w:rFonts w:ascii="Times New Roman" w:hAnsi="Times New Roman" w:cs="Times New Roman"/>
          <w:b w:val="0"/>
          <w:bCs w:val="0"/>
          <w:lang w:val="en-GB"/>
        </w:rPr>
        <w:t>output power is above a certain value before the RO determination/selection for performing the PRACH transmission. If yes, UE determines to perform multiple PRACH transmissions and the number of multiple PRACH transmissions is determined based on SSB-RSRP threshold(s). If no, UE performs legacy single PRACH transmission procedure.</w:t>
      </w:r>
    </w:p>
    <w:p w14:paraId="785F79B8" w14:textId="77777777" w:rsidR="004523B1" w:rsidRDefault="00F407A3">
      <w:pPr>
        <w:pStyle w:val="Observation"/>
        <w:spacing w:before="180" w:after="180"/>
        <w:rPr>
          <w:rFonts w:ascii="Times New Roman" w:hAnsi="Times New Roman" w:cs="Times New Roman"/>
          <w:b w:val="0"/>
          <w:bCs w:val="0"/>
          <w:lang w:val="en-GB"/>
        </w:rPr>
      </w:pPr>
      <w:r>
        <w:rPr>
          <w:rFonts w:ascii="Times New Roman" w:hAnsi="Times New Roman" w:cs="Times New Roman" w:hint="eastAsia"/>
          <w:lang w:val="en-GB"/>
        </w:rPr>
        <w:lastRenderedPageBreak/>
        <w:t>D</w:t>
      </w:r>
      <w:r>
        <w:rPr>
          <w:rFonts w:ascii="Times New Roman" w:hAnsi="Times New Roman" w:cs="Times New Roman"/>
          <w:lang w:val="en-GB"/>
        </w:rPr>
        <w:t xml:space="preserve">irection 2: </w:t>
      </w:r>
      <w:r>
        <w:rPr>
          <w:rFonts w:ascii="Times New Roman" w:hAnsi="Times New Roman" w:cs="Times New Roman"/>
          <w:b w:val="0"/>
          <w:bCs w:val="0"/>
          <w:lang w:val="en-GB"/>
        </w:rPr>
        <w:t>UE determine whether to perform multiple PRACH transmissions for the first RACH attempt based on SSB-RSRP threshold(s). Then,</w:t>
      </w:r>
    </w:p>
    <w:p w14:paraId="01CD7099" w14:textId="77777777" w:rsidR="004523B1" w:rsidRDefault="00F407A3">
      <w:pPr>
        <w:pStyle w:val="af9"/>
        <w:numPr>
          <w:ilvl w:val="0"/>
          <w:numId w:val="13"/>
        </w:numPr>
        <w:ind w:firstLineChars="0"/>
        <w:rPr>
          <w:sz w:val="21"/>
          <w:szCs w:val="21"/>
        </w:rPr>
      </w:pPr>
      <w:r>
        <w:rPr>
          <w:sz w:val="21"/>
          <w:szCs w:val="21"/>
        </w:rPr>
        <w:t xml:space="preserve">If single PRACH transmission is determined for the first RACH attempt based on </w:t>
      </w:r>
      <w:bookmarkStart w:id="6" w:name="_Hlk135337058"/>
      <w:r>
        <w:rPr>
          <w:sz w:val="21"/>
          <w:szCs w:val="21"/>
        </w:rPr>
        <w:t>SSB-RSRP threshold(s)</w:t>
      </w:r>
      <w:bookmarkEnd w:id="6"/>
      <w:r>
        <w:rPr>
          <w:rFonts w:hint="eastAsia"/>
          <w:sz w:val="21"/>
          <w:szCs w:val="21"/>
          <w:lang w:eastAsia="zh-CN"/>
        </w:rPr>
        <w:t>,</w:t>
      </w:r>
      <w:r>
        <w:rPr>
          <w:sz w:val="21"/>
          <w:szCs w:val="21"/>
          <w:lang w:eastAsia="zh-CN"/>
        </w:rPr>
        <w:t xml:space="preserve"> power ramping is applied between </w:t>
      </w:r>
      <w:r>
        <w:rPr>
          <w:rFonts w:hint="eastAsia"/>
          <w:sz w:val="21"/>
          <w:szCs w:val="21"/>
          <w:lang w:eastAsia="zh-CN"/>
        </w:rPr>
        <w:t>RACH</w:t>
      </w:r>
      <w:r>
        <w:rPr>
          <w:sz w:val="21"/>
          <w:szCs w:val="21"/>
          <w:lang w:eastAsia="zh-CN"/>
        </w:rPr>
        <w:t xml:space="preserve"> attempts.</w:t>
      </w:r>
    </w:p>
    <w:p w14:paraId="41654EA9" w14:textId="77777777" w:rsidR="004523B1" w:rsidRDefault="00F407A3">
      <w:pPr>
        <w:pStyle w:val="af9"/>
        <w:numPr>
          <w:ilvl w:val="1"/>
          <w:numId w:val="13"/>
        </w:numPr>
        <w:ind w:firstLineChars="0"/>
        <w:rPr>
          <w:sz w:val="21"/>
          <w:szCs w:val="21"/>
          <w:lang w:eastAsia="zh-CN"/>
        </w:rPr>
      </w:pPr>
      <w:r>
        <w:rPr>
          <w:b/>
          <w:bCs/>
          <w:sz w:val="21"/>
          <w:szCs w:val="21"/>
          <w:lang w:eastAsia="zh-CN"/>
        </w:rPr>
        <w:t>Option 1</w:t>
      </w:r>
      <w:r>
        <w:rPr>
          <w:sz w:val="21"/>
          <w:szCs w:val="21"/>
          <w:lang w:eastAsia="zh-CN"/>
        </w:rPr>
        <w:t>: The number of PRACH transmission in RACH re-attempts is not increased, regardless of whether the maximum transmission power is reached or not.</w:t>
      </w:r>
    </w:p>
    <w:p w14:paraId="66878243" w14:textId="77777777" w:rsidR="004523B1" w:rsidRDefault="00F407A3">
      <w:pPr>
        <w:pStyle w:val="af9"/>
        <w:numPr>
          <w:ilvl w:val="1"/>
          <w:numId w:val="13"/>
        </w:numPr>
        <w:ind w:firstLineChars="0"/>
        <w:rPr>
          <w:sz w:val="21"/>
          <w:szCs w:val="21"/>
          <w:lang w:eastAsia="zh-CN"/>
        </w:rPr>
      </w:pPr>
      <w:r>
        <w:rPr>
          <w:rFonts w:hint="eastAsia"/>
          <w:b/>
          <w:bCs/>
          <w:sz w:val="21"/>
          <w:szCs w:val="21"/>
          <w:lang w:eastAsia="zh-CN"/>
        </w:rPr>
        <w:t>O</w:t>
      </w:r>
      <w:r>
        <w:rPr>
          <w:b/>
          <w:bCs/>
          <w:sz w:val="21"/>
          <w:szCs w:val="21"/>
          <w:lang w:eastAsia="zh-CN"/>
        </w:rPr>
        <w:t>ption 2</w:t>
      </w:r>
      <w:r>
        <w:rPr>
          <w:sz w:val="21"/>
          <w:szCs w:val="21"/>
          <w:lang w:eastAsia="zh-CN"/>
        </w:rPr>
        <w:t>: The number of multiple PRACH transmissions in RACH re-attempts can be increased based on some condition.</w:t>
      </w:r>
    </w:p>
    <w:p w14:paraId="779D1F26" w14:textId="77777777" w:rsidR="004523B1" w:rsidRDefault="00F407A3">
      <w:pPr>
        <w:pStyle w:val="af9"/>
        <w:numPr>
          <w:ilvl w:val="0"/>
          <w:numId w:val="19"/>
        </w:numPr>
        <w:ind w:firstLineChars="0"/>
        <w:rPr>
          <w:rFonts w:eastAsiaTheme="minorEastAsia"/>
          <w:sz w:val="21"/>
          <w:szCs w:val="21"/>
          <w:lang w:eastAsia="zh-CN"/>
        </w:rPr>
      </w:pPr>
      <w:r>
        <w:rPr>
          <w:rFonts w:eastAsiaTheme="minorEastAsia" w:hint="eastAsia"/>
          <w:sz w:val="21"/>
          <w:szCs w:val="21"/>
          <w:lang w:eastAsia="zh-CN"/>
        </w:rPr>
        <w:t>F</w:t>
      </w:r>
      <w:r>
        <w:rPr>
          <w:rFonts w:eastAsiaTheme="minorEastAsia"/>
          <w:sz w:val="21"/>
          <w:szCs w:val="21"/>
          <w:lang w:eastAsia="zh-CN"/>
        </w:rPr>
        <w:t>FS: details.</w:t>
      </w:r>
      <w:r>
        <w:rPr>
          <w:sz w:val="21"/>
          <w:szCs w:val="21"/>
          <w:lang w:eastAsia="zh-CN"/>
        </w:rPr>
        <w:t xml:space="preserve"> E.g., when the maximum transmission power is reached.</w:t>
      </w:r>
    </w:p>
    <w:p w14:paraId="61C0FAB3" w14:textId="77777777" w:rsidR="004523B1" w:rsidRDefault="00F407A3">
      <w:pPr>
        <w:pStyle w:val="af9"/>
        <w:numPr>
          <w:ilvl w:val="0"/>
          <w:numId w:val="13"/>
        </w:numPr>
        <w:ind w:firstLineChars="0"/>
        <w:rPr>
          <w:sz w:val="21"/>
          <w:szCs w:val="21"/>
        </w:rPr>
      </w:pPr>
      <w:r>
        <w:rPr>
          <w:sz w:val="21"/>
          <w:szCs w:val="21"/>
        </w:rPr>
        <w:t>If multiple PRACH transmissions are determined for the first RACH attempt based on the SSB-</w:t>
      </w:r>
      <w:r>
        <w:rPr>
          <w:rFonts w:hint="eastAsia"/>
          <w:sz w:val="21"/>
          <w:szCs w:val="21"/>
        </w:rPr>
        <w:t>RSRP</w:t>
      </w:r>
      <w:r>
        <w:rPr>
          <w:sz w:val="21"/>
          <w:szCs w:val="21"/>
        </w:rPr>
        <w:t xml:space="preserve"> thresholds.</w:t>
      </w:r>
    </w:p>
    <w:p w14:paraId="435E95A5" w14:textId="77777777" w:rsidR="004523B1" w:rsidRDefault="00F407A3">
      <w:pPr>
        <w:pStyle w:val="af9"/>
        <w:numPr>
          <w:ilvl w:val="1"/>
          <w:numId w:val="13"/>
        </w:numPr>
        <w:ind w:firstLineChars="0"/>
        <w:rPr>
          <w:sz w:val="21"/>
          <w:szCs w:val="21"/>
          <w:lang w:eastAsia="zh-CN"/>
        </w:rPr>
      </w:pPr>
      <w:r>
        <w:rPr>
          <w:b/>
          <w:bCs/>
          <w:sz w:val="21"/>
          <w:szCs w:val="21"/>
          <w:lang w:eastAsia="zh-CN"/>
        </w:rPr>
        <w:t>Option 1</w:t>
      </w:r>
      <w:r>
        <w:rPr>
          <w:sz w:val="21"/>
          <w:szCs w:val="21"/>
          <w:lang w:eastAsia="zh-CN"/>
        </w:rPr>
        <w:t xml:space="preserve">: The maximum transmission power is not compulsorily applied for the first RACH attempt. </w:t>
      </w:r>
    </w:p>
    <w:p w14:paraId="1E9FB502" w14:textId="77777777" w:rsidR="004523B1" w:rsidRDefault="00F407A3">
      <w:pPr>
        <w:pStyle w:val="af9"/>
        <w:numPr>
          <w:ilvl w:val="2"/>
          <w:numId w:val="13"/>
        </w:numPr>
        <w:ind w:firstLineChars="0"/>
        <w:rPr>
          <w:sz w:val="21"/>
          <w:szCs w:val="21"/>
          <w:lang w:eastAsia="zh-CN"/>
        </w:rPr>
      </w:pPr>
      <w:r>
        <w:rPr>
          <w:b/>
          <w:bCs/>
          <w:sz w:val="21"/>
          <w:szCs w:val="21"/>
          <w:lang w:eastAsia="zh-CN"/>
        </w:rPr>
        <w:t>Alt</w:t>
      </w:r>
      <w:r>
        <w:rPr>
          <w:sz w:val="21"/>
          <w:szCs w:val="21"/>
          <w:lang w:eastAsia="zh-CN"/>
        </w:rPr>
        <w:t xml:space="preserve">.1: Power ramping is applied between </w:t>
      </w:r>
      <w:r>
        <w:rPr>
          <w:rFonts w:hint="eastAsia"/>
          <w:sz w:val="21"/>
          <w:szCs w:val="21"/>
          <w:lang w:eastAsia="zh-CN"/>
        </w:rPr>
        <w:t>RACH</w:t>
      </w:r>
      <w:r>
        <w:rPr>
          <w:sz w:val="21"/>
          <w:szCs w:val="21"/>
          <w:lang w:eastAsia="zh-CN"/>
        </w:rPr>
        <w:t xml:space="preserve"> attempts, the number of multiple PRACH transmissions in RACH re-attempts is the same as that of first RACH attempt.</w:t>
      </w:r>
    </w:p>
    <w:p w14:paraId="6FEFCDF0" w14:textId="77777777" w:rsidR="004523B1" w:rsidRDefault="00F407A3">
      <w:pPr>
        <w:pStyle w:val="af9"/>
        <w:numPr>
          <w:ilvl w:val="2"/>
          <w:numId w:val="13"/>
        </w:numPr>
        <w:ind w:firstLineChars="0"/>
        <w:rPr>
          <w:sz w:val="21"/>
          <w:szCs w:val="21"/>
          <w:lang w:eastAsia="zh-CN"/>
        </w:rPr>
      </w:pPr>
      <w:r>
        <w:rPr>
          <w:b/>
          <w:bCs/>
          <w:sz w:val="21"/>
          <w:szCs w:val="21"/>
          <w:lang w:eastAsia="zh-CN"/>
        </w:rPr>
        <w:t>Alt</w:t>
      </w:r>
      <w:r>
        <w:rPr>
          <w:sz w:val="21"/>
          <w:szCs w:val="21"/>
        </w:rPr>
        <w:t xml:space="preserve">.2: Power ramping is applied between </w:t>
      </w:r>
      <w:r>
        <w:rPr>
          <w:rFonts w:hint="eastAsia"/>
          <w:sz w:val="21"/>
          <w:szCs w:val="21"/>
        </w:rPr>
        <w:t>RACH</w:t>
      </w:r>
      <w:r>
        <w:rPr>
          <w:sz w:val="21"/>
          <w:szCs w:val="21"/>
        </w:rPr>
        <w:t xml:space="preserve"> attempts, the number of multiple PRACH transmissions in RACH re-attempts can be increased based on some condition.</w:t>
      </w:r>
    </w:p>
    <w:p w14:paraId="5DBC6393" w14:textId="77777777" w:rsidR="004523B1" w:rsidRDefault="00F407A3">
      <w:pPr>
        <w:pStyle w:val="af9"/>
        <w:numPr>
          <w:ilvl w:val="3"/>
          <w:numId w:val="13"/>
        </w:numPr>
        <w:ind w:firstLineChars="0" w:firstLine="0"/>
        <w:rPr>
          <w:rFonts w:eastAsiaTheme="minorEastAsia"/>
          <w:sz w:val="21"/>
          <w:szCs w:val="21"/>
          <w:lang w:eastAsia="zh-CN"/>
        </w:rPr>
      </w:pPr>
      <w:r>
        <w:rPr>
          <w:rFonts w:eastAsiaTheme="minorEastAsia" w:hint="eastAsia"/>
          <w:sz w:val="21"/>
          <w:szCs w:val="21"/>
          <w:lang w:eastAsia="zh-CN"/>
        </w:rPr>
        <w:t>F</w:t>
      </w:r>
      <w:r>
        <w:rPr>
          <w:rFonts w:eastAsiaTheme="minorEastAsia"/>
          <w:sz w:val="21"/>
          <w:szCs w:val="21"/>
          <w:lang w:eastAsia="zh-CN"/>
        </w:rPr>
        <w:t xml:space="preserve">FS: details. E.g., when the maximum transmission power is reached </w:t>
      </w:r>
      <w:r>
        <w:rPr>
          <w:rFonts w:eastAsiaTheme="minorEastAsia" w:hint="eastAsia"/>
          <w:sz w:val="21"/>
          <w:szCs w:val="21"/>
          <w:lang w:eastAsia="zh-CN"/>
        </w:rPr>
        <w:t>or</w:t>
      </w:r>
      <w:r>
        <w:rPr>
          <w:rFonts w:eastAsiaTheme="minorEastAsia"/>
          <w:sz w:val="21"/>
          <w:szCs w:val="21"/>
          <w:lang w:eastAsia="zh-CN"/>
        </w:rPr>
        <w:t xml:space="preserve"> </w:t>
      </w:r>
      <w:r>
        <w:rPr>
          <w:sz w:val="21"/>
          <w:szCs w:val="21"/>
        </w:rPr>
        <w:t>the maximum number of attempts for current number of PRACH repetitions is reached.</w:t>
      </w:r>
    </w:p>
    <w:p w14:paraId="1F44F41E" w14:textId="77777777" w:rsidR="004523B1" w:rsidRDefault="00F407A3">
      <w:pPr>
        <w:pStyle w:val="af9"/>
        <w:numPr>
          <w:ilvl w:val="2"/>
          <w:numId w:val="13"/>
        </w:numPr>
        <w:ind w:firstLineChars="0"/>
        <w:rPr>
          <w:rFonts w:eastAsiaTheme="minorEastAsia"/>
          <w:sz w:val="21"/>
          <w:szCs w:val="21"/>
          <w:lang w:eastAsia="zh-CN"/>
        </w:rPr>
      </w:pPr>
      <w:r>
        <w:rPr>
          <w:rFonts w:eastAsiaTheme="minorEastAsia" w:hint="eastAsia"/>
          <w:b/>
          <w:bCs/>
          <w:sz w:val="21"/>
          <w:szCs w:val="21"/>
          <w:lang w:eastAsia="zh-CN"/>
        </w:rPr>
        <w:t>A</w:t>
      </w:r>
      <w:r>
        <w:rPr>
          <w:rFonts w:eastAsiaTheme="minorEastAsia"/>
          <w:b/>
          <w:bCs/>
          <w:sz w:val="21"/>
          <w:szCs w:val="21"/>
          <w:lang w:eastAsia="zh-CN"/>
        </w:rPr>
        <w:t>lt.3</w:t>
      </w:r>
      <w:r>
        <w:rPr>
          <w:rFonts w:eastAsiaTheme="minorEastAsia"/>
          <w:sz w:val="21"/>
          <w:szCs w:val="21"/>
          <w:lang w:eastAsia="zh-CN"/>
        </w:rPr>
        <w:t>: The number of multiple PRACH transmissions in RACH re-attempts increases prior to power ramping.</w:t>
      </w:r>
    </w:p>
    <w:p w14:paraId="3355E416" w14:textId="77777777" w:rsidR="004523B1" w:rsidRDefault="00F407A3">
      <w:pPr>
        <w:pStyle w:val="af9"/>
        <w:numPr>
          <w:ilvl w:val="3"/>
          <w:numId w:val="13"/>
        </w:numPr>
        <w:ind w:firstLineChars="0" w:firstLine="0"/>
        <w:rPr>
          <w:rFonts w:eastAsiaTheme="minorEastAsia"/>
          <w:sz w:val="21"/>
          <w:szCs w:val="21"/>
          <w:lang w:eastAsia="zh-CN"/>
        </w:rPr>
      </w:pPr>
      <w:r>
        <w:rPr>
          <w:rFonts w:eastAsiaTheme="minorEastAsia" w:hint="eastAsia"/>
          <w:sz w:val="21"/>
          <w:szCs w:val="21"/>
          <w:lang w:eastAsia="zh-CN"/>
        </w:rPr>
        <w:t>F</w:t>
      </w:r>
      <w:r>
        <w:rPr>
          <w:rFonts w:eastAsiaTheme="minorEastAsia"/>
          <w:sz w:val="21"/>
          <w:szCs w:val="21"/>
          <w:lang w:eastAsia="zh-CN"/>
        </w:rPr>
        <w:t>FS: details.</w:t>
      </w:r>
    </w:p>
    <w:p w14:paraId="011BFAE2" w14:textId="77777777" w:rsidR="004523B1" w:rsidRDefault="00F407A3">
      <w:pPr>
        <w:pStyle w:val="af9"/>
        <w:numPr>
          <w:ilvl w:val="1"/>
          <w:numId w:val="13"/>
        </w:numPr>
        <w:ind w:firstLineChars="0"/>
        <w:rPr>
          <w:sz w:val="21"/>
          <w:szCs w:val="21"/>
          <w:lang w:eastAsia="zh-CN"/>
        </w:rPr>
      </w:pPr>
      <w:r>
        <w:rPr>
          <w:b/>
          <w:bCs/>
          <w:sz w:val="21"/>
          <w:szCs w:val="21"/>
          <w:lang w:eastAsia="zh-CN"/>
        </w:rPr>
        <w:t>Option 2</w:t>
      </w:r>
      <w:r>
        <w:rPr>
          <w:sz w:val="21"/>
          <w:szCs w:val="21"/>
          <w:lang w:eastAsia="zh-CN"/>
        </w:rPr>
        <w:t>: The maximum transmission power is compulsorily applied for the first RACH attempt.</w:t>
      </w:r>
    </w:p>
    <w:p w14:paraId="2974703E" w14:textId="77777777" w:rsidR="004523B1" w:rsidRDefault="00F407A3">
      <w:pPr>
        <w:pStyle w:val="af9"/>
        <w:numPr>
          <w:ilvl w:val="2"/>
          <w:numId w:val="13"/>
        </w:numPr>
        <w:ind w:firstLineChars="0"/>
        <w:rPr>
          <w:sz w:val="21"/>
          <w:szCs w:val="21"/>
          <w:lang w:eastAsia="zh-CN"/>
        </w:rPr>
      </w:pPr>
      <w:r>
        <w:rPr>
          <w:b/>
          <w:bCs/>
          <w:sz w:val="21"/>
          <w:szCs w:val="21"/>
          <w:lang w:eastAsia="zh-CN"/>
        </w:rPr>
        <w:t>Alt</w:t>
      </w:r>
      <w:r>
        <w:rPr>
          <w:sz w:val="21"/>
          <w:szCs w:val="21"/>
          <w:lang w:eastAsia="zh-CN"/>
        </w:rPr>
        <w:t>.1:</w:t>
      </w:r>
      <w:r>
        <w:rPr>
          <w:b/>
          <w:bCs/>
          <w:sz w:val="21"/>
          <w:szCs w:val="21"/>
          <w:lang w:eastAsia="zh-CN"/>
        </w:rPr>
        <w:t xml:space="preserve"> </w:t>
      </w:r>
      <w:r>
        <w:rPr>
          <w:sz w:val="21"/>
          <w:szCs w:val="21"/>
          <w:lang w:eastAsia="zh-CN"/>
        </w:rPr>
        <w:t>The number of multiple PRACH transmissions in RACH re-attempts is the same as that of first RACH attempt. Power ramping is not needed.</w:t>
      </w:r>
    </w:p>
    <w:p w14:paraId="7302C094" w14:textId="77777777" w:rsidR="004523B1" w:rsidRDefault="00F407A3">
      <w:pPr>
        <w:pStyle w:val="af9"/>
        <w:numPr>
          <w:ilvl w:val="2"/>
          <w:numId w:val="13"/>
        </w:numPr>
        <w:ind w:firstLineChars="0"/>
        <w:rPr>
          <w:sz w:val="21"/>
          <w:szCs w:val="21"/>
          <w:lang w:eastAsia="zh-CN"/>
        </w:rPr>
      </w:pPr>
      <w:r>
        <w:rPr>
          <w:b/>
          <w:bCs/>
          <w:sz w:val="21"/>
          <w:szCs w:val="21"/>
          <w:lang w:eastAsia="zh-CN"/>
        </w:rPr>
        <w:t>Alt</w:t>
      </w:r>
      <w:r>
        <w:rPr>
          <w:sz w:val="21"/>
          <w:szCs w:val="21"/>
          <w:lang w:eastAsia="zh-CN"/>
        </w:rPr>
        <w:t xml:space="preserve">.2: The number of multiple PRACH transmissions in RACH re-attempts can be increased </w:t>
      </w:r>
      <w:r>
        <w:rPr>
          <w:rFonts w:hint="eastAsia"/>
          <w:sz w:val="21"/>
          <w:szCs w:val="21"/>
          <w:lang w:eastAsia="zh-CN"/>
        </w:rPr>
        <w:t>based</w:t>
      </w:r>
      <w:r>
        <w:rPr>
          <w:sz w:val="21"/>
          <w:szCs w:val="21"/>
          <w:lang w:eastAsia="zh-CN"/>
        </w:rPr>
        <w:t xml:space="preserve"> on some condition. Power ramping is not needed.</w:t>
      </w:r>
    </w:p>
    <w:p w14:paraId="4BA2F31A" w14:textId="77777777" w:rsidR="004523B1" w:rsidRDefault="00F407A3">
      <w:pPr>
        <w:pStyle w:val="af9"/>
        <w:numPr>
          <w:ilvl w:val="3"/>
          <w:numId w:val="13"/>
        </w:numPr>
        <w:ind w:firstLineChars="0" w:firstLine="0"/>
        <w:rPr>
          <w:rFonts w:eastAsiaTheme="minorEastAsia"/>
          <w:sz w:val="21"/>
          <w:szCs w:val="21"/>
          <w:lang w:eastAsia="zh-CN"/>
        </w:rPr>
      </w:pPr>
      <w:r>
        <w:rPr>
          <w:rFonts w:eastAsiaTheme="minorEastAsia"/>
          <w:sz w:val="21"/>
          <w:szCs w:val="21"/>
          <w:lang w:eastAsia="zh-CN"/>
        </w:rPr>
        <w:t>FFS: details. E.g., a smaller power headroom based on an increased power ramping counter, or tolerance zone around the SSB-RSRP threshold(s) is defined to determine whether to increase the number of PRACH transmissions.</w:t>
      </w:r>
    </w:p>
    <w:p w14:paraId="4554FBF2" w14:textId="77777777" w:rsidR="004523B1" w:rsidRDefault="00F407A3">
      <w:pPr>
        <w:rPr>
          <w:rFonts w:ascii="Times New Roman" w:hAnsi="Times New Roman" w:cs="Times New Roman"/>
          <w:szCs w:val="21"/>
        </w:rPr>
      </w:pPr>
      <w:r>
        <w:rPr>
          <w:rFonts w:ascii="Times New Roman" w:hAnsi="Times New Roman" w:cs="Times New Roman"/>
          <w:szCs w:val="21"/>
        </w:rPr>
        <w:t>From FL perspective, the above two directions and corresponding options cover all companies’ preference. We can further discuss based on the above framework.</w:t>
      </w:r>
    </w:p>
    <w:p w14:paraId="68524209" w14:textId="77777777" w:rsidR="004523B1" w:rsidRDefault="00F407A3">
      <w:pPr>
        <w:rPr>
          <w:rFonts w:ascii="Times New Roman" w:hAnsi="Times New Roman" w:cs="Times New Roman"/>
          <w:szCs w:val="21"/>
        </w:rPr>
      </w:pPr>
      <w:r>
        <w:rPr>
          <w:rFonts w:ascii="Times New Roman" w:hAnsi="Times New Roman" w:cs="Times New Roman"/>
          <w:szCs w:val="21"/>
        </w:rPr>
        <w:t>[Qualcomm] Support a mechanism for modifying the PRACH repetition number or criteria of its selection after each failed PRACH attempt.</w:t>
      </w:r>
    </w:p>
    <w:p w14:paraId="36BC4C48" w14:textId="77777777" w:rsidR="004523B1" w:rsidRDefault="00F407A3">
      <w:pPr>
        <w:rPr>
          <w:rFonts w:ascii="Times New Roman" w:hAnsi="Times New Roman" w:cs="Times New Roman"/>
          <w:szCs w:val="21"/>
          <w:lang w:val="en-GB"/>
        </w:rPr>
      </w:pPr>
      <w:r>
        <w:rPr>
          <w:rFonts w:ascii="Times New Roman" w:hAnsi="Times New Roman" w:cs="Times New Roman"/>
          <w:szCs w:val="21"/>
          <w:lang w:val="en-GB"/>
        </w:rPr>
        <w:t>[Samsung] There are pros and cons for allowing to switch to higher number of multiple PRACH transmission if applicable. The beneficial part is that it could be more flexible for UE to access the system quicker and possibly use the actual largest power (considering the N time combination) in the system. This could be good for the coverage limited UE which wrongly determines the N value initially. However, it could also complicate the behaviour to have switching operation, such the suitable switching condition should be studied and determined. The reason that a UE fails in a RACH attempt could be quite diverse and increasing the N value is a solution to just one possible reason. If this is wrongly used, the unnecessary interference could also be caused.</w:t>
      </w:r>
    </w:p>
    <w:p w14:paraId="70C7270B" w14:textId="77777777" w:rsidR="004523B1" w:rsidRDefault="00F407A3">
      <w:pPr>
        <w:rPr>
          <w:rFonts w:ascii="Times New Roman" w:hAnsi="Times New Roman" w:cs="Times New Roman"/>
          <w:b/>
          <w:bCs/>
          <w:u w:val="single"/>
        </w:rPr>
      </w:pPr>
      <w:r>
        <w:rPr>
          <w:rFonts w:ascii="Times New Roman" w:hAnsi="Times New Roman" w:cs="Times New Roman"/>
          <w:b/>
          <w:bCs/>
          <w:u w:val="single"/>
        </w:rPr>
        <w:lastRenderedPageBreak/>
        <w:t>Issue #7-2: Whether separate parameters are needed for multiple PRACH transmissions</w:t>
      </w:r>
    </w:p>
    <w:p w14:paraId="2331B660" w14:textId="77777777" w:rsidR="004523B1" w:rsidRDefault="00F407A3">
      <w:pPr>
        <w:rPr>
          <w:rFonts w:ascii="Times New Roman" w:hAnsi="Times New Roman" w:cs="Times New Roman"/>
          <w:szCs w:val="21"/>
          <w:lang w:val="en-GB"/>
        </w:rPr>
      </w:pPr>
      <w:r>
        <w:rPr>
          <w:rFonts w:ascii="Times New Roman" w:hAnsi="Times New Roman" w:cs="Times New Roman"/>
          <w:szCs w:val="21"/>
          <w:lang w:val="en-GB"/>
        </w:rPr>
        <w:t>Companies [Huawei, China Telecom, NEC] propose that the maximum retransmission time of large repetition levels should be reduced to deal with the harmful retransmission, which indicates a separate maximum number of RACH attempts for multiple PRACH transmissions is configured.</w:t>
      </w:r>
    </w:p>
    <w:p w14:paraId="452E5193" w14:textId="77777777" w:rsidR="004523B1" w:rsidRDefault="00F407A3">
      <w:pPr>
        <w:rPr>
          <w:rFonts w:ascii="Times New Roman" w:hAnsi="Times New Roman" w:cs="Times New Roman"/>
          <w:szCs w:val="21"/>
          <w:lang w:val="en-GB"/>
        </w:rPr>
      </w:pPr>
      <w:r>
        <w:rPr>
          <w:rFonts w:ascii="Times New Roman" w:hAnsi="Times New Roman" w:cs="Times New Roman"/>
          <w:szCs w:val="21"/>
          <w:lang w:val="en-GB"/>
        </w:rPr>
        <w:t>[Samsung] to constraint the total number of multiple PRACH transmission, considering following to alternatives:</w:t>
      </w:r>
    </w:p>
    <w:p w14:paraId="1CFC3FEF" w14:textId="77777777" w:rsidR="004523B1" w:rsidRDefault="00F407A3">
      <w:pPr>
        <w:rPr>
          <w:rFonts w:ascii="Times New Roman" w:hAnsi="Times New Roman" w:cs="Times New Roman"/>
          <w:szCs w:val="21"/>
          <w:lang w:val="en-GB"/>
        </w:rPr>
      </w:pPr>
      <w:r>
        <w:rPr>
          <w:rFonts w:ascii="Times New Roman" w:hAnsi="Times New Roman" w:cs="Times New Roman"/>
          <w:szCs w:val="21"/>
          <w:lang w:val="en-GB"/>
        </w:rPr>
        <w:t>At.1: reuse preamble transmission counter by adding on the multiple transmission number for each attempt;</w:t>
      </w:r>
    </w:p>
    <w:p w14:paraId="142D6AE6" w14:textId="77777777" w:rsidR="004523B1" w:rsidRDefault="00F407A3">
      <w:pPr>
        <w:rPr>
          <w:rFonts w:ascii="Times New Roman" w:hAnsi="Times New Roman" w:cs="Times New Roman"/>
          <w:szCs w:val="21"/>
          <w:lang w:val="en-GB"/>
        </w:rPr>
      </w:pPr>
      <w:r>
        <w:rPr>
          <w:rFonts w:ascii="Times New Roman" w:hAnsi="Times New Roman" w:cs="Times New Roman"/>
          <w:szCs w:val="21"/>
          <w:lang w:val="en-GB"/>
        </w:rPr>
        <w:t>Alt.2: introduce the PRACH attempt counter and adding one for each attempt.</w:t>
      </w:r>
    </w:p>
    <w:p w14:paraId="2D6AC070" w14:textId="77777777" w:rsidR="004523B1" w:rsidRDefault="00F407A3">
      <w:pPr>
        <w:rPr>
          <w:rFonts w:ascii="Times New Roman" w:hAnsi="Times New Roman" w:cs="Times New Roman"/>
          <w:szCs w:val="21"/>
          <w:lang w:val="en-GB"/>
        </w:rPr>
      </w:pPr>
      <w:r>
        <w:rPr>
          <w:rFonts w:ascii="Times New Roman" w:hAnsi="Times New Roman" w:cs="Times New Roman"/>
          <w:szCs w:val="21"/>
          <w:lang w:val="en-GB"/>
        </w:rPr>
        <w:t>[Huawei] It is necessary to enhance PRACH retransmission by increasing power ramping step and increasing repetition level to improve success probability.</w:t>
      </w:r>
    </w:p>
    <w:p w14:paraId="73655C14" w14:textId="77777777" w:rsidR="004523B1" w:rsidRDefault="00F407A3">
      <w:pPr>
        <w:pStyle w:val="Observation"/>
        <w:spacing w:after="180"/>
        <w:rPr>
          <w:rFonts w:ascii="Times New Roman" w:eastAsia="宋体" w:hAnsi="Times New Roman" w:cs="Times New Roman"/>
          <w:b w:val="0"/>
          <w:bCs w:val="0"/>
          <w:kern w:val="0"/>
          <w:szCs w:val="21"/>
          <w:lang w:val="en-GB"/>
        </w:rPr>
      </w:pPr>
      <w:r>
        <w:rPr>
          <w:rFonts w:ascii="Times New Roman" w:eastAsia="宋体" w:hAnsi="Times New Roman" w:cs="Times New Roman"/>
          <w:b w:val="0"/>
          <w:bCs w:val="0"/>
          <w:kern w:val="0"/>
          <w:szCs w:val="21"/>
          <w:lang w:val="en-GB"/>
        </w:rPr>
        <w:t xml:space="preserve">[vivo] Separate parameters including </w:t>
      </w:r>
      <w:r>
        <w:rPr>
          <w:rFonts w:ascii="Times New Roman" w:eastAsia="宋体" w:hAnsi="Times New Roman" w:cs="Times New Roman"/>
          <w:b w:val="0"/>
          <w:bCs w:val="0"/>
          <w:i/>
          <w:iCs/>
          <w:kern w:val="0"/>
          <w:szCs w:val="21"/>
          <w:lang w:val="en-GB"/>
        </w:rPr>
        <w:t>preambleReceivedTargetPower</w:t>
      </w:r>
      <w:r>
        <w:rPr>
          <w:rFonts w:ascii="Times New Roman" w:eastAsia="宋体" w:hAnsi="Times New Roman" w:cs="Times New Roman"/>
          <w:b w:val="0"/>
          <w:bCs w:val="0"/>
          <w:kern w:val="0"/>
          <w:szCs w:val="21"/>
          <w:lang w:val="en-GB"/>
        </w:rPr>
        <w:t xml:space="preserve">, </w:t>
      </w:r>
      <w:r>
        <w:rPr>
          <w:rFonts w:ascii="Times New Roman" w:eastAsia="宋体" w:hAnsi="Times New Roman" w:cs="Times New Roman"/>
          <w:b w:val="0"/>
          <w:bCs w:val="0"/>
          <w:i/>
          <w:iCs/>
          <w:kern w:val="0"/>
          <w:szCs w:val="21"/>
          <w:lang w:val="en-GB"/>
        </w:rPr>
        <w:t>powerRampingStep</w:t>
      </w:r>
      <w:r>
        <w:rPr>
          <w:rFonts w:ascii="Times New Roman" w:eastAsia="宋体" w:hAnsi="Times New Roman" w:cs="Times New Roman"/>
          <w:b w:val="0"/>
          <w:bCs w:val="0"/>
          <w:kern w:val="0"/>
          <w:szCs w:val="21"/>
          <w:lang w:val="en-GB"/>
        </w:rPr>
        <w:t>, maximum number of transmissions, etc. are configured for multiple PRACH transmissions with different repetition numbers. If the repetition number in one RACH attempt changes relative to previous RACH attempt, UE should apply the corresponding parameters.</w:t>
      </w:r>
    </w:p>
    <w:p w14:paraId="128A71D7" w14:textId="77777777" w:rsidR="004523B1" w:rsidRDefault="00F407A3">
      <w:pPr>
        <w:pStyle w:val="Observation"/>
        <w:spacing w:after="180"/>
        <w:rPr>
          <w:rFonts w:ascii="Times New Roman" w:eastAsia="宋体" w:hAnsi="Times New Roman" w:cs="Times New Roman"/>
          <w:b w:val="0"/>
          <w:bCs w:val="0"/>
          <w:kern w:val="0"/>
          <w:szCs w:val="21"/>
        </w:rPr>
      </w:pPr>
      <w:r>
        <w:rPr>
          <w:rFonts w:ascii="Times New Roman" w:eastAsia="宋体" w:hAnsi="Times New Roman" w:cs="Times New Roman"/>
          <w:b w:val="0"/>
          <w:bCs w:val="0"/>
          <w:kern w:val="0"/>
          <w:szCs w:val="21"/>
        </w:rPr>
        <w:t>[ETRI] The transmission power level and ramping step size can be affected by the repetition factor.</w:t>
      </w:r>
    </w:p>
    <w:p w14:paraId="643E0145" w14:textId="77777777" w:rsidR="004523B1" w:rsidRDefault="00F407A3">
      <w:pPr>
        <w:rPr>
          <w:rFonts w:ascii="Times New Roman" w:hAnsi="Times New Roman" w:cs="Times New Roman"/>
          <w:b/>
          <w:bCs/>
          <w:u w:val="single"/>
        </w:rPr>
      </w:pPr>
      <w:r>
        <w:rPr>
          <w:rFonts w:ascii="Times New Roman" w:hAnsi="Times New Roman" w:cs="Times New Roman"/>
          <w:b/>
          <w:bCs/>
          <w:u w:val="single"/>
        </w:rPr>
        <w:t>Issue #7-3: Power control</w:t>
      </w:r>
    </w:p>
    <w:p w14:paraId="39C3AECD" w14:textId="77777777" w:rsidR="004523B1" w:rsidRDefault="00F407A3">
      <w:pPr>
        <w:rPr>
          <w:rFonts w:ascii="Times New Roman" w:eastAsia="等线" w:hAnsi="Times New Roman" w:cs="Times New Roman"/>
          <w:bCs/>
          <w:szCs w:val="21"/>
        </w:rPr>
      </w:pPr>
      <w:r>
        <w:rPr>
          <w:rFonts w:ascii="Times New Roman" w:eastAsia="等线" w:hAnsi="Times New Roman" w:cs="Times New Roman"/>
          <w:bCs/>
          <w:szCs w:val="21"/>
        </w:rPr>
        <w:t>Companies [Huawei, China Telecom] propose that the power control of multiple transmission specified in eMTC PRACH coverage enhancement can be starting point as follows:</w:t>
      </w:r>
    </w:p>
    <w:p w14:paraId="2315B62E" w14:textId="77777777" w:rsidR="004523B1" w:rsidRDefault="00F407A3">
      <w:pPr>
        <w:rPr>
          <w:rFonts w:ascii="Times New Roman" w:eastAsia="等线" w:hAnsi="Times New Roman" w:cs="Times New Roman"/>
          <w:bCs/>
          <w:szCs w:val="21"/>
        </w:rPr>
      </w:pPr>
      <w:r>
        <w:rPr>
          <w:rFonts w:ascii="Times New Roman" w:eastAsia="等线" w:hAnsi="Times New Roman" w:cs="Times New Roman"/>
          <w:b/>
          <w:szCs w:val="21"/>
        </w:rPr>
        <w:t>Step 1</w:t>
      </w:r>
      <w:r>
        <w:rPr>
          <w:rFonts w:ascii="Times New Roman" w:eastAsia="等线" w:hAnsi="Times New Roman" w:cs="Times New Roman"/>
          <w:bCs/>
          <w:szCs w:val="21"/>
        </w:rPr>
        <w:t>: Calculate the total receive target power.</w:t>
      </w:r>
    </w:p>
    <w:p w14:paraId="12FAD609" w14:textId="77777777" w:rsidR="004523B1" w:rsidRDefault="00F407A3">
      <w:pPr>
        <w:rPr>
          <w:rFonts w:ascii="Times New Roman" w:eastAsia="等线" w:hAnsi="Times New Roman" w:cs="Times New Roman"/>
          <w:bCs/>
          <w:szCs w:val="21"/>
        </w:rPr>
      </w:pPr>
      <w:r>
        <w:rPr>
          <w:rFonts w:ascii="Times New Roman" w:eastAsia="等线" w:hAnsi="Times New Roman" w:cs="Times New Roman"/>
          <w:bCs/>
          <w:szCs w:val="21"/>
        </w:rPr>
        <w:t>PREAMBLE_RECEIVED_TARGET_POWER=preambleInitialReceivedTargetPower+DELTA_PREAMBLE + (PREAMBLE_TRANSMISSION_COUNTER – 1) * powerRampingStep</w:t>
      </w:r>
    </w:p>
    <w:p w14:paraId="3BF1CA25" w14:textId="77777777" w:rsidR="004523B1" w:rsidRDefault="00F407A3">
      <w:pPr>
        <w:rPr>
          <w:rFonts w:ascii="Times New Roman" w:eastAsia="等线" w:hAnsi="Times New Roman" w:cs="Times New Roman"/>
          <w:bCs/>
          <w:szCs w:val="21"/>
        </w:rPr>
      </w:pPr>
      <w:r>
        <w:rPr>
          <w:rFonts w:ascii="Times New Roman" w:eastAsia="等线" w:hAnsi="Times New Roman" w:cs="Times New Roman"/>
          <w:b/>
          <w:szCs w:val="21"/>
        </w:rPr>
        <w:t>Step 2</w:t>
      </w:r>
      <w:r>
        <w:rPr>
          <w:rFonts w:ascii="Times New Roman" w:eastAsia="等线" w:hAnsi="Times New Roman" w:cs="Times New Roman"/>
          <w:bCs/>
          <w:szCs w:val="21"/>
        </w:rPr>
        <w:t>: Calculate the target receive power for one single transmission.</w:t>
      </w:r>
    </w:p>
    <w:p w14:paraId="45E4D418" w14:textId="77777777" w:rsidR="004523B1" w:rsidRDefault="00F407A3">
      <w:pPr>
        <w:rPr>
          <w:rFonts w:ascii="Times New Roman" w:eastAsia="等线" w:hAnsi="Times New Roman" w:cs="Times New Roman"/>
          <w:bCs/>
          <w:szCs w:val="21"/>
        </w:rPr>
      </w:pPr>
      <w:r>
        <w:rPr>
          <w:rFonts w:ascii="Times New Roman" w:eastAsia="等线" w:hAnsi="Times New Roman" w:cs="Times New Roman"/>
          <w:bCs/>
          <w:szCs w:val="21"/>
        </w:rPr>
        <w:t>PREAMBLE_RECEIVED_TARGET_POWER=PREAMBLE_RECEIVED_TARGET_POWER - 10 * log10(numRepetitionPerPreambleAttempt)</w:t>
      </w:r>
    </w:p>
    <w:p w14:paraId="76A970B6" w14:textId="77777777" w:rsidR="004523B1" w:rsidRDefault="00F407A3">
      <w:pPr>
        <w:rPr>
          <w:rFonts w:ascii="Times New Roman" w:eastAsia="等线" w:hAnsi="Times New Roman" w:cs="Times New Roman"/>
          <w:bCs/>
          <w:szCs w:val="21"/>
        </w:rPr>
      </w:pPr>
      <w:r>
        <w:rPr>
          <w:rFonts w:ascii="Times New Roman" w:eastAsia="等线" w:hAnsi="Times New Roman" w:cs="Times New Roman"/>
          <w:b/>
          <w:szCs w:val="21"/>
        </w:rPr>
        <w:t>Step 3</w:t>
      </w:r>
      <w:r>
        <w:rPr>
          <w:rFonts w:ascii="Times New Roman" w:eastAsia="等线" w:hAnsi="Times New Roman" w:cs="Times New Roman"/>
          <w:bCs/>
          <w:szCs w:val="21"/>
        </w:rPr>
        <w:t>: Calculate the transmission power for one single transmission.</w:t>
      </w:r>
    </w:p>
    <w:p w14:paraId="5D55E7B5" w14:textId="77777777" w:rsidR="004523B1" w:rsidRDefault="00F407A3">
      <w:pPr>
        <w:rPr>
          <w:rFonts w:ascii="Times New Roman" w:eastAsia="等线" w:hAnsi="Times New Roman" w:cs="Times New Roman"/>
          <w:bCs/>
          <w:szCs w:val="21"/>
        </w:rPr>
      </w:pPr>
      <w:r>
        <w:rPr>
          <w:rFonts w:ascii="Times New Roman" w:eastAsia="等线" w:hAnsi="Times New Roman" w:cs="Times New Roman"/>
          <w:bCs/>
          <w:szCs w:val="21"/>
        </w:rPr>
        <w:t>P_PRACH = min {P_CMAX, PREAMBLE_RECEIVED_TARGET_POWER + PL_c} [dBm]</w:t>
      </w:r>
    </w:p>
    <w:p w14:paraId="43A6F2AE" w14:textId="77777777" w:rsidR="004523B1" w:rsidRDefault="00F407A3">
      <w:pPr>
        <w:pStyle w:val="Observation"/>
        <w:spacing w:before="180" w:after="180"/>
        <w:rPr>
          <w:rFonts w:ascii="Times New Roman" w:hAnsi="Times New Roman" w:cs="Times New Roman"/>
          <w:b w:val="0"/>
          <w:bCs w:val="0"/>
        </w:rPr>
      </w:pPr>
      <w:r>
        <w:rPr>
          <w:rFonts w:ascii="Times New Roman" w:hAnsi="Times New Roman" w:cs="Times New Roman"/>
          <w:b w:val="0"/>
          <w:bCs w:val="0"/>
        </w:rPr>
        <w:t xml:space="preserve">Companies [vivo, ZTE, NTT DOCOMO, Huawei] further discuss the target reception power. [vivo] propose to clarify whether the target reception power is for one RACH attempt consisting of multiple PRACH transmissions or only for one PRACH transmission. </w:t>
      </w:r>
      <w:r>
        <w:rPr>
          <w:rFonts w:ascii="Times New Roman" w:hAnsi="Times New Roman" w:cs="Times New Roman" w:hint="eastAsia"/>
          <w:b w:val="0"/>
          <w:bCs w:val="0"/>
        </w:rPr>
        <w:t>[</w:t>
      </w:r>
      <w:r>
        <w:rPr>
          <w:rFonts w:ascii="Times New Roman" w:hAnsi="Times New Roman" w:cs="Times New Roman"/>
          <w:b w:val="0"/>
          <w:bCs w:val="0"/>
        </w:rPr>
        <w:t xml:space="preserve">Huawei] propose to set the same target receive power for multiple PRACH transmissions, where the same target receive power equals to the total receive target power configured by gNB dividing by the repetition number. [ZTE, NTT DOCOMO] proposes that an additional power offset for multiple PRACH transmissions should be considered for </w:t>
      </w:r>
      <w:r>
        <w:rPr>
          <w:rFonts w:ascii="Times New Roman" w:hAnsi="Times New Roman" w:cs="Times New Roman"/>
          <w:b w:val="0"/>
          <w:bCs w:val="0"/>
          <w:i/>
          <w:iCs/>
        </w:rPr>
        <w:t xml:space="preserve">PREAMBLE_RECEIVED_TARGET_POWER </w:t>
      </w:r>
      <w:r>
        <w:rPr>
          <w:rFonts w:ascii="Times New Roman" w:hAnsi="Times New Roman" w:cs="Times New Roman"/>
          <w:b w:val="0"/>
          <w:bCs w:val="0"/>
        </w:rPr>
        <w:t>calculation.</w:t>
      </w:r>
    </w:p>
    <w:p w14:paraId="76B8D493" w14:textId="77777777" w:rsidR="004523B1" w:rsidRDefault="00F407A3">
      <w:pPr>
        <w:pStyle w:val="Observation"/>
        <w:spacing w:before="180" w:after="180"/>
        <w:rPr>
          <w:rFonts w:ascii="Times New Roman" w:hAnsi="Times New Roman" w:cs="Times New Roman"/>
          <w:b w:val="0"/>
          <w:bCs w:val="0"/>
        </w:rPr>
      </w:pPr>
      <w:r>
        <w:rPr>
          <w:rFonts w:ascii="Times New Roman" w:hAnsi="Times New Roman" w:cs="Times New Roman"/>
          <w:b w:val="0"/>
          <w:bCs w:val="0"/>
        </w:rPr>
        <w:t>[Samsung] The multiple PRACH transmission use the same set of P0 and alpha configuration from single PRACH transmission.</w:t>
      </w:r>
    </w:p>
    <w:p w14:paraId="2BC003AA" w14:textId="77777777" w:rsidR="004523B1" w:rsidRDefault="00F407A3">
      <w:pPr>
        <w:pStyle w:val="Observation"/>
        <w:spacing w:before="180" w:after="180"/>
        <w:rPr>
          <w:rFonts w:ascii="Times New Roman" w:hAnsi="Times New Roman" w:cs="Times New Roman"/>
          <w:b w:val="0"/>
          <w:bCs w:val="0"/>
        </w:rPr>
      </w:pPr>
      <w:r>
        <w:rPr>
          <w:rFonts w:ascii="Times New Roman" w:hAnsi="Times New Roman" w:cs="Times New Roman"/>
          <w:b w:val="0"/>
          <w:bCs w:val="0"/>
        </w:rPr>
        <w:lastRenderedPageBreak/>
        <w:t xml:space="preserve">[NEC] If due to power allocation to PUSCH/PUCCH/PRACH/SRS transmissions as described in clause 7.5 [TS 38.213], or due to power allocation in EN-DC or NE-DC or NR-DC operation, or due to slot format determination as described in clause 11.1, or due to the PUSCH/PUCCH/PRACH/SRS transmission occasions are in the same slot or the gap between a PRACH transmission and PUSCH/PUCCH/SRS transmission is small as described in clause 8.1 [TS 38.213], </w:t>
      </w:r>
    </w:p>
    <w:p w14:paraId="005958C5" w14:textId="77777777" w:rsidR="004523B1" w:rsidRDefault="00F407A3">
      <w:pPr>
        <w:pStyle w:val="Observation"/>
        <w:numPr>
          <w:ilvl w:val="1"/>
          <w:numId w:val="15"/>
        </w:numPr>
        <w:spacing w:before="180" w:after="180"/>
        <w:rPr>
          <w:rFonts w:ascii="Times New Roman" w:hAnsi="Times New Roman" w:cs="Times New Roman"/>
          <w:b w:val="0"/>
          <w:bCs w:val="0"/>
        </w:rPr>
      </w:pPr>
      <w:r>
        <w:rPr>
          <w:rFonts w:ascii="Times New Roman" w:hAnsi="Times New Roman" w:cs="Times New Roman"/>
          <w:b w:val="0"/>
          <w:bCs w:val="0"/>
        </w:rPr>
        <w:t>The UE does not transmit PRACH transmissions within one RACH attempt, Layer 1 may notify higher layers to suspend the corresponding power ramping counter</w:t>
      </w:r>
    </w:p>
    <w:p w14:paraId="7EAF2008" w14:textId="77777777" w:rsidR="004523B1" w:rsidRDefault="00F407A3">
      <w:pPr>
        <w:pStyle w:val="Observation"/>
        <w:spacing w:before="180" w:after="180"/>
        <w:rPr>
          <w:rFonts w:ascii="Times New Roman" w:hAnsi="Times New Roman" w:cs="Times New Roman"/>
          <w:b w:val="0"/>
          <w:bCs w:val="0"/>
        </w:rPr>
      </w:pPr>
      <w:r>
        <w:rPr>
          <w:rFonts w:ascii="Times New Roman" w:hAnsi="Times New Roman" w:cs="Times New Roman"/>
          <w:b w:val="0"/>
          <w:bCs w:val="0"/>
        </w:rPr>
        <w:t>If due to power allocation to PUSCH/PUCCH/PRACH/SRS transmissions as described in clause 7.5 [TS 38.213], or due to power allocation in EN-DC or NE-DC or NR-DC operation,</w:t>
      </w:r>
    </w:p>
    <w:p w14:paraId="1F6CC207" w14:textId="77777777" w:rsidR="004523B1" w:rsidRDefault="00F407A3">
      <w:pPr>
        <w:pStyle w:val="af9"/>
        <w:numPr>
          <w:ilvl w:val="1"/>
          <w:numId w:val="15"/>
        </w:numPr>
        <w:ind w:firstLineChars="0"/>
        <w:rPr>
          <w:rFonts w:eastAsiaTheme="minorEastAsia"/>
          <w:kern w:val="2"/>
          <w:sz w:val="21"/>
          <w:lang w:eastAsia="zh-CN"/>
        </w:rPr>
      </w:pPr>
      <w:r>
        <w:rPr>
          <w:rFonts w:eastAsiaTheme="minorEastAsia"/>
          <w:kern w:val="2"/>
          <w:sz w:val="21"/>
          <w:lang w:eastAsia="zh-CN"/>
        </w:rPr>
        <w:t xml:space="preserve">the UE transmits PRACH transmissions within one RACH attempt with reduced power, Layer 1 may notify higher layers to suspend the corresponding power ramping counter. </w:t>
      </w:r>
    </w:p>
    <w:p w14:paraId="2A5C56CB" w14:textId="77777777" w:rsidR="004523B1" w:rsidRDefault="00F407A3">
      <w:pPr>
        <w:pStyle w:val="Observation"/>
        <w:spacing w:before="180" w:after="180"/>
        <w:rPr>
          <w:rFonts w:ascii="Times New Roman" w:hAnsi="Times New Roman" w:cs="Times New Roman"/>
          <w:b w:val="0"/>
          <w:bCs w:val="0"/>
        </w:rPr>
      </w:pPr>
      <w:r>
        <w:rPr>
          <w:rFonts w:ascii="Times New Roman" w:hAnsi="Times New Roman" w:cs="Times New Roman"/>
          <w:b w:val="0"/>
          <w:bCs w:val="0"/>
        </w:rPr>
        <w:t>[CATT] The PRACH transmission power needs to be re-calculated in case the number of PRACH transmission changes.</w:t>
      </w:r>
    </w:p>
    <w:p w14:paraId="337A71D4" w14:textId="77777777" w:rsidR="004523B1" w:rsidRDefault="00F407A3">
      <w:pPr>
        <w:pStyle w:val="3"/>
        <w:spacing w:before="156" w:after="156"/>
        <w:rPr>
          <w:rFonts w:ascii="Arial" w:hAnsi="Arial" w:cs="Arial"/>
        </w:rPr>
      </w:pPr>
      <w:r>
        <w:rPr>
          <w:rFonts w:ascii="Arial" w:hAnsi="Arial" w:cs="Arial"/>
        </w:rPr>
        <w:t>2.1.6 Others</w:t>
      </w:r>
    </w:p>
    <w:p w14:paraId="7B6DA1D0" w14:textId="77777777" w:rsidR="004523B1" w:rsidRDefault="00F407A3">
      <w:pPr>
        <w:pStyle w:val="Observation"/>
        <w:numPr>
          <w:ilvl w:val="0"/>
          <w:numId w:val="15"/>
        </w:numPr>
        <w:spacing w:after="180"/>
        <w:rPr>
          <w:rFonts w:ascii="Times New Roman" w:eastAsia="宋体" w:hAnsi="Times New Roman" w:cs="Times New Roman"/>
          <w:kern w:val="0"/>
          <w:szCs w:val="21"/>
          <w:u w:val="single"/>
        </w:rPr>
      </w:pPr>
      <w:r>
        <w:rPr>
          <w:rFonts w:ascii="Times New Roman" w:eastAsia="宋体" w:hAnsi="Times New Roman" w:cs="Times New Roman"/>
          <w:kern w:val="0"/>
          <w:szCs w:val="21"/>
          <w:u w:val="single"/>
        </w:rPr>
        <w:t>Timing of UE starts the monitoring PDCCH for BFR</w:t>
      </w:r>
    </w:p>
    <w:p w14:paraId="37E59390" w14:textId="77777777" w:rsidR="004523B1" w:rsidRDefault="00F407A3">
      <w:pPr>
        <w:widowControl/>
        <w:overflowPunct w:val="0"/>
        <w:autoSpaceDE w:val="0"/>
        <w:autoSpaceDN w:val="0"/>
        <w:adjustRightInd w:val="0"/>
        <w:spacing w:after="120"/>
        <w:textAlignment w:val="baseline"/>
        <w:rPr>
          <w:rFonts w:ascii="Times New Roman" w:hAnsi="Times New Roman" w:cs="Times New Roman"/>
        </w:rPr>
      </w:pPr>
      <w:r>
        <w:rPr>
          <w:rFonts w:ascii="Times New Roman" w:eastAsia="等线" w:hAnsi="Times New Roman" w:cs="Times New Roman"/>
        </w:rPr>
        <w:t xml:space="preserve">[Lenovo] When there are multiple ROs used for PRACH transmissions, </w:t>
      </w:r>
      <w:r>
        <w:rPr>
          <w:rFonts w:ascii="Times New Roman" w:hAnsi="Times New Roman" w:cs="Times New Roman"/>
        </w:rPr>
        <w:t>the timing of the UE starts the monitoring PDCCH for BFR should also be decided. Same method as RAR could be considered.</w:t>
      </w:r>
    </w:p>
    <w:p w14:paraId="7D5ABD79" w14:textId="77777777" w:rsidR="004523B1" w:rsidRDefault="00F407A3">
      <w:pPr>
        <w:pStyle w:val="Observation"/>
        <w:numPr>
          <w:ilvl w:val="0"/>
          <w:numId w:val="15"/>
        </w:numPr>
        <w:spacing w:after="180"/>
        <w:rPr>
          <w:rFonts w:ascii="Times New Roman" w:eastAsia="宋体" w:hAnsi="Times New Roman" w:cs="Times New Roman"/>
          <w:kern w:val="0"/>
          <w:szCs w:val="21"/>
          <w:u w:val="single"/>
        </w:rPr>
      </w:pPr>
      <w:r>
        <w:rPr>
          <w:rFonts w:ascii="Times New Roman" w:eastAsia="宋体" w:hAnsi="Times New Roman" w:cs="Times New Roman"/>
          <w:kern w:val="0"/>
          <w:szCs w:val="21"/>
          <w:u w:val="single"/>
        </w:rPr>
        <w:t>Adjustment of TA</w:t>
      </w:r>
    </w:p>
    <w:p w14:paraId="1D23B3B6" w14:textId="285B9BD2" w:rsidR="004523B1" w:rsidRDefault="00F407A3">
      <w:pPr>
        <w:widowControl/>
        <w:overflowPunct w:val="0"/>
        <w:autoSpaceDE w:val="0"/>
        <w:autoSpaceDN w:val="0"/>
        <w:adjustRightInd w:val="0"/>
        <w:spacing w:after="120"/>
        <w:textAlignment w:val="baseline"/>
        <w:rPr>
          <w:rFonts w:ascii="Times New Roman" w:hAnsi="Times New Roman" w:cs="Times New Roman"/>
        </w:rPr>
      </w:pPr>
      <w:r>
        <w:rPr>
          <w:rFonts w:ascii="Times New Roman" w:hAnsi="Times New Roman" w:cs="Times New Roman" w:hint="eastAsia"/>
        </w:rPr>
        <w:t>[</w:t>
      </w:r>
      <w:r>
        <w:rPr>
          <w:rFonts w:ascii="Times New Roman" w:hAnsi="Times New Roman" w:cs="Times New Roman"/>
        </w:rPr>
        <w:t>Ericsson] Support UE adjustment of timing advance during multiple PRACH transmissions</w:t>
      </w:r>
      <w:r w:rsidR="00DD426A">
        <w:rPr>
          <w:rFonts w:ascii="Times New Roman" w:hAnsi="Times New Roman" w:cs="Times New Roman"/>
        </w:rPr>
        <w:t xml:space="preserve"> </w:t>
      </w:r>
      <w:r w:rsidR="00DD426A" w:rsidRPr="00DD426A">
        <w:rPr>
          <w:rFonts w:ascii="Times New Roman" w:hAnsi="Times New Roman" w:cs="Times New Roman"/>
        </w:rPr>
        <w:t>autonomously or in response to the received timing advance command</w:t>
      </w:r>
      <w:r>
        <w:rPr>
          <w:rFonts w:ascii="Times New Roman" w:hAnsi="Times New Roman" w:cs="Times New Roman"/>
        </w:rPr>
        <w:t>. Timing advance command in RAR can be based on a reference PRACH transmission, e.g., the first one or the last one.</w:t>
      </w:r>
    </w:p>
    <w:p w14:paraId="7DB1FE31" w14:textId="77777777" w:rsidR="004523B1" w:rsidRDefault="00F407A3">
      <w:pPr>
        <w:pStyle w:val="Observation"/>
        <w:numPr>
          <w:ilvl w:val="0"/>
          <w:numId w:val="15"/>
        </w:numPr>
        <w:spacing w:after="180"/>
        <w:rPr>
          <w:rFonts w:ascii="Times New Roman" w:eastAsia="宋体" w:hAnsi="Times New Roman" w:cs="Times New Roman"/>
          <w:kern w:val="0"/>
          <w:szCs w:val="21"/>
          <w:u w:val="single"/>
        </w:rPr>
      </w:pPr>
      <w:r>
        <w:rPr>
          <w:rFonts w:ascii="Times New Roman" w:eastAsia="宋体" w:hAnsi="Times New Roman" w:cs="Times New Roman"/>
          <w:kern w:val="0"/>
          <w:szCs w:val="21"/>
          <w:u w:val="single"/>
        </w:rPr>
        <w:t>SSB/CSI-RS selection</w:t>
      </w:r>
    </w:p>
    <w:p w14:paraId="30719D08" w14:textId="77777777" w:rsidR="004523B1" w:rsidRDefault="00F407A3">
      <w:pPr>
        <w:widowControl/>
        <w:overflowPunct w:val="0"/>
        <w:autoSpaceDE w:val="0"/>
        <w:autoSpaceDN w:val="0"/>
        <w:adjustRightInd w:val="0"/>
        <w:spacing w:after="120"/>
        <w:textAlignment w:val="baseline"/>
        <w:rPr>
          <w:rFonts w:ascii="Times New Roman" w:hAnsi="Times New Roman" w:cs="Times New Roman"/>
          <w:iCs/>
          <w:szCs w:val="21"/>
        </w:rPr>
      </w:pPr>
      <w:r>
        <w:rPr>
          <w:rFonts w:ascii="Times New Roman" w:hAnsi="Times New Roman" w:cs="Times New Roman"/>
          <w:iCs/>
          <w:szCs w:val="21"/>
        </w:rPr>
        <w:t>[CATT] For multiple PRACH transmissions with same beam, at least for the first RACH attempt in a RACH procedure, SSB/CSI-RS is selected based on SSB/CSI-RS RSRP thresholds as in existing specifications. Further study whether to introduce separate RSRP thresholds for SSB/CSI-RS selection for PRACH repetitions from legacy PRACH transmission without repetition.</w:t>
      </w:r>
    </w:p>
    <w:p w14:paraId="11A1FFDF" w14:textId="77777777" w:rsidR="004523B1" w:rsidRDefault="00F407A3">
      <w:pPr>
        <w:pStyle w:val="2"/>
        <w:spacing w:before="156" w:after="156"/>
        <w:rPr>
          <w:rFonts w:ascii="Arial" w:hAnsi="Arial" w:cs="Arial"/>
        </w:rPr>
      </w:pPr>
      <w:r>
        <w:rPr>
          <w:rFonts w:ascii="Arial" w:hAnsi="Arial" w:cs="Arial"/>
        </w:rPr>
        <w:t xml:space="preserve">2.2 Multiple PRACH transmissions with </w:t>
      </w:r>
      <w:r>
        <w:rPr>
          <w:rFonts w:ascii="Arial" w:hAnsi="Arial" w:cs="Arial" w:hint="eastAsia"/>
        </w:rPr>
        <w:t>di</w:t>
      </w:r>
      <w:r>
        <w:rPr>
          <w:rFonts w:ascii="Arial" w:hAnsi="Arial" w:cs="Arial"/>
        </w:rPr>
        <w:t>fferent beams</w:t>
      </w:r>
    </w:p>
    <w:p w14:paraId="0EE1B7D3" w14:textId="77777777" w:rsidR="004523B1" w:rsidRDefault="00F407A3">
      <w:pPr>
        <w:rPr>
          <w:rFonts w:ascii="Times New Roman" w:hAnsi="Times New Roman" w:cs="Times New Roman"/>
        </w:rPr>
      </w:pPr>
      <w:r>
        <w:rPr>
          <w:rFonts w:ascii="Times New Roman" w:hAnsi="Times New Roman" w:cs="Times New Roman"/>
        </w:rPr>
        <w:t>During the discussion in RAN1 #112b-e meeting, whether to support multiple PRACH transmissions with different beams were discussed, the latest proposal is copied bellow:</w:t>
      </w:r>
    </w:p>
    <w:tbl>
      <w:tblPr>
        <w:tblStyle w:val="af5"/>
        <w:tblW w:w="0" w:type="auto"/>
        <w:tblLook w:val="04A0" w:firstRow="1" w:lastRow="0" w:firstColumn="1" w:lastColumn="0" w:noHBand="0" w:noVBand="1"/>
      </w:tblPr>
      <w:tblGrid>
        <w:gridCol w:w="9736"/>
      </w:tblGrid>
      <w:tr w:rsidR="004523B1" w14:paraId="62ACC550" w14:textId="77777777">
        <w:tc>
          <w:tcPr>
            <w:tcW w:w="9736" w:type="dxa"/>
          </w:tcPr>
          <w:p w14:paraId="0455DAC5" w14:textId="77777777" w:rsidR="004523B1" w:rsidRDefault="00F407A3">
            <w:pPr>
              <w:rPr>
                <w:rFonts w:ascii="Times New Roman" w:hAnsi="Times New Roman" w:cs="Times New Roman"/>
              </w:rPr>
            </w:pPr>
            <w:r>
              <w:rPr>
                <w:rFonts w:ascii="Times New Roman" w:hAnsi="Times New Roman" w:cs="Times New Roman"/>
                <w:highlight w:val="yellow"/>
              </w:rPr>
              <w:t>Proposal</w:t>
            </w:r>
          </w:p>
          <w:p w14:paraId="6CB6651F" w14:textId="77777777" w:rsidR="004523B1" w:rsidRDefault="00F407A3">
            <w:pPr>
              <w:rPr>
                <w:rFonts w:ascii="Times New Roman" w:hAnsi="Times New Roman" w:cs="Times New Roman"/>
                <w:szCs w:val="21"/>
              </w:rPr>
            </w:pPr>
            <w:r>
              <w:rPr>
                <w:rFonts w:ascii="Times New Roman" w:hAnsi="Times New Roman" w:cs="Times New Roman"/>
                <w:szCs w:val="21"/>
              </w:rPr>
              <w:t>For multiple PRACH transmission with different Tx beams, down-select one of the following options:</w:t>
            </w:r>
          </w:p>
          <w:p w14:paraId="2C5240E3" w14:textId="77777777" w:rsidR="004523B1" w:rsidRDefault="00F407A3">
            <w:pPr>
              <w:rPr>
                <w:rFonts w:ascii="Times New Roman" w:hAnsi="Times New Roman" w:cs="Times New Roman"/>
                <w:szCs w:val="20"/>
              </w:rPr>
            </w:pPr>
            <w:r>
              <w:rPr>
                <w:rFonts w:ascii="Times New Roman" w:hAnsi="Times New Roman" w:cs="Times New Roman" w:hint="eastAsia"/>
                <w:b/>
                <w:bCs/>
                <w:szCs w:val="21"/>
              </w:rPr>
              <w:t>Op</w:t>
            </w:r>
            <w:r>
              <w:rPr>
                <w:rFonts w:ascii="Times New Roman" w:hAnsi="Times New Roman" w:cs="Times New Roman"/>
                <w:b/>
                <w:bCs/>
                <w:szCs w:val="21"/>
              </w:rPr>
              <w:t>tion 1</w:t>
            </w:r>
            <w:r>
              <w:rPr>
                <w:rFonts w:ascii="Times New Roman" w:hAnsi="Times New Roman" w:cs="Times New Roman"/>
                <w:szCs w:val="21"/>
              </w:rPr>
              <w:t>: Multiple PRACH transmission with different Tx beams</w:t>
            </w:r>
            <w:r>
              <w:rPr>
                <w:rFonts w:ascii="Times New Roman" w:hAnsi="Times New Roman" w:cs="Times New Roman"/>
                <w:b/>
                <w:bCs/>
                <w:szCs w:val="21"/>
              </w:rPr>
              <w:t xml:space="preserve"> is supported</w:t>
            </w:r>
            <w:r>
              <w:rPr>
                <w:rFonts w:ascii="Times New Roman" w:hAnsi="Times New Roman" w:cs="Times New Roman"/>
                <w:szCs w:val="21"/>
              </w:rPr>
              <w:t xml:space="preserve">. </w:t>
            </w:r>
            <w:r>
              <w:rPr>
                <w:rFonts w:ascii="Times New Roman" w:hAnsi="Times New Roman" w:cs="Times New Roman"/>
                <w:szCs w:val="20"/>
              </w:rPr>
              <w:t xml:space="preserve">PRACH resources differentiation between multiple PRACH transmissions with different Tx beams and multiple PRACH </w:t>
            </w:r>
            <w:r>
              <w:rPr>
                <w:rFonts w:ascii="Times New Roman" w:hAnsi="Times New Roman" w:cs="Times New Roman"/>
                <w:szCs w:val="20"/>
              </w:rPr>
              <w:lastRenderedPageBreak/>
              <w:t xml:space="preserve">transmissions with same Tx beam </w:t>
            </w:r>
            <w:r>
              <w:rPr>
                <w:rFonts w:ascii="Times New Roman" w:hAnsi="Times New Roman" w:cs="Times New Roman"/>
                <w:b/>
                <w:bCs/>
                <w:szCs w:val="20"/>
              </w:rPr>
              <w:t>is not supported</w:t>
            </w:r>
            <w:r>
              <w:rPr>
                <w:rFonts w:ascii="Times New Roman" w:hAnsi="Times New Roman" w:cs="Times New Roman"/>
                <w:szCs w:val="20"/>
              </w:rPr>
              <w:t>.</w:t>
            </w:r>
          </w:p>
          <w:p w14:paraId="6A900A39" w14:textId="77777777" w:rsidR="004523B1" w:rsidRDefault="00F407A3">
            <w:pPr>
              <w:pStyle w:val="af9"/>
              <w:numPr>
                <w:ilvl w:val="0"/>
                <w:numId w:val="20"/>
              </w:numPr>
              <w:ind w:firstLineChars="0"/>
              <w:rPr>
                <w:szCs w:val="21"/>
              </w:rPr>
            </w:pPr>
            <w:r>
              <w:rPr>
                <w:szCs w:val="21"/>
              </w:rPr>
              <w:t>Note: If multiple PRACH transmission with different Tx beams is supported, the mechanism defined for multiple PRACH transmissions with the same beam should be reused as much as possible.</w:t>
            </w:r>
          </w:p>
          <w:p w14:paraId="32E50AAB" w14:textId="77777777" w:rsidR="004523B1" w:rsidRDefault="00F407A3">
            <w:pPr>
              <w:rPr>
                <w:rFonts w:ascii="Times New Roman" w:hAnsi="Times New Roman" w:cs="Times New Roman"/>
                <w:szCs w:val="20"/>
              </w:rPr>
            </w:pPr>
            <w:r>
              <w:rPr>
                <w:rFonts w:ascii="Times New Roman" w:hAnsi="Times New Roman" w:cs="Times New Roman" w:hint="eastAsia"/>
                <w:b/>
                <w:bCs/>
                <w:szCs w:val="20"/>
                <w:highlight w:val="cyan"/>
              </w:rPr>
              <w:t>S</w:t>
            </w:r>
            <w:r>
              <w:rPr>
                <w:rFonts w:ascii="Times New Roman" w:hAnsi="Times New Roman" w:cs="Times New Roman"/>
                <w:b/>
                <w:bCs/>
                <w:szCs w:val="20"/>
                <w:highlight w:val="cyan"/>
              </w:rPr>
              <w:t>upport (</w:t>
            </w:r>
            <w:r>
              <w:rPr>
                <w:rFonts w:ascii="Times New Roman" w:hAnsi="Times New Roman" w:cs="Times New Roman"/>
                <w:b/>
                <w:bCs/>
                <w:color w:val="C00000"/>
                <w:szCs w:val="20"/>
                <w:highlight w:val="cyan"/>
              </w:rPr>
              <w:t>6</w:t>
            </w:r>
            <w:r>
              <w:rPr>
                <w:rFonts w:ascii="Times New Roman" w:hAnsi="Times New Roman" w:cs="Times New Roman"/>
                <w:b/>
                <w:bCs/>
                <w:szCs w:val="20"/>
                <w:highlight w:val="cyan"/>
              </w:rPr>
              <w:t>)</w:t>
            </w:r>
            <w:r>
              <w:rPr>
                <w:rFonts w:ascii="Times New Roman" w:hAnsi="Times New Roman" w:cs="Times New Roman"/>
                <w:szCs w:val="20"/>
                <w:highlight w:val="cyan"/>
              </w:rPr>
              <w:t xml:space="preserve">: </w:t>
            </w:r>
            <w:r>
              <w:rPr>
                <w:rFonts w:ascii="Times New Roman" w:eastAsia="MS Mincho" w:hAnsi="Times New Roman" w:cs="Times New Roman"/>
                <w:bCs/>
                <w:highlight w:val="cyan"/>
                <w:lang w:val="en-GB" w:eastAsia="ja-JP"/>
              </w:rPr>
              <w:t xml:space="preserve">Panasonic, Mavenir, </w:t>
            </w:r>
            <w:r>
              <w:rPr>
                <w:rFonts w:ascii="Times New Roman" w:hAnsi="Times New Roman" w:cs="Times New Roman" w:hint="eastAsia"/>
                <w:bCs/>
                <w:highlight w:val="cyan"/>
                <w:lang w:val="en-GB"/>
              </w:rPr>
              <w:t>T</w:t>
            </w:r>
            <w:r>
              <w:rPr>
                <w:rFonts w:ascii="Times New Roman" w:hAnsi="Times New Roman" w:cs="Times New Roman"/>
                <w:bCs/>
                <w:highlight w:val="cyan"/>
                <w:lang w:val="en-GB"/>
              </w:rPr>
              <w:t xml:space="preserve">CL, Spreadtrum, </w:t>
            </w:r>
            <w:r>
              <w:rPr>
                <w:rFonts w:ascii="Times New Roman" w:eastAsia="Malgun Gothic" w:hAnsi="Times New Roman" w:cs="Times New Roman" w:hint="eastAsia"/>
                <w:bCs/>
                <w:highlight w:val="cyan"/>
                <w:lang w:val="en-GB" w:eastAsia="ko-KR"/>
              </w:rPr>
              <w:t>E</w:t>
            </w:r>
            <w:r>
              <w:rPr>
                <w:rFonts w:ascii="Times New Roman" w:eastAsia="Malgun Gothic" w:hAnsi="Times New Roman" w:cs="Times New Roman"/>
                <w:bCs/>
                <w:highlight w:val="cyan"/>
                <w:lang w:val="en-GB" w:eastAsia="ko-KR"/>
              </w:rPr>
              <w:t xml:space="preserve">TRI, </w:t>
            </w:r>
            <w:r>
              <w:rPr>
                <w:rFonts w:ascii="Times New Roman" w:hAnsi="Times New Roman" w:cs="Times New Roman"/>
                <w:bCs/>
                <w:highlight w:val="cyan"/>
                <w:lang w:val="en-GB"/>
              </w:rPr>
              <w:t>vivo (PRACH TX beam would not be specified in Rel-18)</w:t>
            </w:r>
          </w:p>
          <w:p w14:paraId="17D7136C" w14:textId="77777777" w:rsidR="004523B1" w:rsidRDefault="00F407A3">
            <w:pPr>
              <w:rPr>
                <w:rFonts w:ascii="Times New Roman" w:hAnsi="Times New Roman" w:cs="Times New Roman"/>
                <w:szCs w:val="20"/>
              </w:rPr>
            </w:pPr>
            <w:r>
              <w:rPr>
                <w:rFonts w:ascii="Times New Roman" w:hAnsi="Times New Roman" w:cs="Times New Roman" w:hint="eastAsia"/>
                <w:b/>
                <w:bCs/>
                <w:szCs w:val="21"/>
              </w:rPr>
              <w:t>Op</w:t>
            </w:r>
            <w:r>
              <w:rPr>
                <w:rFonts w:ascii="Times New Roman" w:hAnsi="Times New Roman" w:cs="Times New Roman"/>
                <w:b/>
                <w:bCs/>
                <w:szCs w:val="21"/>
              </w:rPr>
              <w:t>tion 2:</w:t>
            </w:r>
            <w:r>
              <w:rPr>
                <w:rFonts w:ascii="Times New Roman" w:hAnsi="Times New Roman" w:cs="Times New Roman"/>
                <w:szCs w:val="21"/>
              </w:rPr>
              <w:t xml:space="preserve"> Multiple PRACH transmission with different Tx beams </w:t>
            </w:r>
            <w:r>
              <w:rPr>
                <w:rFonts w:ascii="Times New Roman" w:hAnsi="Times New Roman" w:cs="Times New Roman"/>
                <w:b/>
                <w:bCs/>
                <w:szCs w:val="21"/>
              </w:rPr>
              <w:t>is supported</w:t>
            </w:r>
            <w:r>
              <w:rPr>
                <w:rFonts w:ascii="Times New Roman" w:hAnsi="Times New Roman" w:cs="Times New Roman"/>
                <w:szCs w:val="21"/>
              </w:rPr>
              <w:t xml:space="preserve">. </w:t>
            </w:r>
            <w:r>
              <w:rPr>
                <w:rFonts w:ascii="Times New Roman" w:hAnsi="Times New Roman" w:cs="Times New Roman"/>
                <w:szCs w:val="20"/>
              </w:rPr>
              <w:t xml:space="preserve">PRACH resources differentiation between multiple PRACH transmissions with different Tx beams and multiple PRACH transmissions with same Tx beam </w:t>
            </w:r>
            <w:r>
              <w:rPr>
                <w:rFonts w:ascii="Times New Roman" w:hAnsi="Times New Roman" w:cs="Times New Roman"/>
                <w:b/>
                <w:bCs/>
                <w:szCs w:val="20"/>
              </w:rPr>
              <w:t>is supported</w:t>
            </w:r>
            <w:r>
              <w:rPr>
                <w:rFonts w:ascii="Times New Roman" w:hAnsi="Times New Roman" w:cs="Times New Roman"/>
                <w:szCs w:val="20"/>
              </w:rPr>
              <w:t>.</w:t>
            </w:r>
          </w:p>
          <w:p w14:paraId="3110CCC9" w14:textId="77777777" w:rsidR="004523B1" w:rsidRDefault="00F407A3">
            <w:pPr>
              <w:pStyle w:val="af9"/>
              <w:numPr>
                <w:ilvl w:val="0"/>
                <w:numId w:val="21"/>
              </w:numPr>
              <w:ind w:firstLineChars="0"/>
              <w:rPr>
                <w:szCs w:val="20"/>
              </w:rPr>
            </w:pPr>
            <w:r>
              <w:rPr>
                <w:rFonts w:hint="eastAsia"/>
                <w:szCs w:val="20"/>
              </w:rPr>
              <w:t>F</w:t>
            </w:r>
            <w:r>
              <w:rPr>
                <w:szCs w:val="20"/>
              </w:rPr>
              <w:t>FS: whether/how to indicate best UL beam based on multiple PRACH transmissions for the subsequent UL transmissions.</w:t>
            </w:r>
          </w:p>
          <w:p w14:paraId="6C8CF77C" w14:textId="77777777" w:rsidR="004523B1" w:rsidRDefault="00F407A3">
            <w:pPr>
              <w:pStyle w:val="af9"/>
              <w:numPr>
                <w:ilvl w:val="0"/>
                <w:numId w:val="21"/>
              </w:numPr>
              <w:ind w:firstLineChars="0"/>
              <w:rPr>
                <w:szCs w:val="21"/>
              </w:rPr>
            </w:pPr>
            <w:r>
              <w:rPr>
                <w:szCs w:val="21"/>
              </w:rPr>
              <w:t>Note: If multiple PRACH transmission with different Tx beams is supported, the mechanism defined for multiple PRACH transmissions with the same beam should be reused as much as possible.</w:t>
            </w:r>
          </w:p>
          <w:p w14:paraId="76FF4049" w14:textId="77777777" w:rsidR="004523B1" w:rsidRDefault="00F407A3">
            <w:pPr>
              <w:rPr>
                <w:rFonts w:ascii="Times New Roman" w:hAnsi="Times New Roman" w:cs="Times New Roman"/>
                <w:szCs w:val="20"/>
              </w:rPr>
            </w:pPr>
            <w:r>
              <w:rPr>
                <w:rFonts w:ascii="Times New Roman" w:hAnsi="Times New Roman" w:cs="Times New Roman" w:hint="eastAsia"/>
                <w:b/>
                <w:bCs/>
                <w:szCs w:val="20"/>
                <w:highlight w:val="cyan"/>
              </w:rPr>
              <w:t>Support</w:t>
            </w:r>
            <w:r>
              <w:rPr>
                <w:rFonts w:ascii="Times New Roman" w:hAnsi="Times New Roman" w:cs="Times New Roman"/>
                <w:b/>
                <w:bCs/>
                <w:szCs w:val="20"/>
                <w:highlight w:val="cyan"/>
              </w:rPr>
              <w:t xml:space="preserve"> (</w:t>
            </w:r>
            <w:r>
              <w:rPr>
                <w:rFonts w:ascii="Times New Roman" w:hAnsi="Times New Roman" w:cs="Times New Roman"/>
                <w:b/>
                <w:bCs/>
                <w:color w:val="C00000"/>
                <w:szCs w:val="20"/>
                <w:highlight w:val="cyan"/>
              </w:rPr>
              <w:t>7</w:t>
            </w:r>
            <w:r>
              <w:rPr>
                <w:rFonts w:ascii="Times New Roman" w:hAnsi="Times New Roman" w:cs="Times New Roman"/>
                <w:b/>
                <w:bCs/>
                <w:szCs w:val="20"/>
                <w:highlight w:val="cyan"/>
              </w:rPr>
              <w:t>)</w:t>
            </w:r>
            <w:r>
              <w:rPr>
                <w:rFonts w:ascii="Times New Roman" w:hAnsi="Times New Roman" w:cs="Times New Roman"/>
                <w:szCs w:val="20"/>
                <w:highlight w:val="cyan"/>
              </w:rPr>
              <w:t xml:space="preserve">: </w:t>
            </w:r>
            <w:r>
              <w:rPr>
                <w:rFonts w:ascii="Times New Roman" w:hAnsi="Times New Roman" w:cs="Times New Roman"/>
                <w:bCs/>
                <w:highlight w:val="cyan"/>
                <w:lang w:val="en-GB"/>
              </w:rPr>
              <w:t xml:space="preserve">Lenovo, </w:t>
            </w:r>
            <w:r>
              <w:rPr>
                <w:rFonts w:ascii="Times New Roman" w:hAnsi="Times New Roman" w:cs="Times New Roman" w:hint="eastAsia"/>
                <w:bCs/>
                <w:highlight w:val="cyan"/>
                <w:lang w:val="en-GB"/>
              </w:rPr>
              <w:t>Z</w:t>
            </w:r>
            <w:r>
              <w:rPr>
                <w:rFonts w:ascii="Times New Roman" w:hAnsi="Times New Roman" w:cs="Times New Roman"/>
                <w:bCs/>
                <w:highlight w:val="cyan"/>
                <w:lang w:val="en-GB"/>
              </w:rPr>
              <w:t xml:space="preserve">TE, </w:t>
            </w:r>
            <w:r>
              <w:rPr>
                <w:rFonts w:ascii="Times New Roman" w:eastAsia="MS Mincho" w:hAnsi="Times New Roman" w:cs="Times New Roman"/>
                <w:bCs/>
                <w:highlight w:val="cyan"/>
                <w:lang w:val="en-GB" w:eastAsia="ja-JP"/>
              </w:rPr>
              <w:t xml:space="preserve">Ericsson, Qualcomm, </w:t>
            </w:r>
            <w:r>
              <w:rPr>
                <w:rFonts w:ascii="Times New Roman" w:hAnsi="Times New Roman" w:cs="Times New Roman"/>
                <w:bCs/>
                <w:highlight w:val="cyan"/>
                <w:lang w:val="en-GB"/>
              </w:rPr>
              <w:t>Nokia, NSB, DOCOMO</w:t>
            </w:r>
          </w:p>
          <w:p w14:paraId="3952349E" w14:textId="77777777" w:rsidR="004523B1" w:rsidRDefault="00F407A3">
            <w:pPr>
              <w:rPr>
                <w:rFonts w:ascii="Times New Roman" w:hAnsi="Times New Roman" w:cs="Times New Roman"/>
                <w:szCs w:val="20"/>
              </w:rPr>
            </w:pPr>
            <w:r>
              <w:rPr>
                <w:rFonts w:ascii="Times New Roman" w:hAnsi="Times New Roman" w:cs="Times New Roman" w:hint="eastAsia"/>
                <w:b/>
                <w:bCs/>
                <w:szCs w:val="21"/>
              </w:rPr>
              <w:t>Op</w:t>
            </w:r>
            <w:r>
              <w:rPr>
                <w:rFonts w:ascii="Times New Roman" w:hAnsi="Times New Roman" w:cs="Times New Roman"/>
                <w:b/>
                <w:bCs/>
                <w:szCs w:val="21"/>
              </w:rPr>
              <w:t xml:space="preserve">tion 3: </w:t>
            </w:r>
            <w:r>
              <w:rPr>
                <w:rFonts w:ascii="Times New Roman" w:hAnsi="Times New Roman" w:cs="Times New Roman"/>
                <w:szCs w:val="21"/>
              </w:rPr>
              <w:t xml:space="preserve">Multiple PRACH transmission with different Tx beams </w:t>
            </w:r>
            <w:r>
              <w:rPr>
                <w:rFonts w:ascii="Times New Roman" w:hAnsi="Times New Roman" w:cs="Times New Roman"/>
                <w:b/>
                <w:bCs/>
                <w:szCs w:val="21"/>
              </w:rPr>
              <w:t>is not supported</w:t>
            </w:r>
            <w:r>
              <w:rPr>
                <w:rFonts w:ascii="Times New Roman" w:hAnsi="Times New Roman" w:cs="Times New Roman"/>
                <w:szCs w:val="21"/>
              </w:rPr>
              <w:t xml:space="preserve"> </w:t>
            </w:r>
            <w:r>
              <w:rPr>
                <w:rFonts w:ascii="Times New Roman" w:hAnsi="Times New Roman" w:cs="Times New Roman" w:hint="eastAsia"/>
                <w:szCs w:val="21"/>
              </w:rPr>
              <w:t>in</w:t>
            </w:r>
            <w:r>
              <w:rPr>
                <w:rFonts w:ascii="Times New Roman" w:hAnsi="Times New Roman" w:cs="Times New Roman"/>
                <w:szCs w:val="21"/>
              </w:rPr>
              <w:t xml:space="preserve"> </w:t>
            </w:r>
            <w:r>
              <w:rPr>
                <w:rFonts w:ascii="Times New Roman" w:hAnsi="Times New Roman" w:cs="Times New Roman" w:hint="eastAsia"/>
                <w:szCs w:val="21"/>
              </w:rPr>
              <w:t>Rel</w:t>
            </w:r>
            <w:r>
              <w:rPr>
                <w:rFonts w:ascii="Times New Roman" w:hAnsi="Times New Roman" w:cs="Times New Roman"/>
                <w:szCs w:val="21"/>
              </w:rPr>
              <w:t>-18.</w:t>
            </w:r>
          </w:p>
          <w:p w14:paraId="21B9743B" w14:textId="77777777" w:rsidR="004523B1" w:rsidRDefault="00F407A3">
            <w:pPr>
              <w:rPr>
                <w:rFonts w:ascii="Times New Roman" w:hAnsi="Times New Roman" w:cs="Times New Roman"/>
                <w:szCs w:val="21"/>
              </w:rPr>
            </w:pPr>
            <w:r>
              <w:rPr>
                <w:rFonts w:ascii="Times New Roman" w:hAnsi="Times New Roman" w:cs="Times New Roman"/>
                <w:b/>
                <w:bCs/>
                <w:szCs w:val="21"/>
                <w:highlight w:val="cyan"/>
              </w:rPr>
              <w:t>Support (</w:t>
            </w:r>
            <w:r>
              <w:rPr>
                <w:rFonts w:ascii="Times New Roman" w:hAnsi="Times New Roman" w:cs="Times New Roman"/>
                <w:b/>
                <w:bCs/>
                <w:color w:val="C00000"/>
                <w:szCs w:val="21"/>
                <w:highlight w:val="cyan"/>
              </w:rPr>
              <w:t>11</w:t>
            </w:r>
            <w:r>
              <w:rPr>
                <w:rFonts w:ascii="Times New Roman" w:hAnsi="Times New Roman" w:cs="Times New Roman"/>
                <w:b/>
                <w:bCs/>
                <w:szCs w:val="21"/>
                <w:highlight w:val="cyan"/>
              </w:rPr>
              <w:t>)</w:t>
            </w:r>
            <w:r>
              <w:rPr>
                <w:rFonts w:ascii="Times New Roman" w:hAnsi="Times New Roman" w:cs="Times New Roman"/>
                <w:szCs w:val="21"/>
                <w:highlight w:val="cyan"/>
              </w:rPr>
              <w:t xml:space="preserve">: </w:t>
            </w:r>
            <w:r>
              <w:rPr>
                <w:rFonts w:ascii="Times New Roman" w:hAnsi="Times New Roman" w:cs="Times New Roman" w:hint="eastAsia"/>
                <w:szCs w:val="21"/>
                <w:highlight w:val="cyan"/>
              </w:rPr>
              <w:t>CATT</w:t>
            </w:r>
            <w:r>
              <w:rPr>
                <w:rFonts w:ascii="Times New Roman" w:hAnsi="Times New Roman" w:cs="Times New Roman"/>
                <w:szCs w:val="21"/>
                <w:highlight w:val="cyan"/>
              </w:rPr>
              <w:t xml:space="preserve">, </w:t>
            </w:r>
            <w:r>
              <w:rPr>
                <w:rFonts w:ascii="Times New Roman" w:eastAsia="Malgun Gothic" w:hAnsi="Times New Roman" w:cs="Times New Roman" w:hint="eastAsia"/>
                <w:bCs/>
                <w:highlight w:val="cyan"/>
                <w:lang w:val="en-GB" w:eastAsia="ko-KR"/>
              </w:rPr>
              <w:t>LG</w:t>
            </w:r>
            <w:r>
              <w:rPr>
                <w:rFonts w:ascii="Times New Roman" w:eastAsia="Malgun Gothic" w:hAnsi="Times New Roman" w:cs="Times New Roman"/>
                <w:bCs/>
                <w:highlight w:val="cyan"/>
                <w:lang w:val="en-GB" w:eastAsia="ko-KR"/>
              </w:rPr>
              <w:t xml:space="preserve">, </w:t>
            </w:r>
            <w:r>
              <w:rPr>
                <w:rFonts w:ascii="Times New Roman" w:eastAsia="MS Mincho" w:hAnsi="Times New Roman" w:cs="Times New Roman"/>
                <w:bCs/>
                <w:highlight w:val="cyan"/>
                <w:lang w:val="en-GB" w:eastAsia="ja-JP"/>
              </w:rPr>
              <w:t xml:space="preserve">Apple, </w:t>
            </w:r>
            <w:r>
              <w:rPr>
                <w:rFonts w:ascii="Times New Roman" w:eastAsia="宋体" w:hAnsi="Times New Roman" w:cs="Times New Roman" w:hint="eastAsia"/>
                <w:bCs/>
                <w:highlight w:val="cyan"/>
              </w:rPr>
              <w:t>CMCC</w:t>
            </w:r>
            <w:r>
              <w:rPr>
                <w:rFonts w:ascii="Times New Roman" w:eastAsia="宋体" w:hAnsi="Times New Roman" w:cs="Times New Roman"/>
                <w:bCs/>
                <w:highlight w:val="cyan"/>
              </w:rPr>
              <w:t xml:space="preserve">, </w:t>
            </w:r>
            <w:r>
              <w:rPr>
                <w:rFonts w:ascii="Times New Roman" w:eastAsia="MS Mincho" w:hAnsi="Times New Roman" w:cs="Times New Roman"/>
                <w:bCs/>
                <w:highlight w:val="cyan"/>
                <w:lang w:val="en-GB" w:eastAsia="ja-JP"/>
              </w:rPr>
              <w:t xml:space="preserve">IDCC, Sony, vivo, </w:t>
            </w:r>
            <w:r>
              <w:rPr>
                <w:rFonts w:ascii="Times New Roman" w:hAnsi="Times New Roman" w:cs="Times New Roman"/>
                <w:bCs/>
                <w:highlight w:val="cyan"/>
                <w:lang w:val="en-GB"/>
              </w:rPr>
              <w:t>MediaTek, OPPO, Intel, New H3C</w:t>
            </w:r>
          </w:p>
        </w:tc>
      </w:tr>
    </w:tbl>
    <w:p w14:paraId="191A6BA7" w14:textId="77777777" w:rsidR="004523B1" w:rsidRDefault="004523B1">
      <w:pPr>
        <w:rPr>
          <w:rFonts w:ascii="Times New Roman" w:hAnsi="Times New Roman" w:cs="Times New Roman"/>
        </w:rPr>
      </w:pPr>
    </w:p>
    <w:p w14:paraId="25A09420" w14:textId="77777777" w:rsidR="004523B1" w:rsidRDefault="00F407A3">
      <w:pPr>
        <w:rPr>
          <w:rFonts w:ascii="Times New Roman" w:hAnsi="Times New Roman" w:cs="Times New Roman"/>
        </w:rPr>
      </w:pPr>
      <w:r>
        <w:rPr>
          <w:rFonts w:ascii="Times New Roman" w:hAnsi="Times New Roman" w:cs="Times New Roman" w:hint="eastAsia"/>
        </w:rPr>
        <w:t>B</w:t>
      </w:r>
      <w:r>
        <w:rPr>
          <w:rFonts w:ascii="Times New Roman" w:hAnsi="Times New Roman" w:cs="Times New Roman"/>
        </w:rPr>
        <w:t xml:space="preserve">ased on companies’ contribution, companies’ positions are not changed much. </w:t>
      </w:r>
      <w:r>
        <w:rPr>
          <w:rFonts w:ascii="Times New Roman" w:hAnsi="Times New Roman" w:cs="Times New Roman" w:hint="eastAsia"/>
        </w:rPr>
        <w:t>Addi</w:t>
      </w:r>
      <w:r>
        <w:rPr>
          <w:rFonts w:ascii="Times New Roman" w:hAnsi="Times New Roman" w:cs="Times New Roman"/>
        </w:rPr>
        <w:t>tional views are summarized as follows:</w:t>
      </w:r>
    </w:p>
    <w:p w14:paraId="1C5F5AC8" w14:textId="77777777" w:rsidR="004523B1" w:rsidRDefault="00F407A3">
      <w:pPr>
        <w:widowControl/>
        <w:overflowPunct w:val="0"/>
        <w:autoSpaceDE w:val="0"/>
        <w:autoSpaceDN w:val="0"/>
        <w:adjustRightInd w:val="0"/>
        <w:spacing w:after="120"/>
        <w:textAlignment w:val="baseline"/>
        <w:rPr>
          <w:rFonts w:ascii="Times New Roman" w:hAnsi="Times New Roman" w:cs="Times New Roman"/>
          <w:iCs/>
          <w:szCs w:val="21"/>
        </w:rPr>
      </w:pPr>
      <w:r>
        <w:rPr>
          <w:rFonts w:ascii="Times New Roman" w:hAnsi="Times New Roman" w:cs="Times New Roman" w:hint="eastAsia"/>
          <w:iCs/>
          <w:szCs w:val="21"/>
        </w:rPr>
        <w:t>[</w:t>
      </w:r>
      <w:r>
        <w:rPr>
          <w:rFonts w:ascii="Times New Roman" w:hAnsi="Times New Roman" w:cs="Times New Roman"/>
          <w:iCs/>
          <w:szCs w:val="21"/>
        </w:rPr>
        <w:t>Ericsson]</w:t>
      </w:r>
      <w:r>
        <w:t xml:space="preserve"> </w:t>
      </w:r>
      <w:r>
        <w:rPr>
          <w:rFonts w:ascii="Times New Roman" w:hAnsi="Times New Roman" w:cs="Times New Roman"/>
          <w:iCs/>
          <w:szCs w:val="21"/>
        </w:rPr>
        <w:t>Most simulations show a performance gain of PRACH transmissions with different beams, but a performance loss is also observed. A reason for divergent performances lies in the directions of different Tx beams. Spherical coverage requirement guarantees the minimum performance of beam sweeping and can prevent a UE from sweeping beams only in the wrong directions, which EIRP could be lower than the minimum EIRP requirement. 1dB gain provides the lower bound of beam sweeping's performance over PRACH repetitions with the same wide beam. In addition, if there is no resource differentiation, gNB has to always the same detection method, for example, the one which causes smaller performance degradation. Based on the simulation results, degradations of PRACH mis-detection rate due to the mismatched gNB detection method can be observed, the mismatch causes nearly a 2dB loss for 2 PRACH tranmsissions.</w:t>
      </w:r>
    </w:p>
    <w:p w14:paraId="112A6541" w14:textId="77777777" w:rsidR="004523B1" w:rsidRDefault="00F407A3">
      <w:pPr>
        <w:widowControl/>
        <w:overflowPunct w:val="0"/>
        <w:autoSpaceDE w:val="0"/>
        <w:autoSpaceDN w:val="0"/>
        <w:adjustRightInd w:val="0"/>
        <w:spacing w:after="120"/>
        <w:textAlignment w:val="baseline"/>
        <w:rPr>
          <w:rFonts w:ascii="Times New Roman" w:hAnsi="Times New Roman" w:cs="Times New Roman"/>
          <w:iCs/>
          <w:szCs w:val="21"/>
        </w:rPr>
      </w:pPr>
      <w:r>
        <w:rPr>
          <w:rFonts w:ascii="Times New Roman" w:hAnsi="Times New Roman" w:cs="Times New Roman"/>
          <w:iCs/>
          <w:szCs w:val="21"/>
        </w:rPr>
        <w:t>[Nokia] RAN1 to support multiple Msg1 transmissions, i.e., PRACH repetitions, with different Tx beams for FR2.</w:t>
      </w:r>
    </w:p>
    <w:p w14:paraId="227B23BD" w14:textId="77777777" w:rsidR="004523B1" w:rsidRDefault="00F407A3">
      <w:pPr>
        <w:widowControl/>
        <w:overflowPunct w:val="0"/>
        <w:autoSpaceDE w:val="0"/>
        <w:autoSpaceDN w:val="0"/>
        <w:adjustRightInd w:val="0"/>
        <w:spacing w:after="120"/>
        <w:textAlignment w:val="baseline"/>
        <w:rPr>
          <w:rFonts w:ascii="Times New Roman" w:hAnsi="Times New Roman" w:cs="Times New Roman"/>
          <w:iCs/>
          <w:szCs w:val="21"/>
        </w:rPr>
      </w:pPr>
      <w:r>
        <w:rPr>
          <w:rFonts w:ascii="Times New Roman" w:hAnsi="Times New Roman" w:cs="Times New Roman"/>
          <w:iCs/>
          <w:szCs w:val="21"/>
        </w:rPr>
        <w:t>For the case of 4 PRACH repetitions, if a UE with 2x2 antenna array does not have knowledge of channel characteristics in terms of energy distribution in space, i.e., the angular sector where the maximum energy was observed in the DL reception of the SSB in TDD, UE should perform beam sweeping over different directions rather than using a single wide beam. For the case of 4 PRACH repetitions, if a UE with 1x4 antenna array does not have knowledge of channel characteristics in terms of energy distribution in space, i.e., the angular sector where the maximum energy was observed in the DL reception of the SSB in TDD, UE should perform beam sweeping over different vertical directions rather than using a single wide beam.</w:t>
      </w:r>
    </w:p>
    <w:p w14:paraId="6916DB2E" w14:textId="77777777" w:rsidR="004523B1" w:rsidRDefault="00F407A3">
      <w:pPr>
        <w:widowControl/>
        <w:overflowPunct w:val="0"/>
        <w:autoSpaceDE w:val="0"/>
        <w:autoSpaceDN w:val="0"/>
        <w:adjustRightInd w:val="0"/>
        <w:spacing w:after="120"/>
        <w:textAlignment w:val="baseline"/>
        <w:rPr>
          <w:rFonts w:ascii="Times New Roman" w:hAnsi="Times New Roman" w:cs="Times New Roman"/>
          <w:iCs/>
          <w:szCs w:val="21"/>
        </w:rPr>
      </w:pPr>
      <w:r>
        <w:rPr>
          <w:rFonts w:ascii="Times New Roman" w:hAnsi="Times New Roman" w:cs="Times New Roman" w:hint="eastAsia"/>
          <w:iCs/>
          <w:szCs w:val="21"/>
        </w:rPr>
        <w:lastRenderedPageBreak/>
        <w:t>[</w:t>
      </w:r>
      <w:r>
        <w:rPr>
          <w:rFonts w:ascii="Times New Roman" w:hAnsi="Times New Roman" w:cs="Times New Roman"/>
          <w:iCs/>
          <w:szCs w:val="21"/>
        </w:rPr>
        <w:t>CATT] The benefit and target scenario of multiple PRACH transmissions with different beams should be provided to justify the support of multiple PRACH transmissions with different beams.</w:t>
      </w:r>
    </w:p>
    <w:p w14:paraId="2CE36587" w14:textId="77777777" w:rsidR="004523B1" w:rsidRDefault="00F407A3">
      <w:pPr>
        <w:widowControl/>
        <w:overflowPunct w:val="0"/>
        <w:autoSpaceDE w:val="0"/>
        <w:autoSpaceDN w:val="0"/>
        <w:adjustRightInd w:val="0"/>
        <w:spacing w:after="120"/>
        <w:textAlignment w:val="baseline"/>
        <w:rPr>
          <w:rFonts w:ascii="Times New Roman" w:hAnsi="Times New Roman" w:cs="Times New Roman"/>
          <w:iCs/>
          <w:szCs w:val="21"/>
        </w:rPr>
      </w:pPr>
      <w:r>
        <w:rPr>
          <w:rFonts w:ascii="Times New Roman" w:hAnsi="Times New Roman" w:cs="Times New Roman"/>
          <w:iCs/>
          <w:szCs w:val="21"/>
        </w:rPr>
        <w:t>[CMCC] Study of PRACH transmission with different beams should be deprioritized in Rel-18.</w:t>
      </w:r>
    </w:p>
    <w:p w14:paraId="2ABAC283" w14:textId="77777777" w:rsidR="004523B1" w:rsidRDefault="00F407A3">
      <w:pPr>
        <w:widowControl/>
        <w:overflowPunct w:val="0"/>
        <w:autoSpaceDE w:val="0"/>
        <w:autoSpaceDN w:val="0"/>
        <w:adjustRightInd w:val="0"/>
        <w:spacing w:after="120"/>
        <w:textAlignment w:val="baseline"/>
        <w:rPr>
          <w:rFonts w:ascii="Times New Roman" w:hAnsi="Times New Roman" w:cs="Times New Roman"/>
          <w:iCs/>
          <w:szCs w:val="21"/>
        </w:rPr>
      </w:pPr>
      <w:r>
        <w:rPr>
          <w:rFonts w:ascii="Times New Roman" w:hAnsi="Times New Roman" w:cs="Times New Roman"/>
          <w:iCs/>
          <w:szCs w:val="21"/>
        </w:rPr>
        <w:t>[TCL] Multiple PRACH transmissions with different beams can be considered for coverage enhancement. The refined beam from UE side can be indicated by RAR when multiple PRACH transmissions with more than one beam is enabled.</w:t>
      </w:r>
    </w:p>
    <w:p w14:paraId="59C4E698" w14:textId="77777777" w:rsidR="004523B1" w:rsidRDefault="00F407A3">
      <w:pPr>
        <w:widowControl/>
        <w:overflowPunct w:val="0"/>
        <w:autoSpaceDE w:val="0"/>
        <w:autoSpaceDN w:val="0"/>
        <w:adjustRightInd w:val="0"/>
        <w:spacing w:after="120"/>
        <w:textAlignment w:val="baseline"/>
        <w:rPr>
          <w:rFonts w:ascii="Times New Roman" w:hAnsi="Times New Roman" w:cs="Times New Roman"/>
          <w:iCs/>
          <w:szCs w:val="21"/>
        </w:rPr>
      </w:pPr>
      <w:r>
        <w:rPr>
          <w:rFonts w:ascii="Times New Roman" w:hAnsi="Times New Roman" w:cs="Times New Roman"/>
          <w:iCs/>
          <w:szCs w:val="21"/>
        </w:rPr>
        <w:t>[Panasonic] The design other than a combined detection of the multi-PRACH transmission can be used for multi-PRACH transmission with different beams. The choice of beam can be up to UE implementation.</w:t>
      </w:r>
    </w:p>
    <w:p w14:paraId="71CF283D" w14:textId="77777777" w:rsidR="004523B1" w:rsidRDefault="00F407A3">
      <w:pPr>
        <w:widowControl/>
        <w:overflowPunct w:val="0"/>
        <w:autoSpaceDE w:val="0"/>
        <w:autoSpaceDN w:val="0"/>
        <w:adjustRightInd w:val="0"/>
        <w:spacing w:after="120"/>
        <w:textAlignment w:val="baseline"/>
        <w:rPr>
          <w:rFonts w:ascii="Times New Roman" w:hAnsi="Times New Roman" w:cs="Times New Roman"/>
          <w:iCs/>
          <w:szCs w:val="21"/>
        </w:rPr>
      </w:pPr>
      <w:r>
        <w:rPr>
          <w:rFonts w:ascii="Times New Roman" w:hAnsi="Times New Roman" w:cs="Times New Roman"/>
          <w:iCs/>
          <w:szCs w:val="21"/>
        </w:rPr>
        <w:t xml:space="preserve">[LG] </w:t>
      </w:r>
      <w:r>
        <w:rPr>
          <w:rFonts w:ascii="Times New Roman" w:hAnsi="Times New Roman" w:cs="Times New Roman"/>
          <w:sz w:val="22"/>
        </w:rPr>
        <w:t>Prioritize the PRACH repeated transmissions with the same beam for 4-step RACH procedure in Rel-18 NR coverage enhancement.</w:t>
      </w:r>
    </w:p>
    <w:p w14:paraId="33478FE4" w14:textId="77777777" w:rsidR="004523B1" w:rsidRDefault="00F407A3">
      <w:pPr>
        <w:spacing w:line="280" w:lineRule="atLeast"/>
        <w:rPr>
          <w:rFonts w:ascii="Times New Roman" w:eastAsia="宋体" w:hAnsi="Times New Roman" w:cs="Times New Roman"/>
          <w:b/>
          <w:bCs/>
          <w:kern w:val="0"/>
          <w:szCs w:val="21"/>
        </w:rPr>
      </w:pPr>
      <w:r>
        <w:rPr>
          <w:rFonts w:ascii="Times New Roman" w:hAnsi="Times New Roman" w:cs="Times New Roman"/>
        </w:rPr>
        <w:t>[ETRI] If multiple beams are considered, study the need for a switching gap between consecutive PRACH transmission with different beams. Study the need for having a set of applicable Tx beams with given target gain.</w:t>
      </w:r>
    </w:p>
    <w:p w14:paraId="5B67EEAD" w14:textId="77777777" w:rsidR="004523B1" w:rsidRDefault="00F407A3">
      <w:pPr>
        <w:spacing w:line="280" w:lineRule="atLeast"/>
        <w:rPr>
          <w:rFonts w:ascii="Times New Roman" w:hAnsi="Times New Roman" w:cs="Times New Roman"/>
        </w:rPr>
      </w:pPr>
      <w:r>
        <w:rPr>
          <w:rFonts w:ascii="Times New Roman" w:hAnsi="Times New Roman" w:cs="Times New Roman"/>
        </w:rPr>
        <w:t>[Huawei] If multiple PRACH transmissions with different beams is supported, the following beam indication methods can be studied, including associating beam candidates with the time or frequency locations of PDCCH or RAR, associating beam candidates with RA-RNTIs, and introducing a new field for beam indication.</w:t>
      </w:r>
    </w:p>
    <w:p w14:paraId="3D3C3C50" w14:textId="77777777" w:rsidR="004523B1" w:rsidRDefault="00F407A3">
      <w:pPr>
        <w:spacing w:line="280" w:lineRule="atLeast"/>
        <w:rPr>
          <w:rFonts w:ascii="Times New Roman" w:eastAsia="宋体" w:hAnsi="Times New Roman" w:cs="Times New Roman"/>
          <w:kern w:val="0"/>
          <w:szCs w:val="21"/>
        </w:rPr>
      </w:pPr>
      <w:r>
        <w:rPr>
          <w:rFonts w:ascii="Times New Roman" w:eastAsia="宋体" w:hAnsi="Times New Roman" w:cs="Times New Roman"/>
          <w:kern w:val="0"/>
          <w:szCs w:val="21"/>
        </w:rPr>
        <w:t>[Qualcomm]Study of PRACH repetition with multiple UL beams should focus on its benefit for UL beam refinement in RACH and the potential necessary specification impact, including the selection of UL Tx beam for Msg3.</w:t>
      </w:r>
    </w:p>
    <w:p w14:paraId="4AE29E41" w14:textId="77777777" w:rsidR="004523B1" w:rsidRDefault="00F407A3">
      <w:pPr>
        <w:spacing w:line="280" w:lineRule="atLeast"/>
        <w:rPr>
          <w:rFonts w:ascii="Times New Roman" w:eastAsia="宋体" w:hAnsi="Times New Roman" w:cs="Times New Roman"/>
          <w:kern w:val="0"/>
          <w:szCs w:val="21"/>
        </w:rPr>
      </w:pPr>
      <w:r>
        <w:rPr>
          <w:rFonts w:ascii="Times New Roman" w:eastAsia="宋体" w:hAnsi="Times New Roman" w:cs="Times New Roman"/>
          <w:kern w:val="0"/>
          <w:szCs w:val="21"/>
        </w:rPr>
        <w:t>[Samsung]</w:t>
      </w:r>
      <w:r>
        <w:rPr>
          <w:rFonts w:ascii="Times New Roman" w:hAnsi="Times New Roman" w:cs="Times New Roman"/>
        </w:rPr>
        <w:t xml:space="preserve"> Both UEs with or without beam correspondence could benefit from multiple PRACH transmissions with same or different beams. </w:t>
      </w:r>
    </w:p>
    <w:p w14:paraId="72DE119B" w14:textId="77777777" w:rsidR="004523B1" w:rsidRDefault="00F407A3">
      <w:pPr>
        <w:spacing w:line="280" w:lineRule="atLeast"/>
        <w:rPr>
          <w:rFonts w:ascii="Times New Roman" w:eastAsia="宋体" w:hAnsi="Times New Roman" w:cs="Times New Roman"/>
          <w:kern w:val="0"/>
          <w:szCs w:val="21"/>
        </w:rPr>
      </w:pPr>
      <w:r>
        <w:rPr>
          <w:rFonts w:ascii="Times New Roman" w:eastAsia="宋体" w:hAnsi="Times New Roman" w:cs="Times New Roman"/>
          <w:kern w:val="0"/>
          <w:szCs w:val="21"/>
        </w:rPr>
        <w:t xml:space="preserve">[Sharp] </w:t>
      </w:r>
      <w:r>
        <w:rPr>
          <w:rFonts w:ascii="Times New Roman" w:hAnsi="Times New Roman" w:cs="Times New Roman"/>
        </w:rPr>
        <w:t>For multiple PRACH transmissions with different UL Tx beams, to specify a UL Tx beam for UE side, information of a specific RO should be included in RAR.</w:t>
      </w:r>
    </w:p>
    <w:p w14:paraId="4C565A06" w14:textId="77777777" w:rsidR="004523B1" w:rsidRDefault="00F407A3">
      <w:pPr>
        <w:pStyle w:val="2"/>
        <w:spacing w:before="156" w:after="156"/>
        <w:rPr>
          <w:rFonts w:ascii="Arial" w:hAnsi="Arial" w:cs="Arial"/>
        </w:rPr>
      </w:pPr>
      <w:r>
        <w:rPr>
          <w:rFonts w:ascii="Arial" w:hAnsi="Arial" w:cs="Arial"/>
        </w:rPr>
        <w:t xml:space="preserve">2.3 </w:t>
      </w:r>
      <w:r>
        <w:rPr>
          <w:rFonts w:ascii="Arial" w:hAnsi="Arial" w:cs="Arial" w:hint="eastAsia"/>
        </w:rPr>
        <w:t>In</w:t>
      </w:r>
      <w:r>
        <w:rPr>
          <w:rFonts w:ascii="Arial" w:hAnsi="Arial" w:cs="Arial"/>
        </w:rPr>
        <w:t xml:space="preserve">teraction between multiple PRACH transmissions and other transmissions </w:t>
      </w:r>
    </w:p>
    <w:p w14:paraId="27C8759E" w14:textId="77777777" w:rsidR="004523B1" w:rsidRDefault="00F407A3">
      <w:pPr>
        <w:pStyle w:val="a9"/>
        <w:spacing w:beforeLines="0" w:before="0" w:line="240" w:lineRule="auto"/>
        <w:rPr>
          <w:rFonts w:ascii="Times New Roman" w:eastAsiaTheme="minorEastAsia" w:hAnsi="Times New Roman"/>
          <w:bCs/>
          <w:sz w:val="21"/>
          <w:szCs w:val="21"/>
          <w:lang w:eastAsia="zh-CN"/>
        </w:rPr>
      </w:pPr>
      <w:r>
        <w:rPr>
          <w:rFonts w:ascii="Times New Roman" w:eastAsiaTheme="minorEastAsia" w:hAnsi="Times New Roman"/>
          <w:bCs/>
          <w:sz w:val="21"/>
          <w:szCs w:val="21"/>
          <w:lang w:eastAsia="zh-CN"/>
        </w:rPr>
        <w:t>When multiple PRACH transmissions is enabled, it may have some interaction with other transmissions, e.g., Msg3 repetitions. The majority Companies think the coupling/interaction between PRACH repetitions, Msg.3 repetitions (and PUCCH repetitions for HARQ-ACK of Msg4) should be investigated.</w:t>
      </w:r>
    </w:p>
    <w:p w14:paraId="5054F548" w14:textId="77777777" w:rsidR="004523B1" w:rsidRDefault="00F407A3">
      <w:pPr>
        <w:pStyle w:val="Observation"/>
        <w:spacing w:after="180"/>
        <w:rPr>
          <w:rFonts w:ascii="Times New Roman" w:eastAsia="宋体" w:hAnsi="Times New Roman" w:cs="Times New Roman"/>
          <w:b w:val="0"/>
          <w:bCs w:val="0"/>
          <w:kern w:val="0"/>
          <w:szCs w:val="21"/>
        </w:rPr>
      </w:pPr>
      <w:r>
        <w:rPr>
          <w:rFonts w:ascii="Times New Roman" w:eastAsia="宋体" w:hAnsi="Times New Roman" w:cs="Times New Roman" w:hint="eastAsia"/>
          <w:b w:val="0"/>
          <w:bCs w:val="0"/>
          <w:kern w:val="0"/>
          <w:szCs w:val="21"/>
        </w:rPr>
        <w:t>[</w:t>
      </w:r>
      <w:r>
        <w:rPr>
          <w:rFonts w:ascii="Times New Roman" w:eastAsia="宋体" w:hAnsi="Times New Roman" w:cs="Times New Roman"/>
          <w:b w:val="0"/>
          <w:bCs w:val="0"/>
          <w:kern w:val="0"/>
          <w:szCs w:val="21"/>
        </w:rPr>
        <w:t>ZTE, Panasonic, Qualcomm, CATT, OPPO] The coupling between PRACH repetitions and Msg3 repetitions should be investigated. E.g., Msg3 repetition is mandatory if multiple PRACH transmissions is applied.</w:t>
      </w:r>
    </w:p>
    <w:p w14:paraId="66529E8D" w14:textId="77777777" w:rsidR="004523B1" w:rsidRDefault="00F407A3">
      <w:pPr>
        <w:pStyle w:val="a9"/>
        <w:spacing w:beforeLines="0" w:before="0" w:line="240" w:lineRule="auto"/>
        <w:rPr>
          <w:rFonts w:ascii="Times New Roman" w:eastAsiaTheme="minorEastAsia" w:hAnsi="Times New Roman"/>
          <w:sz w:val="21"/>
          <w:szCs w:val="21"/>
          <w:lang w:val="en-GB" w:eastAsia="zh-CN"/>
        </w:rPr>
      </w:pPr>
      <w:r>
        <w:rPr>
          <w:rFonts w:ascii="Times New Roman" w:eastAsiaTheme="minorEastAsia" w:hAnsi="Times New Roman"/>
          <w:sz w:val="21"/>
          <w:szCs w:val="21"/>
          <w:lang w:val="en-GB" w:eastAsia="zh-CN"/>
        </w:rPr>
        <w:t xml:space="preserve">Besides, [Ericsson] has the following observations based on link-level simulation and propose to </w:t>
      </w:r>
      <w:r>
        <w:rPr>
          <w:sz w:val="21"/>
          <w:szCs w:val="21"/>
        </w:rPr>
        <w:t>study how Msg3 performance can be improved by PRACH transmissions with different beams</w:t>
      </w:r>
      <w:r>
        <w:rPr>
          <w:rFonts w:ascii="Times New Roman" w:eastAsiaTheme="minorEastAsia" w:hAnsi="Times New Roman"/>
          <w:sz w:val="21"/>
          <w:szCs w:val="21"/>
          <w:lang w:val="en-GB" w:eastAsia="zh-CN"/>
        </w:rPr>
        <w:t>:</w:t>
      </w:r>
    </w:p>
    <w:p w14:paraId="0A99676F" w14:textId="77777777" w:rsidR="004523B1" w:rsidRDefault="00F407A3">
      <w:pPr>
        <w:pStyle w:val="Observation"/>
        <w:numPr>
          <w:ilvl w:val="0"/>
          <w:numId w:val="15"/>
        </w:numPr>
        <w:spacing w:after="180"/>
        <w:rPr>
          <w:rFonts w:ascii="Times New Roman" w:eastAsia="宋体" w:hAnsi="Times New Roman" w:cs="Times New Roman"/>
          <w:b w:val="0"/>
          <w:bCs w:val="0"/>
          <w:kern w:val="0"/>
          <w:szCs w:val="21"/>
        </w:rPr>
      </w:pPr>
      <w:r>
        <w:rPr>
          <w:rFonts w:ascii="Times New Roman" w:eastAsia="宋体" w:hAnsi="Times New Roman" w:cs="Times New Roman"/>
          <w:b w:val="0"/>
          <w:bCs w:val="0"/>
          <w:kern w:val="0"/>
          <w:szCs w:val="21"/>
        </w:rPr>
        <w:t>In FR2, the required SNR for Msg3 with 8 repetitions and inter-slot frequency hopping at 10% BLER is 1.7 dB higher than that of a single PRACH transmission with a wide beam and 8 dB higher than a single PRACH transmission with the best beam for 1% missed detection. The gap could be 4.5 dB more for 10% mis-detection rate.</w:t>
      </w:r>
    </w:p>
    <w:p w14:paraId="3A21C97E" w14:textId="77777777" w:rsidR="004523B1" w:rsidRDefault="00F407A3">
      <w:pPr>
        <w:pStyle w:val="Observation"/>
        <w:numPr>
          <w:ilvl w:val="0"/>
          <w:numId w:val="15"/>
        </w:numPr>
        <w:spacing w:after="180"/>
        <w:rPr>
          <w:rFonts w:ascii="Times New Roman" w:eastAsia="宋体" w:hAnsi="Times New Roman" w:cs="Times New Roman"/>
          <w:b w:val="0"/>
          <w:bCs w:val="0"/>
          <w:kern w:val="0"/>
          <w:szCs w:val="21"/>
        </w:rPr>
      </w:pPr>
      <w:r>
        <w:rPr>
          <w:rFonts w:ascii="Times New Roman" w:eastAsia="宋体" w:hAnsi="Times New Roman" w:cs="Times New Roman"/>
          <w:b w:val="0"/>
          <w:bCs w:val="0"/>
          <w:kern w:val="0"/>
          <w:szCs w:val="21"/>
        </w:rPr>
        <w:lastRenderedPageBreak/>
        <w:t>With Rel-18 PRACH enhancement, the performance gap between Msg1 and Msg3 would grow. Msg3 needs further enhancement to be on par with Rel-18 PRACH.</w:t>
      </w:r>
    </w:p>
    <w:p w14:paraId="3D3BBB25" w14:textId="77777777" w:rsidR="004523B1" w:rsidRDefault="00F407A3">
      <w:pPr>
        <w:rPr>
          <w:rFonts w:ascii="Times New Roman" w:eastAsia="等线" w:hAnsi="Times New Roman" w:cs="Times New Roman"/>
          <w:bCs/>
          <w:szCs w:val="21"/>
          <w:lang w:val="en-GB"/>
        </w:rPr>
      </w:pPr>
      <w:r>
        <w:rPr>
          <w:rFonts w:ascii="Times New Roman" w:eastAsia="宋体" w:hAnsi="Times New Roman" w:cs="Times New Roman" w:hint="eastAsia"/>
          <w:kern w:val="0"/>
          <w:szCs w:val="21"/>
        </w:rPr>
        <w:t>[</w:t>
      </w:r>
      <w:r>
        <w:rPr>
          <w:rFonts w:ascii="Times New Roman" w:eastAsia="宋体" w:hAnsi="Times New Roman" w:cs="Times New Roman"/>
          <w:kern w:val="0"/>
          <w:szCs w:val="21"/>
        </w:rPr>
        <w:t>OPPO</w:t>
      </w:r>
      <w:r>
        <w:rPr>
          <w:rFonts w:ascii="Times New Roman" w:eastAsia="宋体" w:hAnsi="Times New Roman" w:cs="Times New Roman"/>
          <w:b/>
          <w:bCs/>
          <w:kern w:val="0"/>
          <w:szCs w:val="21"/>
        </w:rPr>
        <w:t xml:space="preserve">, </w:t>
      </w:r>
      <w:r>
        <w:rPr>
          <w:rFonts w:ascii="Times New Roman" w:eastAsia="宋体" w:hAnsi="Times New Roman" w:cs="Times New Roman"/>
          <w:kern w:val="0"/>
          <w:szCs w:val="21"/>
        </w:rPr>
        <w:t xml:space="preserve">vivo] For legacy Msg3 transmission, the power is calculated based on the total preamble power ramping of performed PRACH transmission. When multiple PRACH transmissions is applied, it needs to </w:t>
      </w:r>
      <w:r>
        <w:rPr>
          <w:rFonts w:ascii="Times New Roman" w:eastAsia="等线" w:hAnsi="Times New Roman" w:cs="Times New Roman"/>
          <w:bCs/>
          <w:szCs w:val="21"/>
          <w:lang w:val="en-GB"/>
        </w:rPr>
        <w:t>clarify whether the target reception power of PRACH referred to Msg3 power calculation is for one RACH attempt consisting of multiple PRACH transmissions or only one PRACH transmission.</w:t>
      </w:r>
    </w:p>
    <w:p w14:paraId="37874226" w14:textId="77777777" w:rsidR="004523B1" w:rsidRDefault="00F407A3">
      <w:pPr>
        <w:pStyle w:val="Observation"/>
        <w:spacing w:after="180"/>
        <w:rPr>
          <w:rFonts w:ascii="Times New Roman" w:eastAsia="宋体" w:hAnsi="Times New Roman" w:cs="Times New Roman"/>
          <w:b w:val="0"/>
          <w:bCs w:val="0"/>
          <w:kern w:val="0"/>
          <w:szCs w:val="21"/>
        </w:rPr>
      </w:pPr>
      <w:r>
        <w:rPr>
          <w:rFonts w:ascii="Times New Roman" w:eastAsia="宋体" w:hAnsi="Times New Roman" w:cs="Times New Roman"/>
          <w:b w:val="0"/>
          <w:bCs w:val="0"/>
          <w:kern w:val="0"/>
          <w:szCs w:val="21"/>
        </w:rPr>
        <w:t>[Panasonic] When multi-PRACH transmission is triggered, the mechanism to enable more repetitions and/or lower MCS index than the Rel.17 configured set for Msg3 repetition should be supported.</w:t>
      </w:r>
    </w:p>
    <w:p w14:paraId="5B017F20" w14:textId="77777777" w:rsidR="004523B1" w:rsidRDefault="00F407A3">
      <w:pPr>
        <w:pStyle w:val="2"/>
        <w:spacing w:before="156" w:after="156"/>
        <w:rPr>
          <w:rFonts w:ascii="Arial" w:hAnsi="Arial" w:cs="Arial"/>
        </w:rPr>
      </w:pPr>
      <w:r>
        <w:rPr>
          <w:rFonts w:ascii="Arial" w:hAnsi="Arial" w:cs="Arial"/>
        </w:rPr>
        <w:t xml:space="preserve">2.4 </w:t>
      </w:r>
      <w:r>
        <w:rPr>
          <w:rFonts w:ascii="Arial" w:hAnsi="Arial" w:cs="Arial" w:hint="eastAsia"/>
        </w:rPr>
        <w:t>CBRA</w:t>
      </w:r>
      <w:r>
        <w:rPr>
          <w:rFonts w:ascii="Arial" w:hAnsi="Arial" w:cs="Arial"/>
        </w:rPr>
        <w:t xml:space="preserve"> </w:t>
      </w:r>
      <w:r>
        <w:rPr>
          <w:rFonts w:ascii="Arial" w:hAnsi="Arial" w:cs="Arial" w:hint="eastAsia"/>
        </w:rPr>
        <w:t>and</w:t>
      </w:r>
      <w:r>
        <w:rPr>
          <w:rFonts w:ascii="Arial" w:hAnsi="Arial" w:cs="Arial"/>
        </w:rPr>
        <w:t xml:space="preserve"> CFRA</w:t>
      </w:r>
    </w:p>
    <w:p w14:paraId="6376C7DD" w14:textId="77777777" w:rsidR="004523B1" w:rsidRDefault="00F407A3">
      <w:pPr>
        <w:pStyle w:val="a9"/>
        <w:spacing w:beforeLines="0" w:before="0" w:line="240" w:lineRule="auto"/>
        <w:rPr>
          <w:rFonts w:ascii="Times New Roman" w:hAnsi="Times New Roman"/>
          <w:sz w:val="21"/>
          <w:szCs w:val="21"/>
          <w:lang w:val="en-GB" w:eastAsia="zh-CN"/>
        </w:rPr>
      </w:pPr>
      <w:r>
        <w:rPr>
          <w:rFonts w:ascii="Times New Roman" w:eastAsiaTheme="minorEastAsia" w:hAnsi="Times New Roman" w:hint="eastAsia"/>
          <w:bCs/>
          <w:sz w:val="21"/>
          <w:szCs w:val="21"/>
          <w:lang w:eastAsia="zh-CN"/>
        </w:rPr>
        <w:t>B</w:t>
      </w:r>
      <w:r>
        <w:rPr>
          <w:rFonts w:ascii="Times New Roman" w:eastAsiaTheme="minorEastAsia" w:hAnsi="Times New Roman"/>
          <w:bCs/>
          <w:sz w:val="21"/>
          <w:szCs w:val="21"/>
          <w:lang w:eastAsia="zh-CN"/>
        </w:rPr>
        <w:t xml:space="preserve">ased on the contributions, companies [New H3C, vivo(Support PRACH repetition in CFRA of 4-step RA type and the detailed signaling can be discussed in RAN2), Spreadtrum, ZTE, Intel, Xiaomi, TCL, Qualcomm, Ericsson, NTT DOCOMO] propose to support multiple PRACH transmissions for both </w:t>
      </w:r>
      <w:r>
        <w:rPr>
          <w:rFonts w:ascii="Times New Roman" w:eastAsiaTheme="minorEastAsia" w:hAnsi="Times New Roman"/>
          <w:b/>
          <w:sz w:val="21"/>
          <w:szCs w:val="21"/>
          <w:lang w:eastAsia="zh-CN"/>
        </w:rPr>
        <w:t>CBRA</w:t>
      </w:r>
      <w:r>
        <w:rPr>
          <w:rFonts w:ascii="Times New Roman" w:eastAsiaTheme="minorEastAsia" w:hAnsi="Times New Roman"/>
          <w:bCs/>
          <w:sz w:val="21"/>
          <w:szCs w:val="21"/>
          <w:lang w:eastAsia="zh-CN"/>
        </w:rPr>
        <w:t xml:space="preserve"> and </w:t>
      </w:r>
      <w:r>
        <w:rPr>
          <w:rFonts w:ascii="Times New Roman" w:eastAsiaTheme="minorEastAsia" w:hAnsi="Times New Roman"/>
          <w:b/>
          <w:sz w:val="21"/>
          <w:szCs w:val="21"/>
          <w:lang w:eastAsia="zh-CN"/>
        </w:rPr>
        <w:t>CFRA</w:t>
      </w:r>
      <w:r>
        <w:rPr>
          <w:rFonts w:ascii="Times New Roman" w:eastAsiaTheme="minorEastAsia" w:hAnsi="Times New Roman"/>
          <w:bCs/>
          <w:sz w:val="21"/>
          <w:szCs w:val="21"/>
          <w:lang w:eastAsia="zh-CN"/>
        </w:rPr>
        <w:t>.</w:t>
      </w:r>
      <w:r>
        <w:rPr>
          <w:rFonts w:eastAsiaTheme="minorEastAsia"/>
          <w:iCs/>
          <w:sz w:val="21"/>
          <w:szCs w:val="21"/>
          <w:lang w:eastAsia="zh-CN"/>
        </w:rPr>
        <w:t xml:space="preserve"> For CFRA, </w:t>
      </w:r>
      <w:r>
        <w:rPr>
          <w:sz w:val="21"/>
          <w:szCs w:val="21"/>
        </w:rPr>
        <w:t xml:space="preserve">applying multiple PRACH transmissions can improve PRACH detection rate in SNR limited scenarios, which is essential to </w:t>
      </w:r>
      <w:r>
        <w:rPr>
          <w:rFonts w:ascii="Times New Roman" w:hAnsi="Times New Roman"/>
          <w:sz w:val="21"/>
          <w:szCs w:val="21"/>
        </w:rPr>
        <w:t>the cases of handover and beam failure recovery</w:t>
      </w:r>
      <w:r>
        <w:rPr>
          <w:rFonts w:ascii="Times New Roman" w:eastAsiaTheme="minorEastAsia" w:hAnsi="Times New Roman"/>
          <w:iCs/>
          <w:sz w:val="21"/>
          <w:szCs w:val="21"/>
          <w:lang w:val="en-GB" w:eastAsia="zh-CN"/>
        </w:rPr>
        <w:t>.</w:t>
      </w:r>
      <w:r>
        <w:rPr>
          <w:rFonts w:ascii="Times New Roman" w:eastAsiaTheme="minorEastAsia" w:hAnsi="Times New Roman"/>
          <w:bCs/>
          <w:sz w:val="21"/>
          <w:szCs w:val="21"/>
          <w:lang w:eastAsia="zh-CN"/>
        </w:rPr>
        <w:t xml:space="preserve"> Moreover, for CFRA,</w:t>
      </w:r>
      <w:r>
        <w:rPr>
          <w:rFonts w:ascii="Times New Roman" w:eastAsiaTheme="minorEastAsia" w:hAnsi="Times New Roman"/>
          <w:iCs/>
          <w:sz w:val="21"/>
          <w:szCs w:val="21"/>
          <w:lang w:val="en-GB" w:eastAsia="zh-CN"/>
        </w:rPr>
        <w:t xml:space="preserve"> it is more flexible for network to configure the PRACH resources for PRACH repetition as dedicated signalling can be applied</w:t>
      </w:r>
      <w:r>
        <w:rPr>
          <w:rFonts w:ascii="Times New Roman" w:hAnsi="Times New Roman"/>
          <w:sz w:val="21"/>
          <w:szCs w:val="21"/>
          <w:lang w:val="en-GB" w:eastAsia="zh-CN"/>
        </w:rPr>
        <w:t>.</w:t>
      </w:r>
    </w:p>
    <w:p w14:paraId="5EDE4FEF" w14:textId="77777777" w:rsidR="004523B1" w:rsidRDefault="00F407A3">
      <w:pPr>
        <w:pStyle w:val="a9"/>
        <w:spacing w:beforeLines="0" w:before="0" w:line="240" w:lineRule="auto"/>
        <w:rPr>
          <w:rFonts w:ascii="Times New Roman" w:eastAsiaTheme="minorEastAsia" w:hAnsi="Times New Roman"/>
          <w:sz w:val="21"/>
          <w:szCs w:val="21"/>
          <w:lang w:val="en-GB" w:eastAsia="zh-CN"/>
        </w:rPr>
      </w:pPr>
      <w:r>
        <w:rPr>
          <w:rFonts w:ascii="Times New Roman" w:eastAsiaTheme="minorEastAsia" w:hAnsi="Times New Roman"/>
          <w:sz w:val="21"/>
          <w:szCs w:val="21"/>
          <w:lang w:val="en-GB" w:eastAsia="zh-CN"/>
        </w:rPr>
        <w:t>In addition, companies analyse the potential spec. impact for CFRA case, details are summarized as follows:</w:t>
      </w:r>
    </w:p>
    <w:p w14:paraId="11AD7E2F" w14:textId="77777777" w:rsidR="004523B1" w:rsidRDefault="00F407A3">
      <w:pPr>
        <w:pStyle w:val="a9"/>
        <w:spacing w:beforeLines="0" w:before="0" w:line="240" w:lineRule="auto"/>
        <w:rPr>
          <w:rFonts w:ascii="Times New Roman" w:eastAsiaTheme="minorEastAsia" w:hAnsi="Times New Roman"/>
          <w:bCs/>
          <w:sz w:val="21"/>
          <w:szCs w:val="21"/>
          <w:lang w:eastAsia="zh-CN"/>
        </w:rPr>
      </w:pPr>
      <w:r>
        <w:rPr>
          <w:rFonts w:ascii="Times New Roman" w:eastAsiaTheme="minorEastAsia" w:hAnsi="Times New Roman"/>
          <w:bCs/>
          <w:sz w:val="21"/>
          <w:szCs w:val="21"/>
          <w:lang w:eastAsia="zh-CN"/>
        </w:rPr>
        <w:t xml:space="preserve">[Samsung, </w:t>
      </w:r>
      <w:r>
        <w:rPr>
          <w:rFonts w:ascii="Times New Roman" w:eastAsiaTheme="minorEastAsia" w:hAnsi="Times New Roman"/>
          <w:sz w:val="21"/>
          <w:szCs w:val="21"/>
          <w:lang w:val="en-GB" w:eastAsia="zh-CN"/>
        </w:rPr>
        <w:t>CATT</w:t>
      </w:r>
      <w:r>
        <w:rPr>
          <w:rFonts w:ascii="Times New Roman" w:eastAsiaTheme="minorEastAsia" w:hAnsi="Times New Roman"/>
          <w:bCs/>
          <w:sz w:val="21"/>
          <w:szCs w:val="21"/>
          <w:lang w:eastAsia="zh-CN"/>
        </w:rPr>
        <w:t xml:space="preserve">] Further study multiple PRACH transmissions triggered by PDCCH order. </w:t>
      </w:r>
      <w:r>
        <w:rPr>
          <w:rFonts w:ascii="Times New Roman" w:hAnsi="Times New Roman"/>
          <w:lang w:val="en-GB"/>
        </w:rPr>
        <w:t>The DCI format for PDCCH order may need to be further studied for the case of multiple PRACH transmissions.</w:t>
      </w:r>
    </w:p>
    <w:p w14:paraId="47CE9C4D" w14:textId="77777777" w:rsidR="004523B1" w:rsidRDefault="00F407A3">
      <w:pPr>
        <w:pStyle w:val="a9"/>
        <w:spacing w:beforeLines="0" w:before="0" w:line="240" w:lineRule="auto"/>
        <w:rPr>
          <w:rFonts w:ascii="Times New Roman" w:eastAsiaTheme="minorEastAsia" w:hAnsi="Times New Roman"/>
          <w:bCs/>
          <w:sz w:val="21"/>
          <w:szCs w:val="21"/>
          <w:lang w:eastAsia="zh-CN"/>
        </w:rPr>
      </w:pPr>
      <w:r>
        <w:rPr>
          <w:rFonts w:ascii="Times New Roman" w:eastAsiaTheme="minorEastAsia" w:hAnsi="Times New Roman"/>
          <w:bCs/>
          <w:sz w:val="21"/>
          <w:szCs w:val="21"/>
          <w:lang w:eastAsia="zh-CN"/>
        </w:rPr>
        <w:t xml:space="preserve">[Ericsson] </w:t>
      </w:r>
      <w:r>
        <w:rPr>
          <w:rFonts w:ascii="Times New Roman" w:hAnsi="Times New Roman"/>
          <w:i/>
          <w:iCs/>
        </w:rPr>
        <w:t xml:space="preserve">RACH-ConfigDedicated </w:t>
      </w:r>
      <w:r>
        <w:rPr>
          <w:rFonts w:ascii="Times New Roman" w:hAnsi="Times New Roman"/>
        </w:rPr>
        <w:t>information element is reused to configure CFRA ROs</w:t>
      </w:r>
      <w:r>
        <w:rPr>
          <w:rFonts w:ascii="Times New Roman" w:eastAsia="宋体" w:hAnsi="Times New Roman"/>
          <w:lang w:eastAsia="zh-CN"/>
        </w:rPr>
        <w:t>.</w:t>
      </w:r>
      <w:r>
        <w:rPr>
          <w:rFonts w:ascii="Times New Roman" w:hAnsi="Times New Roman"/>
        </w:rPr>
        <w:t>Only one number of multiple PRACH transmissions is indicated by gNB, e.g., with the reserved bits in PDCCH order, and a UE determines an RO group among the configured CFRA ROs.</w:t>
      </w:r>
    </w:p>
    <w:p w14:paraId="5C4F1DE6" w14:textId="77777777" w:rsidR="004523B1" w:rsidRDefault="00F407A3">
      <w:pPr>
        <w:rPr>
          <w:rFonts w:ascii="Times New Roman" w:hAnsi="Times New Roman" w:cs="Times New Roman"/>
          <w:bCs/>
          <w:szCs w:val="21"/>
          <w:lang w:val="en-GB"/>
        </w:rPr>
      </w:pPr>
      <w:r>
        <w:rPr>
          <w:rFonts w:ascii="Times New Roman" w:hAnsi="Times New Roman" w:cs="Times New Roman"/>
          <w:bCs/>
          <w:szCs w:val="21"/>
        </w:rPr>
        <w:t xml:space="preserve">[ZTE] </w:t>
      </w:r>
      <w:r>
        <w:rPr>
          <w:rFonts w:ascii="Times New Roman" w:hAnsi="Times New Roman" w:cs="Times New Roman"/>
          <w:bCs/>
        </w:rPr>
        <w:t>gNB can simply configure to UE whether to use multiple PRACH repetition and the number of PRACH repetitions by RRC/DCI signalling. For the RACH triggered by PDCCH order, whether to enable/disable the multiple PRACH transmissions and the RACH resources can be configured in the RRC signalling. The new DCI field for indication of number of multiple PRACH transmissions may be needed. The load of DCI for PDCCH order is not high, there are many reserved bits, e.g., 10 or 12 bits, can be extended for future function. The number of multiple PRACH transmissions can be the {2, 4, 8}, at most 2 additional bits are needed to indicate the number of multiple PRACH transmissions. It is not an issue from DCI load aspect, and will not cause larger DCI size for normal DCI 1_0.</w:t>
      </w:r>
    </w:p>
    <w:p w14:paraId="623AD7EB" w14:textId="77777777" w:rsidR="004523B1" w:rsidRDefault="00F407A3">
      <w:pPr>
        <w:pStyle w:val="a9"/>
        <w:spacing w:beforeLines="0" w:before="0" w:line="240" w:lineRule="auto"/>
        <w:rPr>
          <w:rFonts w:ascii="Times New Roman" w:eastAsiaTheme="minorEastAsia" w:hAnsi="Times New Roman"/>
          <w:sz w:val="21"/>
          <w:szCs w:val="21"/>
          <w:lang w:val="en-GB" w:eastAsia="zh-CN"/>
        </w:rPr>
      </w:pPr>
      <w:r>
        <w:rPr>
          <w:rFonts w:ascii="Times New Roman" w:eastAsiaTheme="minorEastAsia" w:hAnsi="Times New Roman"/>
          <w:sz w:val="21"/>
          <w:szCs w:val="21"/>
          <w:lang w:val="en-GB" w:eastAsia="zh-CN"/>
        </w:rPr>
        <w:t>[Huawei] Multiple PRACH transmissions in CFRA based on SSB and CSI-RS should be considered.</w:t>
      </w:r>
    </w:p>
    <w:p w14:paraId="067A4AA3" w14:textId="77777777" w:rsidR="004523B1" w:rsidRDefault="00F407A3">
      <w:pPr>
        <w:pStyle w:val="a9"/>
        <w:spacing w:beforeLines="0" w:before="0" w:line="240" w:lineRule="auto"/>
        <w:rPr>
          <w:rFonts w:ascii="Times New Roman" w:eastAsiaTheme="minorEastAsia" w:hAnsi="Times New Roman"/>
          <w:sz w:val="21"/>
          <w:szCs w:val="21"/>
          <w:lang w:eastAsia="zh-CN"/>
        </w:rPr>
      </w:pPr>
      <w:r>
        <w:rPr>
          <w:rFonts w:ascii="Times New Roman" w:eastAsiaTheme="minorEastAsia" w:hAnsi="Times New Roman"/>
          <w:sz w:val="21"/>
          <w:szCs w:val="21"/>
          <w:lang w:val="en-GB" w:eastAsia="zh-CN"/>
        </w:rPr>
        <w:t>[Xiaomi] For CFRA, support the same triggering mechanism of multiple PRACH transmissions as for CBRA.</w:t>
      </w:r>
    </w:p>
    <w:p w14:paraId="1C8DF0C9" w14:textId="77777777" w:rsidR="004523B1" w:rsidRDefault="00F407A3">
      <w:pPr>
        <w:pStyle w:val="2"/>
        <w:spacing w:before="156" w:after="156"/>
        <w:rPr>
          <w:rFonts w:ascii="Arial" w:hAnsi="Arial" w:cs="Arial"/>
        </w:rPr>
      </w:pPr>
      <w:r>
        <w:rPr>
          <w:rFonts w:ascii="Arial" w:hAnsi="Arial" w:cs="Arial"/>
        </w:rPr>
        <w:t>2.5 RRC parameters</w:t>
      </w:r>
    </w:p>
    <w:p w14:paraId="0C5B10E3" w14:textId="77777777" w:rsidR="004523B1" w:rsidRDefault="00F407A3">
      <w:pPr>
        <w:pStyle w:val="a9"/>
        <w:spacing w:beforeLines="0" w:before="0" w:line="240" w:lineRule="auto"/>
        <w:rPr>
          <w:rFonts w:ascii="Times New Roman" w:hAnsi="Times New Roman"/>
          <w:sz w:val="21"/>
          <w:szCs w:val="21"/>
          <w:lang w:val="en-GB" w:eastAsia="zh-CN"/>
        </w:rPr>
      </w:pPr>
      <w:r>
        <w:rPr>
          <w:rFonts w:ascii="Times New Roman" w:hAnsi="Times New Roman"/>
          <w:sz w:val="21"/>
          <w:szCs w:val="21"/>
          <w:lang w:val="en-GB" w:eastAsia="zh-CN"/>
        </w:rPr>
        <w:t xml:space="preserve">Based on companies’ contributions [China </w:t>
      </w:r>
      <w:r>
        <w:rPr>
          <w:rFonts w:ascii="Times New Roman" w:eastAsiaTheme="minorEastAsia" w:hAnsi="Times New Roman"/>
          <w:sz w:val="21"/>
          <w:szCs w:val="21"/>
          <w:lang w:val="en-GB" w:eastAsia="zh-CN"/>
        </w:rPr>
        <w:t xml:space="preserve">Telecom, </w:t>
      </w:r>
      <w:r>
        <w:rPr>
          <w:rFonts w:ascii="Times New Roman" w:eastAsiaTheme="minorEastAsia" w:hAnsi="Times New Roman" w:hint="eastAsia"/>
          <w:sz w:val="21"/>
          <w:szCs w:val="21"/>
          <w:lang w:val="en-GB" w:eastAsia="zh-CN"/>
        </w:rPr>
        <w:t>L</w:t>
      </w:r>
      <w:r>
        <w:rPr>
          <w:rFonts w:ascii="Times New Roman" w:eastAsiaTheme="minorEastAsia" w:hAnsi="Times New Roman"/>
          <w:sz w:val="21"/>
          <w:szCs w:val="21"/>
          <w:lang w:val="en-GB" w:eastAsia="zh-CN"/>
        </w:rPr>
        <w:t>G, Nokia, Xiaomi</w:t>
      </w:r>
      <w:r>
        <w:rPr>
          <w:rFonts w:ascii="Times New Roman" w:hAnsi="Times New Roman"/>
          <w:sz w:val="21"/>
          <w:szCs w:val="21"/>
          <w:lang w:val="en-GB" w:eastAsia="zh-CN"/>
        </w:rPr>
        <w:t>], the following RRC parameters for multiple PRACH transmissions can be considered:</w:t>
      </w:r>
    </w:p>
    <w:p w14:paraId="1CA37AFB" w14:textId="77777777" w:rsidR="004523B1" w:rsidRDefault="00F407A3">
      <w:pPr>
        <w:pStyle w:val="Observation"/>
        <w:numPr>
          <w:ilvl w:val="0"/>
          <w:numId w:val="15"/>
        </w:numPr>
        <w:spacing w:after="180"/>
        <w:rPr>
          <w:rFonts w:ascii="Times New Roman" w:eastAsia="宋体" w:hAnsi="Times New Roman" w:cs="Times New Roman"/>
          <w:b w:val="0"/>
          <w:bCs w:val="0"/>
          <w:kern w:val="0"/>
          <w:szCs w:val="21"/>
        </w:rPr>
      </w:pPr>
      <w:r>
        <w:rPr>
          <w:rFonts w:ascii="Times New Roman" w:eastAsia="宋体" w:hAnsi="Times New Roman" w:cs="Times New Roman"/>
          <w:b w:val="0"/>
          <w:bCs w:val="0"/>
          <w:kern w:val="0"/>
          <w:szCs w:val="21"/>
        </w:rPr>
        <w:t>The values of multiple PRACH transmission configured by gNB (including {2, 4, 8}.</w:t>
      </w:r>
    </w:p>
    <w:p w14:paraId="46B1B099" w14:textId="77777777" w:rsidR="004523B1" w:rsidRDefault="00F407A3">
      <w:pPr>
        <w:pStyle w:val="Observation"/>
        <w:numPr>
          <w:ilvl w:val="0"/>
          <w:numId w:val="15"/>
        </w:numPr>
        <w:spacing w:after="180"/>
        <w:rPr>
          <w:rFonts w:ascii="Times New Roman" w:eastAsia="宋体" w:hAnsi="Times New Roman" w:cs="Times New Roman"/>
          <w:b w:val="0"/>
          <w:bCs w:val="0"/>
          <w:kern w:val="0"/>
          <w:szCs w:val="21"/>
        </w:rPr>
      </w:pPr>
      <w:r>
        <w:rPr>
          <w:rFonts w:ascii="Times New Roman" w:eastAsia="宋体" w:hAnsi="Times New Roman" w:cs="Times New Roman"/>
          <w:b w:val="0"/>
          <w:bCs w:val="0"/>
          <w:kern w:val="0"/>
          <w:szCs w:val="21"/>
        </w:rPr>
        <w:lastRenderedPageBreak/>
        <w:t>The SSB-RSRP thresholds to determine the number of multiple PRACH transmissions.</w:t>
      </w:r>
    </w:p>
    <w:p w14:paraId="29D0A703" w14:textId="77777777" w:rsidR="004523B1" w:rsidRDefault="00F407A3">
      <w:pPr>
        <w:pStyle w:val="Observation"/>
        <w:numPr>
          <w:ilvl w:val="0"/>
          <w:numId w:val="15"/>
        </w:numPr>
        <w:spacing w:after="180"/>
        <w:rPr>
          <w:rFonts w:ascii="Times New Roman" w:eastAsia="宋体" w:hAnsi="Times New Roman" w:cs="Times New Roman"/>
          <w:b w:val="0"/>
          <w:bCs w:val="0"/>
          <w:kern w:val="0"/>
          <w:szCs w:val="21"/>
        </w:rPr>
      </w:pPr>
      <w:r>
        <w:rPr>
          <w:rFonts w:ascii="Times New Roman" w:eastAsia="宋体" w:hAnsi="Times New Roman" w:cs="Times New Roman"/>
          <w:b w:val="0"/>
          <w:bCs w:val="0"/>
          <w:kern w:val="0"/>
          <w:szCs w:val="21"/>
        </w:rPr>
        <w:t>RO group related configurations (if RO group is supported to be specified).</w:t>
      </w:r>
    </w:p>
    <w:p w14:paraId="44A3F83B" w14:textId="77777777" w:rsidR="004523B1" w:rsidRDefault="00F407A3">
      <w:pPr>
        <w:pStyle w:val="2"/>
        <w:spacing w:before="156" w:after="156"/>
        <w:rPr>
          <w:rFonts w:ascii="Arial" w:hAnsi="Arial" w:cs="Arial"/>
        </w:rPr>
      </w:pPr>
      <w:r>
        <w:rPr>
          <w:rFonts w:ascii="Arial" w:hAnsi="Arial" w:cs="Arial"/>
        </w:rPr>
        <w:t>2.6 Others</w:t>
      </w:r>
    </w:p>
    <w:p w14:paraId="6176B69D" w14:textId="77777777" w:rsidR="004523B1" w:rsidRDefault="00F407A3">
      <w:pPr>
        <w:pStyle w:val="Observation"/>
        <w:numPr>
          <w:ilvl w:val="0"/>
          <w:numId w:val="15"/>
        </w:numPr>
        <w:spacing w:after="180"/>
        <w:rPr>
          <w:rFonts w:ascii="Times New Roman" w:eastAsia="宋体" w:hAnsi="Times New Roman" w:cs="Times New Roman"/>
          <w:kern w:val="0"/>
          <w:szCs w:val="21"/>
          <w:u w:val="single"/>
        </w:rPr>
      </w:pPr>
      <w:r>
        <w:rPr>
          <w:rFonts w:ascii="Times New Roman" w:eastAsia="宋体" w:hAnsi="Times New Roman" w:cs="Times New Roman"/>
          <w:kern w:val="0"/>
          <w:szCs w:val="21"/>
          <w:u w:val="single"/>
        </w:rPr>
        <w:t>RACH Procedure</w:t>
      </w:r>
    </w:p>
    <w:p w14:paraId="2248944E" w14:textId="77777777" w:rsidR="004523B1" w:rsidRDefault="00F407A3">
      <w:pPr>
        <w:pStyle w:val="a9"/>
        <w:spacing w:beforeLines="0" w:before="0" w:line="240" w:lineRule="auto"/>
      </w:pPr>
      <w:r>
        <w:rPr>
          <w:rFonts w:ascii="Times New Roman" w:eastAsiaTheme="minorEastAsia" w:hAnsi="Times New Roman"/>
          <w:bCs/>
          <w:sz w:val="21"/>
          <w:szCs w:val="21"/>
          <w:lang w:val="en-GB" w:eastAsia="zh-CN"/>
        </w:rPr>
        <w:t>[Samsung] The multiple PRACH transmissions is kept as one RACH procedure</w:t>
      </w:r>
    </w:p>
    <w:p w14:paraId="556E440F" w14:textId="77777777" w:rsidR="004523B1" w:rsidRDefault="00F407A3">
      <w:pPr>
        <w:pStyle w:val="Observation"/>
        <w:numPr>
          <w:ilvl w:val="0"/>
          <w:numId w:val="15"/>
        </w:numPr>
        <w:spacing w:after="180"/>
        <w:rPr>
          <w:rFonts w:ascii="Times New Roman" w:eastAsia="宋体" w:hAnsi="Times New Roman" w:cs="Times New Roman"/>
          <w:kern w:val="0"/>
          <w:szCs w:val="21"/>
          <w:u w:val="single"/>
        </w:rPr>
      </w:pPr>
      <w:r>
        <w:rPr>
          <w:rFonts w:ascii="Times New Roman" w:eastAsia="宋体" w:hAnsi="Times New Roman" w:cs="Times New Roman"/>
          <w:kern w:val="0"/>
          <w:szCs w:val="21"/>
          <w:u w:val="single"/>
        </w:rPr>
        <w:t>SUL</w:t>
      </w:r>
    </w:p>
    <w:p w14:paraId="0235D77C" w14:textId="77777777" w:rsidR="004523B1" w:rsidRDefault="00F407A3">
      <w:pPr>
        <w:pStyle w:val="a9"/>
        <w:spacing w:beforeLines="0" w:before="0" w:line="240" w:lineRule="auto"/>
        <w:rPr>
          <w:rFonts w:ascii="Times New Roman" w:eastAsiaTheme="minorEastAsia" w:hAnsi="Times New Roman"/>
          <w:bCs/>
          <w:sz w:val="21"/>
          <w:szCs w:val="21"/>
          <w:lang w:val="en-GB" w:eastAsia="zh-CN"/>
        </w:rPr>
      </w:pPr>
      <w:r>
        <w:rPr>
          <w:rFonts w:ascii="Times New Roman" w:eastAsiaTheme="minorEastAsia" w:hAnsi="Times New Roman"/>
          <w:bCs/>
          <w:sz w:val="21"/>
          <w:szCs w:val="21"/>
          <w:lang w:val="en-GB" w:eastAsia="zh-CN"/>
        </w:rPr>
        <w:t>[ZTE] The multiple PRACH transmissions with same beam on SUL should be supported.</w:t>
      </w:r>
      <w:r>
        <w:t xml:space="preserve"> </w:t>
      </w:r>
      <w:r>
        <w:rPr>
          <w:rFonts w:ascii="Times New Roman" w:eastAsiaTheme="minorEastAsia" w:hAnsi="Times New Roman"/>
          <w:bCs/>
          <w:sz w:val="21"/>
          <w:szCs w:val="21"/>
          <w:lang w:val="en-GB" w:eastAsia="zh-CN"/>
        </w:rPr>
        <w:t>Whether SUL carrier or NUL carrier will be selected firstly, and then whether to repeat PRACH is determined.</w:t>
      </w:r>
    </w:p>
    <w:p w14:paraId="66984FF7" w14:textId="77777777" w:rsidR="004523B1" w:rsidRDefault="00F407A3">
      <w:pPr>
        <w:pStyle w:val="af9"/>
        <w:keepNext/>
        <w:keepLines/>
        <w:numPr>
          <w:ilvl w:val="0"/>
          <w:numId w:val="7"/>
        </w:numPr>
        <w:pBdr>
          <w:top w:val="single" w:sz="12" w:space="3" w:color="auto"/>
        </w:pBdr>
        <w:overflowPunct w:val="0"/>
        <w:spacing w:before="240" w:after="180"/>
        <w:ind w:firstLineChars="0"/>
        <w:jc w:val="left"/>
        <w:textAlignment w:val="baseline"/>
        <w:outlineLvl w:val="0"/>
        <w:rPr>
          <w:rFonts w:ascii="Arial" w:eastAsia="Arial" w:hAnsi="Arial"/>
          <w:sz w:val="36"/>
          <w:szCs w:val="20"/>
          <w:lang w:val="en-GB"/>
        </w:rPr>
      </w:pPr>
      <w:r>
        <w:rPr>
          <w:rFonts w:ascii="Arial" w:eastAsia="Arial" w:hAnsi="Arial"/>
          <w:sz w:val="36"/>
          <w:szCs w:val="20"/>
          <w:lang w:val="en-GB"/>
        </w:rPr>
        <w:t>Draft Proposals</w:t>
      </w:r>
    </w:p>
    <w:p w14:paraId="7C409F1B" w14:textId="77777777" w:rsidR="004523B1" w:rsidRDefault="00F407A3">
      <w:pPr>
        <w:pStyle w:val="3"/>
        <w:spacing w:before="156" w:after="156"/>
        <w:ind w:firstLineChars="100" w:firstLine="240"/>
        <w:rPr>
          <w:rFonts w:ascii="Arial" w:hAnsi="Arial" w:cs="Arial"/>
        </w:rPr>
      </w:pPr>
      <w:r>
        <w:rPr>
          <w:rFonts w:ascii="Arial" w:hAnsi="Arial" w:cs="Arial"/>
        </w:rPr>
        <w:t>3.1.1 Resource configuration for multiple PRACH transmissions</w:t>
      </w:r>
    </w:p>
    <w:p w14:paraId="5624C0A0" w14:textId="77777777" w:rsidR="004523B1" w:rsidRDefault="00F407A3">
      <w:pPr>
        <w:pStyle w:val="4"/>
        <w:spacing w:before="156" w:after="156"/>
        <w:rPr>
          <w:rFonts w:eastAsiaTheme="minorEastAsia"/>
        </w:rPr>
      </w:pPr>
      <w:r>
        <w:rPr>
          <w:lang w:eastAsia="en-US"/>
        </w:rPr>
        <w:t>Issue #2</w:t>
      </w:r>
      <w:r>
        <w:rPr>
          <w:lang w:val="en-GB"/>
        </w:rPr>
        <w:t xml:space="preserve"> Differentiation between single PRACH transmission and multiple PRACH transmissions</w:t>
      </w:r>
    </w:p>
    <w:p w14:paraId="5AFE90AA" w14:textId="77777777" w:rsidR="004523B1" w:rsidRDefault="00F407A3">
      <w:pPr>
        <w:pStyle w:val="5"/>
        <w:rPr>
          <w:lang w:eastAsia="en-US"/>
        </w:rPr>
      </w:pPr>
      <w:r>
        <w:rPr>
          <w:rFonts w:hint="eastAsia"/>
          <w:highlight w:val="yellow"/>
          <w:lang w:eastAsia="en-US"/>
        </w:rPr>
        <w:t>P</w:t>
      </w:r>
      <w:r>
        <w:rPr>
          <w:highlight w:val="yellow"/>
          <w:lang w:eastAsia="en-US"/>
        </w:rPr>
        <w:t>roposal 2-1</w:t>
      </w:r>
    </w:p>
    <w:p w14:paraId="7300C217" w14:textId="77777777" w:rsidR="004523B1" w:rsidRDefault="00F407A3">
      <w:pPr>
        <w:pStyle w:val="a9"/>
        <w:spacing w:beforeLines="0" w:before="0" w:line="240" w:lineRule="auto"/>
        <w:rPr>
          <w:rFonts w:ascii="Times New Roman" w:hAnsi="Times New Roman"/>
          <w:sz w:val="21"/>
          <w:szCs w:val="21"/>
        </w:rPr>
      </w:pPr>
      <w:r>
        <w:rPr>
          <w:rFonts w:ascii="Times New Roman" w:hAnsi="Times New Roman"/>
          <w:sz w:val="21"/>
          <w:szCs w:val="21"/>
        </w:rPr>
        <w:t xml:space="preserve">If multiple values </w:t>
      </w:r>
      <w:r>
        <w:rPr>
          <w:rFonts w:ascii="Times New Roman" w:eastAsia="等线" w:hAnsi="Times New Roman"/>
          <w:sz w:val="21"/>
          <w:szCs w:val="21"/>
        </w:rPr>
        <w:t xml:space="preserve">for the number of multiple PRACH transmissions </w:t>
      </w:r>
      <w:r>
        <w:rPr>
          <w:rFonts w:ascii="Times New Roman" w:hAnsi="Times New Roman"/>
          <w:sz w:val="21"/>
          <w:szCs w:val="21"/>
        </w:rPr>
        <w:t>are configured, support both options to differentiate between multiple PRACH transmissions with different numbers.</w:t>
      </w:r>
    </w:p>
    <w:p w14:paraId="7F22E19D" w14:textId="77777777" w:rsidR="004523B1" w:rsidRDefault="00F407A3">
      <w:pPr>
        <w:widowControl/>
        <w:numPr>
          <w:ilvl w:val="0"/>
          <w:numId w:val="11"/>
        </w:numPr>
        <w:overflowPunct w:val="0"/>
        <w:autoSpaceDE w:val="0"/>
        <w:autoSpaceDN w:val="0"/>
        <w:adjustRightInd w:val="0"/>
        <w:spacing w:after="120" w:line="280" w:lineRule="atLeast"/>
        <w:ind w:left="284" w:hanging="284"/>
        <w:textAlignment w:val="baseline"/>
        <w:rPr>
          <w:rFonts w:ascii="Times New Roman" w:eastAsia="等线" w:hAnsi="Times New Roman" w:cs="Times New Roman"/>
          <w:bCs/>
          <w:szCs w:val="21"/>
        </w:rPr>
      </w:pPr>
      <w:r>
        <w:rPr>
          <w:rFonts w:ascii="Times New Roman" w:eastAsia="等线" w:hAnsi="Times New Roman" w:cs="Times New Roman" w:hint="eastAsia"/>
          <w:bCs/>
          <w:szCs w:val="21"/>
        </w:rPr>
        <w:t>O</w:t>
      </w:r>
      <w:r>
        <w:rPr>
          <w:rFonts w:ascii="Times New Roman" w:eastAsia="等线" w:hAnsi="Times New Roman" w:cs="Times New Roman"/>
          <w:bCs/>
          <w:szCs w:val="21"/>
        </w:rPr>
        <w:t xml:space="preserve">ption 1: </w:t>
      </w:r>
      <w:r>
        <w:rPr>
          <w:rFonts w:ascii="Times New Roman" w:eastAsia="宋体" w:hAnsi="Times New Roman"/>
          <w:bCs/>
          <w:szCs w:val="21"/>
        </w:rPr>
        <w:t xml:space="preserve">Multiple PRACH </w:t>
      </w:r>
      <w:r>
        <w:rPr>
          <w:rFonts w:ascii="Times New Roman" w:eastAsia="宋体" w:hAnsi="Times New Roman" w:hint="eastAsia"/>
          <w:bCs/>
          <w:szCs w:val="21"/>
        </w:rPr>
        <w:t>tran</w:t>
      </w:r>
      <w:r>
        <w:rPr>
          <w:rFonts w:ascii="Times New Roman" w:eastAsia="宋体" w:hAnsi="Times New Roman"/>
          <w:bCs/>
          <w:szCs w:val="21"/>
        </w:rPr>
        <w:t>smissions with different numbers are transmitted on separate ROs.</w:t>
      </w:r>
    </w:p>
    <w:p w14:paraId="78364E93" w14:textId="77777777" w:rsidR="004523B1" w:rsidRDefault="00F407A3">
      <w:pPr>
        <w:widowControl/>
        <w:numPr>
          <w:ilvl w:val="0"/>
          <w:numId w:val="11"/>
        </w:numPr>
        <w:overflowPunct w:val="0"/>
        <w:autoSpaceDE w:val="0"/>
        <w:autoSpaceDN w:val="0"/>
        <w:adjustRightInd w:val="0"/>
        <w:spacing w:after="120" w:line="280" w:lineRule="atLeast"/>
        <w:ind w:left="284" w:hanging="284"/>
        <w:textAlignment w:val="baseline"/>
        <w:rPr>
          <w:rFonts w:ascii="Times New Roman" w:eastAsia="等线" w:hAnsi="Times New Roman" w:cs="Times New Roman"/>
          <w:bCs/>
          <w:szCs w:val="21"/>
        </w:rPr>
      </w:pPr>
      <w:r>
        <w:rPr>
          <w:rFonts w:ascii="Times New Roman" w:eastAsia="宋体" w:hAnsi="Times New Roman" w:hint="eastAsia"/>
          <w:bCs/>
          <w:szCs w:val="21"/>
        </w:rPr>
        <w:t>O</w:t>
      </w:r>
      <w:r>
        <w:rPr>
          <w:rFonts w:ascii="Times New Roman" w:eastAsia="宋体" w:hAnsi="Times New Roman"/>
          <w:bCs/>
          <w:szCs w:val="21"/>
        </w:rPr>
        <w:t xml:space="preserve">ption 2: Multiple PRACH </w:t>
      </w:r>
      <w:r>
        <w:rPr>
          <w:rFonts w:ascii="Times New Roman" w:eastAsia="宋体" w:hAnsi="Times New Roman" w:hint="eastAsia"/>
          <w:bCs/>
          <w:szCs w:val="21"/>
        </w:rPr>
        <w:t>tran</w:t>
      </w:r>
      <w:r>
        <w:rPr>
          <w:rFonts w:ascii="Times New Roman" w:eastAsia="宋体" w:hAnsi="Times New Roman"/>
          <w:bCs/>
          <w:szCs w:val="21"/>
        </w:rPr>
        <w:t>smissions with different numbers are transmitted with separate preamble on shared ROs.</w:t>
      </w:r>
    </w:p>
    <w:p w14:paraId="5671580F" w14:textId="77777777" w:rsidR="004523B1" w:rsidRDefault="00F407A3">
      <w:pPr>
        <w:widowControl/>
        <w:overflowPunct w:val="0"/>
        <w:autoSpaceDE w:val="0"/>
        <w:autoSpaceDN w:val="0"/>
        <w:adjustRightInd w:val="0"/>
        <w:spacing w:after="0" w:line="240" w:lineRule="auto"/>
        <w:jc w:val="left"/>
        <w:textAlignment w:val="baseline"/>
        <w:rPr>
          <w:rFonts w:ascii="Times New Roman" w:eastAsia="Batang" w:hAnsi="Times New Roman" w:cs="Times New Roman"/>
          <w:b/>
          <w:bCs/>
          <w:szCs w:val="21"/>
        </w:rPr>
      </w:pPr>
      <w:r>
        <w:rPr>
          <w:rFonts w:ascii="Times New Roman" w:hAnsi="Times New Roman" w:cs="Times New Roman"/>
          <w:szCs w:val="21"/>
        </w:rPr>
        <w:t>Note: Shared or separate RO/preamble means that the RO/preamble is shared or separated between multiple PRACH transmissions with different numbers.</w:t>
      </w:r>
    </w:p>
    <w:p w14:paraId="554C1EA0" w14:textId="77777777" w:rsidR="004523B1" w:rsidRDefault="004523B1">
      <w:pPr>
        <w:overflowPunct w:val="0"/>
        <w:spacing w:after="180" w:line="240" w:lineRule="auto"/>
        <w:contextualSpacing/>
        <w:jc w:val="left"/>
        <w:textAlignment w:val="baseline"/>
        <w:rPr>
          <w:b/>
          <w:bCs/>
        </w:rPr>
      </w:pP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4523B1" w14:paraId="71392623" w14:textId="77777777">
        <w:trPr>
          <w:trHeight w:val="409"/>
          <w:jc w:val="center"/>
        </w:trPr>
        <w:tc>
          <w:tcPr>
            <w:tcW w:w="1220" w:type="dxa"/>
            <w:shd w:val="clear" w:color="auto" w:fill="auto"/>
            <w:vAlign w:val="center"/>
          </w:tcPr>
          <w:p w14:paraId="643FBE88" w14:textId="77777777" w:rsidR="004523B1" w:rsidRDefault="00F407A3">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7C7D6283" w14:textId="77777777" w:rsidR="004523B1" w:rsidRDefault="00F407A3">
            <w:pPr>
              <w:jc w:val="center"/>
              <w:rPr>
                <w:rFonts w:ascii="Times New Roman" w:hAnsi="Times New Roman" w:cs="Times New Roman"/>
                <w:b/>
                <w:lang w:val="en-GB"/>
              </w:rPr>
            </w:pPr>
            <w:r>
              <w:rPr>
                <w:rFonts w:ascii="Times New Roman" w:hAnsi="Times New Roman" w:cs="Times New Roman"/>
                <w:b/>
                <w:lang w:val="en-GB"/>
              </w:rPr>
              <w:t>Comments</w:t>
            </w:r>
          </w:p>
        </w:tc>
      </w:tr>
      <w:tr w:rsidR="004523B1" w14:paraId="32BC279E" w14:textId="77777777">
        <w:trPr>
          <w:trHeight w:val="409"/>
          <w:jc w:val="center"/>
        </w:trPr>
        <w:tc>
          <w:tcPr>
            <w:tcW w:w="1220" w:type="dxa"/>
            <w:shd w:val="clear" w:color="auto" w:fill="auto"/>
            <w:vAlign w:val="center"/>
          </w:tcPr>
          <w:p w14:paraId="3878F1F2" w14:textId="77777777" w:rsidR="004523B1" w:rsidRDefault="00F407A3">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New H3C</w:t>
            </w:r>
          </w:p>
        </w:tc>
        <w:tc>
          <w:tcPr>
            <w:tcW w:w="8257" w:type="dxa"/>
            <w:shd w:val="clear" w:color="auto" w:fill="auto"/>
            <w:vAlign w:val="center"/>
          </w:tcPr>
          <w:p w14:paraId="12E693AE" w14:textId="77777777" w:rsidR="004523B1" w:rsidRDefault="00F407A3">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Support</w:t>
            </w:r>
          </w:p>
        </w:tc>
      </w:tr>
      <w:tr w:rsidR="004523B1" w14:paraId="34763F9D" w14:textId="77777777">
        <w:trPr>
          <w:trHeight w:val="409"/>
          <w:jc w:val="center"/>
        </w:trPr>
        <w:tc>
          <w:tcPr>
            <w:tcW w:w="1220" w:type="dxa"/>
            <w:shd w:val="clear" w:color="auto" w:fill="auto"/>
            <w:vAlign w:val="center"/>
          </w:tcPr>
          <w:p w14:paraId="7748B515" w14:textId="77777777" w:rsidR="004523B1" w:rsidRDefault="00F407A3">
            <w:pPr>
              <w:jc w:val="center"/>
              <w:rPr>
                <w:rFonts w:ascii="Times New Roman" w:eastAsia="MS Mincho" w:hAnsi="Times New Roman" w:cs="Times New Roman"/>
                <w:bCs/>
                <w:lang w:val="en-GB" w:eastAsia="ja-JP"/>
              </w:rPr>
            </w:pPr>
            <w:r>
              <w:rPr>
                <w:rFonts w:ascii="Times New Roman" w:eastAsia="Malgun Gothic" w:hAnsi="Times New Roman" w:cs="Times New Roman" w:hint="eastAsia"/>
                <w:bCs/>
                <w:lang w:val="en-GB" w:eastAsia="ko-KR"/>
              </w:rPr>
              <w:t>LG</w:t>
            </w:r>
          </w:p>
        </w:tc>
        <w:tc>
          <w:tcPr>
            <w:tcW w:w="8257" w:type="dxa"/>
            <w:shd w:val="clear" w:color="auto" w:fill="auto"/>
            <w:vAlign w:val="center"/>
          </w:tcPr>
          <w:p w14:paraId="3B57DAEB" w14:textId="77777777" w:rsidR="004523B1" w:rsidRDefault="00F407A3">
            <w:pPr>
              <w:rPr>
                <w:rFonts w:ascii="Times New Roman" w:eastAsia="MS Mincho" w:hAnsi="Times New Roman" w:cs="Times New Roman"/>
                <w:bCs/>
                <w:lang w:val="en-GB" w:eastAsia="ja-JP"/>
              </w:rPr>
            </w:pPr>
            <w:r>
              <w:rPr>
                <w:rFonts w:ascii="Times New Roman" w:eastAsia="Malgun Gothic" w:hAnsi="Times New Roman" w:cs="Times New Roman"/>
                <w:bCs/>
                <w:lang w:val="en-GB" w:eastAsia="ko-KR"/>
              </w:rPr>
              <w:t>Support. Here, the framework of feature combination (</w:t>
            </w:r>
            <w:r>
              <w:rPr>
                <w:rFonts w:ascii="Times New Roman" w:eastAsia="Malgun Gothic" w:hAnsi="Times New Roman" w:cs="Times New Roman"/>
                <w:bCs/>
                <w:i/>
                <w:lang w:val="en-GB" w:eastAsia="ko-KR"/>
              </w:rPr>
              <w:t>FeatureCombination-r17</w:t>
            </w:r>
            <w:r>
              <w:rPr>
                <w:rFonts w:ascii="Times New Roman" w:eastAsia="Malgun Gothic" w:hAnsi="Times New Roman" w:cs="Times New Roman"/>
                <w:bCs/>
                <w:lang w:val="en-GB" w:eastAsia="ko-KR"/>
              </w:rPr>
              <w:t>) and additional RACH configuration (</w:t>
            </w:r>
            <w:r>
              <w:rPr>
                <w:rFonts w:ascii="Times New Roman" w:eastAsia="Malgun Gothic" w:hAnsi="Times New Roman" w:cs="Times New Roman"/>
                <w:bCs/>
                <w:i/>
                <w:lang w:val="en-GB" w:eastAsia="ko-KR"/>
              </w:rPr>
              <w:t>AdditionalRACH-Config-r17</w:t>
            </w:r>
            <w:r>
              <w:rPr>
                <w:rFonts w:ascii="Times New Roman" w:eastAsia="Malgun Gothic" w:hAnsi="Times New Roman" w:cs="Times New Roman"/>
                <w:bCs/>
                <w:lang w:val="en-GB" w:eastAsia="ko-KR"/>
              </w:rPr>
              <w:t>) can be reused.</w:t>
            </w:r>
          </w:p>
        </w:tc>
      </w:tr>
      <w:tr w:rsidR="004523B1" w14:paraId="1031B1ED" w14:textId="77777777">
        <w:trPr>
          <w:trHeight w:val="409"/>
          <w:jc w:val="center"/>
        </w:trPr>
        <w:tc>
          <w:tcPr>
            <w:tcW w:w="1220" w:type="dxa"/>
            <w:shd w:val="clear" w:color="auto" w:fill="auto"/>
            <w:vAlign w:val="center"/>
          </w:tcPr>
          <w:p w14:paraId="3773467F" w14:textId="77777777" w:rsidR="004523B1" w:rsidRDefault="00F407A3">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Vivo  </w:t>
            </w:r>
          </w:p>
        </w:tc>
        <w:tc>
          <w:tcPr>
            <w:tcW w:w="8257" w:type="dxa"/>
            <w:shd w:val="clear" w:color="auto" w:fill="auto"/>
            <w:vAlign w:val="center"/>
          </w:tcPr>
          <w:p w14:paraId="5C645585" w14:textId="77777777" w:rsidR="004523B1" w:rsidRDefault="00F407A3">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According to RAN2 agreement, PRACH resources with different numbers would be treated as separate features which can be separated via either separate RO or separate preambles.</w:t>
            </w:r>
          </w:p>
        </w:tc>
      </w:tr>
      <w:tr w:rsidR="004523B1" w14:paraId="4125711B" w14:textId="77777777">
        <w:trPr>
          <w:trHeight w:val="409"/>
          <w:jc w:val="center"/>
        </w:trPr>
        <w:tc>
          <w:tcPr>
            <w:tcW w:w="1220" w:type="dxa"/>
            <w:shd w:val="clear" w:color="auto" w:fill="auto"/>
            <w:vAlign w:val="center"/>
          </w:tcPr>
          <w:p w14:paraId="5D838612" w14:textId="77777777" w:rsidR="004523B1" w:rsidRDefault="00F407A3">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Nokia/NSB</w:t>
            </w:r>
          </w:p>
        </w:tc>
        <w:tc>
          <w:tcPr>
            <w:tcW w:w="8257" w:type="dxa"/>
            <w:shd w:val="clear" w:color="auto" w:fill="auto"/>
            <w:vAlign w:val="center"/>
          </w:tcPr>
          <w:p w14:paraId="19BB4A7E" w14:textId="77777777" w:rsidR="004523B1" w:rsidRDefault="00F407A3">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Support.</w:t>
            </w:r>
          </w:p>
        </w:tc>
      </w:tr>
      <w:tr w:rsidR="004523B1" w14:paraId="1C60DF3A" w14:textId="77777777">
        <w:trPr>
          <w:trHeight w:val="409"/>
          <w:jc w:val="center"/>
        </w:trPr>
        <w:tc>
          <w:tcPr>
            <w:tcW w:w="1220" w:type="dxa"/>
            <w:shd w:val="clear" w:color="auto" w:fill="auto"/>
            <w:vAlign w:val="center"/>
          </w:tcPr>
          <w:p w14:paraId="5470EE87" w14:textId="77777777" w:rsidR="004523B1" w:rsidRDefault="00F407A3">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harp</w:t>
            </w:r>
          </w:p>
        </w:tc>
        <w:tc>
          <w:tcPr>
            <w:tcW w:w="8257" w:type="dxa"/>
            <w:shd w:val="clear" w:color="auto" w:fill="auto"/>
            <w:vAlign w:val="center"/>
          </w:tcPr>
          <w:p w14:paraId="0B7B8318" w14:textId="77777777" w:rsidR="004523B1" w:rsidRDefault="00F407A3">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upport</w:t>
            </w:r>
          </w:p>
        </w:tc>
      </w:tr>
      <w:tr w:rsidR="004523B1" w14:paraId="00FA20D6" w14:textId="77777777">
        <w:trPr>
          <w:trHeight w:val="409"/>
          <w:jc w:val="center"/>
        </w:trPr>
        <w:tc>
          <w:tcPr>
            <w:tcW w:w="1220" w:type="dxa"/>
            <w:shd w:val="clear" w:color="auto" w:fill="auto"/>
            <w:vAlign w:val="center"/>
          </w:tcPr>
          <w:p w14:paraId="4B606DB1" w14:textId="77777777" w:rsidR="004523B1" w:rsidRDefault="00F407A3">
            <w:pPr>
              <w:jc w:val="center"/>
              <w:rPr>
                <w:rFonts w:ascii="Times New Roman" w:eastAsia="MS Mincho" w:hAnsi="Times New Roman" w:cs="Times New Roman"/>
                <w:bCs/>
                <w:lang w:val="en-GB" w:eastAsia="ja-JP"/>
              </w:rPr>
            </w:pPr>
            <w:r>
              <w:rPr>
                <w:rFonts w:ascii="Times New Roman" w:eastAsia="MS Mincho" w:hAnsi="Times New Roman" w:cs="Times New Roman"/>
                <w:bCs/>
                <w:lang w:eastAsia="ja-JP"/>
              </w:rPr>
              <w:t>Ericsson</w:t>
            </w:r>
          </w:p>
        </w:tc>
        <w:tc>
          <w:tcPr>
            <w:tcW w:w="8257" w:type="dxa"/>
            <w:shd w:val="clear" w:color="auto" w:fill="auto"/>
            <w:vAlign w:val="center"/>
          </w:tcPr>
          <w:p w14:paraId="4D5CECED" w14:textId="77777777" w:rsidR="004523B1" w:rsidRDefault="00F407A3">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Support. To be clear, gNB can use either of the two options.</w:t>
            </w:r>
          </w:p>
        </w:tc>
      </w:tr>
      <w:tr w:rsidR="004523B1" w14:paraId="0F901B72"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6CA51F7" w14:textId="77777777" w:rsidR="004523B1" w:rsidRDefault="00F407A3">
            <w:pPr>
              <w:jc w:val="center"/>
              <w:rPr>
                <w:rFonts w:ascii="Times New Roman" w:eastAsia="MS Mincho" w:hAnsi="Times New Roman" w:cs="Times New Roman"/>
                <w:bCs/>
                <w:lang w:eastAsia="ja-JP"/>
              </w:rPr>
            </w:pPr>
            <w:r>
              <w:rPr>
                <w:rFonts w:ascii="Times New Roman" w:eastAsia="MS Mincho" w:hAnsi="Times New Roman" w:cs="Times New Roman"/>
                <w:bCs/>
                <w:lang w:eastAsia="ja-JP"/>
              </w:rPr>
              <w:t>Lenovo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AB72840" w14:textId="77777777" w:rsidR="004523B1" w:rsidRDefault="00F407A3">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Support</w:t>
            </w:r>
          </w:p>
        </w:tc>
      </w:tr>
      <w:tr w:rsidR="004523B1" w14:paraId="71968112"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679ADB2" w14:textId="77777777" w:rsidR="004523B1" w:rsidRDefault="00F407A3">
            <w:pPr>
              <w:jc w:val="center"/>
              <w:rPr>
                <w:rFonts w:ascii="Times New Roman" w:eastAsia="MS Mincho" w:hAnsi="Times New Roman" w:cs="Times New Roman"/>
                <w:bCs/>
                <w:lang w:eastAsia="ja-JP"/>
              </w:rPr>
            </w:pPr>
            <w:r>
              <w:rPr>
                <w:rFonts w:ascii="Times New Roman" w:hAnsi="Times New Roman" w:cs="Times New Roman" w:hint="eastAsia"/>
                <w:bCs/>
                <w:lang w:val="en-GB"/>
              </w:rPr>
              <w:lastRenderedPageBreak/>
              <w:t>D</w:t>
            </w:r>
            <w:r>
              <w:rPr>
                <w:rFonts w:ascii="Times New Roman" w:hAnsi="Times New Roman" w:cs="Times New Roman"/>
                <w:bCs/>
                <w:lang w:val="en-GB"/>
              </w:rPr>
              <w:t>OCOMO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50951DE" w14:textId="77777777" w:rsidR="004523B1" w:rsidRDefault="00F407A3">
            <w:pPr>
              <w:rPr>
                <w:rFonts w:ascii="Times New Roman" w:eastAsia="MS Mincho" w:hAnsi="Times New Roman" w:cs="Times New Roman"/>
                <w:bCs/>
                <w:lang w:val="en-GB" w:eastAsia="ja-JP"/>
              </w:rPr>
            </w:pPr>
            <w:r>
              <w:rPr>
                <w:rFonts w:ascii="Times New Roman" w:hAnsi="Times New Roman" w:cs="Times New Roman" w:hint="eastAsia"/>
                <w:bCs/>
                <w:lang w:val="en-GB"/>
              </w:rPr>
              <w:t>Supp</w:t>
            </w:r>
            <w:r>
              <w:rPr>
                <w:rFonts w:ascii="Times New Roman" w:hAnsi="Times New Roman" w:cs="Times New Roman"/>
                <w:bCs/>
                <w:lang w:val="en-GB"/>
              </w:rPr>
              <w:t>ort</w:t>
            </w:r>
          </w:p>
        </w:tc>
      </w:tr>
      <w:tr w:rsidR="004523B1" w14:paraId="34B1F0BB"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5E27E0F" w14:textId="77777777" w:rsidR="004523B1" w:rsidRDefault="00F407A3">
            <w:pPr>
              <w:jc w:val="center"/>
              <w:rPr>
                <w:rFonts w:ascii="Times New Roman" w:hAnsi="Times New Roman" w:cs="Times New Roman"/>
                <w:bCs/>
                <w:lang w:val="en-GB"/>
              </w:rPr>
            </w:pPr>
            <w:r>
              <w:rPr>
                <w:rFonts w:ascii="Times New Roman" w:eastAsia="MS Mincho" w:hAnsi="Times New Roman" w:cs="Times New Roman"/>
                <w:bCs/>
                <w:lang w:val="en-GB" w:eastAsia="ja-JP"/>
              </w:rPr>
              <w:t xml:space="preserve">Panasonic </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D0ADC4A" w14:textId="77777777" w:rsidR="004523B1" w:rsidRDefault="00F407A3">
            <w:pPr>
              <w:rPr>
                <w:rFonts w:ascii="Times New Roman" w:hAnsi="Times New Roman" w:cs="Times New Roman"/>
                <w:bCs/>
                <w:lang w:val="en-GB"/>
              </w:rPr>
            </w:pPr>
            <w:r>
              <w:rPr>
                <w:rFonts w:ascii="Times New Roman" w:eastAsia="MS Mincho" w:hAnsi="Times New Roman" w:cs="Times New Roman"/>
                <w:bCs/>
                <w:lang w:val="en-GB" w:eastAsia="ja-JP"/>
              </w:rPr>
              <w:t>Support.</w:t>
            </w:r>
          </w:p>
        </w:tc>
      </w:tr>
      <w:tr w:rsidR="004523B1" w14:paraId="5B29B95A"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96CF45A" w14:textId="77777777" w:rsidR="004523B1" w:rsidRDefault="00F407A3">
            <w:pPr>
              <w:jc w:val="center"/>
              <w:rPr>
                <w:rFonts w:ascii="Times New Roman" w:eastAsia="MS Mincho" w:hAnsi="Times New Roman" w:cs="Times New Roman"/>
                <w:bCs/>
                <w:lang w:val="en-GB" w:eastAsia="ja-JP"/>
              </w:rPr>
            </w:pPr>
            <w:r>
              <w:rPr>
                <w:rFonts w:ascii="Times New Roman" w:hAnsi="Times New Roman" w:cs="Times New Roman" w:hint="eastAsia"/>
                <w:bCs/>
              </w:rPr>
              <w:t>Z</w:t>
            </w:r>
            <w:r>
              <w:rPr>
                <w:rFonts w:ascii="Times New Roman" w:hAnsi="Times New Roman" w:cs="Times New Roman"/>
                <w:bCs/>
              </w:rPr>
              <w:t>TE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3E6DFEF" w14:textId="77777777" w:rsidR="004523B1" w:rsidRDefault="00F407A3">
            <w:pPr>
              <w:rPr>
                <w:rFonts w:ascii="Times New Roman" w:eastAsia="MS Mincho" w:hAnsi="Times New Roman" w:cs="Times New Roman"/>
                <w:bCs/>
                <w:lang w:val="en-GB" w:eastAsia="ja-JP"/>
              </w:rPr>
            </w:pPr>
            <w:r>
              <w:rPr>
                <w:rFonts w:ascii="Times New Roman" w:hAnsi="Times New Roman" w:cs="Times New Roman" w:hint="eastAsia"/>
                <w:bCs/>
                <w:lang w:val="en-GB"/>
              </w:rPr>
              <w:t>S</w:t>
            </w:r>
            <w:r>
              <w:rPr>
                <w:rFonts w:ascii="Times New Roman" w:hAnsi="Times New Roman" w:cs="Times New Roman"/>
                <w:bCs/>
                <w:lang w:val="en-GB"/>
              </w:rPr>
              <w:t>upport. It is up to gNB configurations.</w:t>
            </w:r>
          </w:p>
        </w:tc>
      </w:tr>
      <w:tr w:rsidR="004523B1" w14:paraId="4B494F8D"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AB89041" w14:textId="77777777" w:rsidR="004523B1" w:rsidRDefault="00F407A3">
            <w:pPr>
              <w:jc w:val="center"/>
              <w:rPr>
                <w:rFonts w:ascii="Times New Roman" w:hAnsi="Times New Roman" w:cs="Times New Roman"/>
                <w:bCs/>
              </w:rPr>
            </w:pPr>
            <w:r>
              <w:rPr>
                <w:rFonts w:ascii="Times New Roman" w:eastAsia="Malgun Gothic" w:hAnsi="Times New Roman" w:cs="Times New Roman" w:hint="eastAsia"/>
                <w:bCs/>
                <w:lang w:val="en-GB" w:eastAsia="ko-KR"/>
              </w:rPr>
              <w:t>Xiaomi</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582F04B" w14:textId="77777777" w:rsidR="004523B1" w:rsidRDefault="00F407A3">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 xml:space="preserve">upport. We recommend to reuse the R17 feature combination framework. We can’t see the necessary to introduce any new additional signalling.  </w:t>
            </w:r>
          </w:p>
        </w:tc>
      </w:tr>
      <w:tr w:rsidR="004523B1" w14:paraId="21F635F2"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67DBA0D" w14:textId="77777777" w:rsidR="004523B1" w:rsidRDefault="00F407A3">
            <w:pPr>
              <w:jc w:val="cente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MediaTek</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05758CB" w14:textId="77777777" w:rsidR="004523B1" w:rsidRDefault="00F407A3">
            <w:pPr>
              <w:rPr>
                <w:rFonts w:ascii="Times New Roman" w:hAnsi="Times New Roman" w:cs="Times New Roman"/>
                <w:bCs/>
                <w:lang w:val="en-GB"/>
              </w:rPr>
            </w:pPr>
            <w:r>
              <w:rPr>
                <w:rFonts w:ascii="Times New Roman" w:hAnsi="Times New Roman" w:cs="Times New Roman"/>
                <w:bCs/>
                <w:lang w:val="en-GB"/>
              </w:rPr>
              <w:t>Support.</w:t>
            </w:r>
          </w:p>
        </w:tc>
      </w:tr>
      <w:tr w:rsidR="004523B1" w14:paraId="5A53AAEC"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D80425A" w14:textId="77777777" w:rsidR="004523B1" w:rsidRDefault="00F407A3">
            <w:pPr>
              <w:jc w:val="cente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Sony</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C7E74CD" w14:textId="77777777" w:rsidR="004523B1" w:rsidRDefault="00F407A3">
            <w:pPr>
              <w:rPr>
                <w:rFonts w:ascii="Times New Roman" w:hAnsi="Times New Roman" w:cs="Times New Roman"/>
                <w:bCs/>
                <w:lang w:val="en-GB"/>
              </w:rPr>
            </w:pPr>
            <w:r>
              <w:rPr>
                <w:rFonts w:ascii="Times New Roman" w:hAnsi="Times New Roman" w:cs="Times New Roman"/>
                <w:bCs/>
                <w:lang w:val="en-GB"/>
              </w:rPr>
              <w:t>Support.</w:t>
            </w:r>
          </w:p>
        </w:tc>
      </w:tr>
      <w:tr w:rsidR="004523B1" w14:paraId="0EDEAC58"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6D10064" w14:textId="77777777" w:rsidR="004523B1" w:rsidRDefault="00F407A3">
            <w:pPr>
              <w:jc w:val="center"/>
              <w:rPr>
                <w:rFonts w:ascii="Times New Roman" w:eastAsia="宋体" w:hAnsi="Times New Roman" w:cs="Times New Roman"/>
                <w:bCs/>
              </w:rPr>
            </w:pPr>
            <w:r>
              <w:rPr>
                <w:rFonts w:ascii="Times New Roman" w:eastAsia="宋体" w:hAnsi="Times New Roman" w:cs="Times New Roman" w:hint="eastAsia"/>
                <w:bCs/>
              </w:rPr>
              <w:t>CMCC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B08E24F" w14:textId="77777777" w:rsidR="004523B1" w:rsidRDefault="00F407A3">
            <w:pPr>
              <w:rPr>
                <w:rFonts w:ascii="Times New Roman" w:hAnsi="Times New Roman" w:cs="Times New Roman"/>
                <w:bCs/>
              </w:rPr>
            </w:pPr>
            <w:r>
              <w:rPr>
                <w:rFonts w:ascii="Times New Roman" w:hAnsi="Times New Roman" w:cs="Times New Roman" w:hint="eastAsia"/>
                <w:bCs/>
              </w:rPr>
              <w:t>Fine.</w:t>
            </w:r>
          </w:p>
        </w:tc>
      </w:tr>
      <w:tr w:rsidR="00F34EDF" w14:paraId="655EBE94"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F8675ED" w14:textId="77777777" w:rsidR="00F34EDF" w:rsidRDefault="00F34EDF">
            <w:pPr>
              <w:jc w:val="center"/>
              <w:rPr>
                <w:rFonts w:ascii="Times New Roman" w:eastAsia="宋体" w:hAnsi="Times New Roman" w:cs="Times New Roman"/>
                <w:bCs/>
              </w:rPr>
            </w:pPr>
            <w:r>
              <w:rPr>
                <w:rFonts w:ascii="Times New Roman" w:eastAsia="宋体" w:hAnsi="Times New Roman" w:cs="Times New Roman" w:hint="eastAsia"/>
                <w:bCs/>
              </w:rPr>
              <w:t>CATT</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466C34A" w14:textId="77777777" w:rsidR="00F34EDF" w:rsidRDefault="00F34EDF">
            <w:pPr>
              <w:rPr>
                <w:rFonts w:ascii="Times New Roman" w:hAnsi="Times New Roman" w:cs="Times New Roman"/>
                <w:bCs/>
              </w:rPr>
            </w:pPr>
            <w:r>
              <w:rPr>
                <w:rFonts w:ascii="Times New Roman" w:hAnsi="Times New Roman" w:cs="Times New Roman" w:hint="eastAsia"/>
                <w:bCs/>
              </w:rPr>
              <w:t>Support</w:t>
            </w:r>
          </w:p>
        </w:tc>
      </w:tr>
      <w:tr w:rsidR="00BF2FCB" w14:paraId="142C718E" w14:textId="77777777" w:rsidTr="00BF2FCB">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EC225A7" w14:textId="77777777" w:rsidR="00BF2FCB" w:rsidRPr="00BF2FCB" w:rsidRDefault="00BF2FCB" w:rsidP="00F15AB1">
            <w:pPr>
              <w:jc w:val="center"/>
              <w:rPr>
                <w:rFonts w:ascii="Times New Roman" w:eastAsia="宋体" w:hAnsi="Times New Roman" w:cs="Times New Roman"/>
                <w:bCs/>
              </w:rPr>
            </w:pPr>
            <w:r w:rsidRPr="00BF2FCB">
              <w:rPr>
                <w:rFonts w:ascii="Times New Roman" w:eastAsia="宋体" w:hAnsi="Times New Roman" w:cs="Times New Roman" w:hint="eastAsia"/>
                <w:bCs/>
              </w:rPr>
              <w:t>S</w:t>
            </w:r>
            <w:r w:rsidRPr="00BF2FCB">
              <w:rPr>
                <w:rFonts w:ascii="Times New Roman" w:eastAsia="宋体" w:hAnsi="Times New Roman" w:cs="Times New Roman"/>
                <w:bCs/>
              </w:rPr>
              <w:t>preadtrum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92B7B77" w14:textId="77777777" w:rsidR="00BF2FCB" w:rsidRPr="00BF2FCB" w:rsidRDefault="00BF2FCB" w:rsidP="00F15AB1">
            <w:pPr>
              <w:rPr>
                <w:rFonts w:ascii="Times New Roman" w:hAnsi="Times New Roman" w:cs="Times New Roman"/>
                <w:bCs/>
              </w:rPr>
            </w:pPr>
            <w:r w:rsidRPr="00BF2FCB">
              <w:rPr>
                <w:rFonts w:ascii="Times New Roman" w:hAnsi="Times New Roman" w:cs="Times New Roman" w:hint="eastAsia"/>
                <w:bCs/>
              </w:rPr>
              <w:t>S</w:t>
            </w:r>
            <w:r w:rsidRPr="00BF2FCB">
              <w:rPr>
                <w:rFonts w:ascii="Times New Roman" w:hAnsi="Times New Roman" w:cs="Times New Roman"/>
                <w:bCs/>
              </w:rPr>
              <w:t>upport</w:t>
            </w:r>
          </w:p>
        </w:tc>
      </w:tr>
      <w:tr w:rsidR="002807AE" w14:paraId="41E3BBE4" w14:textId="77777777" w:rsidTr="00BF2FCB">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CC1E0B3" w14:textId="32851E7F" w:rsidR="002807AE" w:rsidRPr="00BF2FCB" w:rsidRDefault="002807AE" w:rsidP="002807AE">
            <w:pPr>
              <w:jc w:val="center"/>
              <w:rPr>
                <w:rFonts w:ascii="Times New Roman" w:eastAsia="宋体" w:hAnsi="Times New Roman" w:cs="Times New Roman"/>
                <w:bCs/>
              </w:rPr>
            </w:pPr>
            <w:r>
              <w:rPr>
                <w:rFonts w:ascii="Times New Roman" w:hAnsi="Times New Roman" w:cs="Times New Roman"/>
                <w:bCs/>
              </w:rPr>
              <w:t>Qualcomm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4D60753" w14:textId="37EFC14F" w:rsidR="002807AE" w:rsidRPr="00BF2FCB" w:rsidRDefault="002807AE" w:rsidP="002807AE">
            <w:pPr>
              <w:rPr>
                <w:rFonts w:ascii="Times New Roman" w:hAnsi="Times New Roman" w:cs="Times New Roman"/>
                <w:bCs/>
              </w:rPr>
            </w:pPr>
            <w:r>
              <w:rPr>
                <w:rFonts w:ascii="Times New Roman" w:hAnsi="Times New Roman" w:cs="Times New Roman"/>
                <w:bCs/>
                <w:lang w:val="en-GB"/>
              </w:rPr>
              <w:t>Support</w:t>
            </w:r>
          </w:p>
        </w:tc>
      </w:tr>
    </w:tbl>
    <w:p w14:paraId="080D08AA" w14:textId="77777777" w:rsidR="004523B1" w:rsidRDefault="004523B1">
      <w:pPr>
        <w:pStyle w:val="a9"/>
        <w:spacing w:beforeLines="0" w:before="0" w:line="240" w:lineRule="auto"/>
        <w:rPr>
          <w:rFonts w:ascii="Times New Roman" w:eastAsiaTheme="minorEastAsia" w:hAnsi="Times New Roman"/>
          <w:bCs/>
          <w:color w:val="FF0000"/>
          <w:sz w:val="21"/>
          <w:szCs w:val="21"/>
          <w:lang w:val="en-GB" w:eastAsia="zh-CN"/>
        </w:rPr>
      </w:pPr>
    </w:p>
    <w:p w14:paraId="77121E72" w14:textId="77777777" w:rsidR="004523B1" w:rsidRDefault="00F407A3">
      <w:pPr>
        <w:pStyle w:val="4"/>
        <w:spacing w:before="156" w:after="156"/>
        <w:rPr>
          <w:lang w:val="en-GB"/>
        </w:rPr>
      </w:pPr>
      <w:r>
        <w:rPr>
          <w:lang w:val="en-GB"/>
        </w:rPr>
        <w:t>Issue #3: RO group</w:t>
      </w:r>
    </w:p>
    <w:p w14:paraId="0D270091" w14:textId="77777777" w:rsidR="004523B1" w:rsidRDefault="00F407A3">
      <w:pPr>
        <w:pStyle w:val="5"/>
        <w:rPr>
          <w:lang w:eastAsia="en-US"/>
        </w:rPr>
      </w:pPr>
      <w:r>
        <w:rPr>
          <w:highlight w:val="yellow"/>
          <w:lang w:eastAsia="en-US"/>
        </w:rPr>
        <w:t>Issue 3-1</w:t>
      </w:r>
    </w:p>
    <w:p w14:paraId="2C4D659C" w14:textId="77777777" w:rsidR="004523B1" w:rsidRDefault="00F407A3">
      <w:pPr>
        <w:pStyle w:val="a9"/>
        <w:spacing w:beforeLines="0" w:before="0" w:line="240" w:lineRule="auto"/>
        <w:rPr>
          <w:rFonts w:ascii="Times New Roman" w:eastAsiaTheme="minorEastAsia" w:hAnsi="Times New Roman"/>
          <w:bCs/>
          <w:sz w:val="21"/>
          <w:szCs w:val="21"/>
          <w:lang w:eastAsia="zh-CN"/>
        </w:rPr>
      </w:pPr>
      <w:r>
        <w:rPr>
          <w:rFonts w:ascii="Times New Roman" w:eastAsiaTheme="minorEastAsia" w:hAnsi="Times New Roman"/>
          <w:bCs/>
          <w:sz w:val="21"/>
          <w:szCs w:val="21"/>
          <w:lang w:eastAsia="zh-CN"/>
        </w:rPr>
        <w:t>Down-select one interpretation for Note 1 in the following agreement:</w:t>
      </w:r>
    </w:p>
    <w:p w14:paraId="303FEE96" w14:textId="77777777" w:rsidR="004523B1" w:rsidRDefault="00F407A3">
      <w:pPr>
        <w:widowControl/>
        <w:numPr>
          <w:ilvl w:val="0"/>
          <w:numId w:val="11"/>
        </w:numPr>
        <w:overflowPunct w:val="0"/>
        <w:autoSpaceDE w:val="0"/>
        <w:autoSpaceDN w:val="0"/>
        <w:adjustRightInd w:val="0"/>
        <w:spacing w:after="120" w:line="280" w:lineRule="atLeast"/>
        <w:ind w:left="284" w:hanging="284"/>
        <w:textAlignment w:val="baseline"/>
        <w:rPr>
          <w:rFonts w:ascii="Times New Roman" w:hAnsi="Times New Roman" w:cs="Times New Roman"/>
          <w:lang w:val="en-GB"/>
        </w:rPr>
      </w:pPr>
      <w:r>
        <w:rPr>
          <w:rFonts w:ascii="Times New Roman" w:hAnsi="Times New Roman" w:cs="Times New Roman"/>
          <w:b/>
          <w:bCs/>
          <w:lang w:val="en-GB"/>
        </w:rPr>
        <w:t>Interpretation 1</w:t>
      </w:r>
      <w:r>
        <w:rPr>
          <w:rFonts w:ascii="Times New Roman" w:hAnsi="Times New Roman" w:cs="Times New Roman"/>
          <w:lang w:val="en-GB"/>
        </w:rPr>
        <w:t>: All ROs in one RO group is associated with one same SSB, where the SSB corresponds to the same set of preambles. This indicates the number of SSBs mapping to each RO in the RO group can be different.</w:t>
      </w:r>
    </w:p>
    <w:p w14:paraId="1FB0ACF6" w14:textId="77777777" w:rsidR="004523B1" w:rsidRDefault="00F407A3">
      <w:pPr>
        <w:widowControl/>
        <w:numPr>
          <w:ilvl w:val="0"/>
          <w:numId w:val="11"/>
        </w:numPr>
        <w:overflowPunct w:val="0"/>
        <w:autoSpaceDE w:val="0"/>
        <w:autoSpaceDN w:val="0"/>
        <w:adjustRightInd w:val="0"/>
        <w:spacing w:after="120" w:line="280" w:lineRule="atLeast"/>
        <w:ind w:left="284" w:hanging="284"/>
        <w:textAlignment w:val="baseline"/>
        <w:rPr>
          <w:rFonts w:ascii="Times New Roman" w:hAnsi="Times New Roman" w:cs="Times New Roman"/>
          <w:lang w:val="en-GB"/>
        </w:rPr>
      </w:pPr>
      <w:r>
        <w:rPr>
          <w:rFonts w:ascii="Times New Roman" w:hAnsi="Times New Roman" w:cs="Times New Roman"/>
          <w:b/>
          <w:bCs/>
          <w:lang w:val="en-GB"/>
        </w:rPr>
        <w:t>Interpretation 2</w:t>
      </w:r>
      <w:r>
        <w:rPr>
          <w:rFonts w:ascii="Times New Roman" w:hAnsi="Times New Roman" w:cs="Times New Roman"/>
          <w:lang w:val="en-GB"/>
        </w:rPr>
        <w:t>: All ROs in one RO group is associated with the same multiple SSBs, which indicates the number of SSBs mapping to each RO in the RO group cannot be different.</w:t>
      </w:r>
    </w:p>
    <w:p w14:paraId="57E8233F" w14:textId="77777777" w:rsidR="004523B1" w:rsidRDefault="00F407A3">
      <w:pPr>
        <w:pStyle w:val="a9"/>
        <w:spacing w:beforeLines="0" w:before="0" w:line="240" w:lineRule="auto"/>
        <w:jc w:val="center"/>
        <w:rPr>
          <w:rFonts w:ascii="Times New Roman" w:eastAsiaTheme="minorEastAsia" w:hAnsi="Times New Roman"/>
          <w:bCs/>
          <w:color w:val="FF0000"/>
          <w:sz w:val="21"/>
          <w:szCs w:val="21"/>
          <w:lang w:val="en-GB" w:eastAsia="zh-CN"/>
        </w:rPr>
      </w:pPr>
      <w:r>
        <w:rPr>
          <w:noProof/>
          <w:lang w:eastAsia="zh-CN"/>
        </w:rPr>
        <w:drawing>
          <wp:inline distT="0" distB="0" distL="0" distR="0" wp14:anchorId="276A9DC3" wp14:editId="4032F983">
            <wp:extent cx="4537075" cy="1047750"/>
            <wp:effectExtent l="0" t="0" r="0" b="0"/>
            <wp:docPr id="131700285" name="图片 131700285" descr="图片包含 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700285" name="图片 131700285" descr="图片包含 图示&#10;&#10;描述已自动生成"/>
                    <pic:cNvPicPr>
                      <a:picLocks noChangeAspect="1"/>
                    </pic:cNvPicPr>
                  </pic:nvPicPr>
                  <pic:blipFill>
                    <a:blip r:embed="rId13"/>
                    <a:stretch>
                      <a:fillRect/>
                    </a:stretch>
                  </pic:blipFill>
                  <pic:spPr>
                    <a:xfrm>
                      <a:off x="0" y="0"/>
                      <a:ext cx="4612442" cy="1065592"/>
                    </a:xfrm>
                    <a:prstGeom prst="rect">
                      <a:avLst/>
                    </a:prstGeom>
                  </pic:spPr>
                </pic:pic>
              </a:graphicData>
            </a:graphic>
          </wp:inline>
        </w:drawing>
      </w:r>
    </w:p>
    <w:tbl>
      <w:tblPr>
        <w:tblStyle w:val="af5"/>
        <w:tblW w:w="0" w:type="auto"/>
        <w:tblLook w:val="04A0" w:firstRow="1" w:lastRow="0" w:firstColumn="1" w:lastColumn="0" w:noHBand="0" w:noVBand="1"/>
      </w:tblPr>
      <w:tblGrid>
        <w:gridCol w:w="9736"/>
      </w:tblGrid>
      <w:tr w:rsidR="004523B1" w14:paraId="6123F06E" w14:textId="77777777">
        <w:tc>
          <w:tcPr>
            <w:tcW w:w="9736" w:type="dxa"/>
          </w:tcPr>
          <w:p w14:paraId="7F9D0578" w14:textId="77777777" w:rsidR="004523B1" w:rsidRDefault="00F407A3">
            <w:pPr>
              <w:rPr>
                <w:rFonts w:ascii="Times New Roman" w:eastAsia="宋体" w:hAnsi="Times New Roman" w:cs="Times New Roman"/>
                <w:bCs/>
                <w:kern w:val="0"/>
                <w:sz w:val="20"/>
                <w:szCs w:val="21"/>
                <w:highlight w:val="green"/>
              </w:rPr>
            </w:pPr>
            <w:r>
              <w:rPr>
                <w:rFonts w:ascii="Times New Roman" w:eastAsia="宋体" w:hAnsi="Times New Roman"/>
                <w:bCs/>
                <w:szCs w:val="21"/>
                <w:highlight w:val="green"/>
              </w:rPr>
              <w:t>A</w:t>
            </w:r>
            <w:r>
              <w:rPr>
                <w:rFonts w:ascii="Times New Roman" w:eastAsia="宋体" w:hAnsi="Times New Roman" w:cs="Times New Roman"/>
                <w:bCs/>
                <w:szCs w:val="21"/>
                <w:highlight w:val="green"/>
              </w:rPr>
              <w:t>greement</w:t>
            </w:r>
          </w:p>
          <w:p w14:paraId="45E7C7C7" w14:textId="77777777" w:rsidR="004523B1" w:rsidRDefault="00F407A3">
            <w:pPr>
              <w:rPr>
                <w:rFonts w:ascii="Times New Roman" w:eastAsia="宋体" w:hAnsi="Times New Roman" w:cs="Times New Roman"/>
                <w:bCs/>
                <w:szCs w:val="21"/>
                <w:lang w:eastAsia="en-US"/>
              </w:rPr>
            </w:pPr>
            <w:r>
              <w:rPr>
                <w:rFonts w:ascii="Times New Roman" w:eastAsia="宋体" w:hAnsi="Times New Roman" w:cs="Times New Roman"/>
                <w:bCs/>
                <w:szCs w:val="21"/>
              </w:rPr>
              <w:t>For multiple PRACH transmissions with same Tx beam, "RO group" is assumed</w:t>
            </w:r>
            <w:r>
              <w:rPr>
                <w:rFonts w:ascii="Times New Roman" w:eastAsia="等线" w:hAnsi="Times New Roman" w:cs="Times New Roman"/>
                <w:bCs/>
                <w:szCs w:val="21"/>
              </w:rPr>
              <w:t xml:space="preserve"> for multiple PRACH transmissions with separate preamble on shared ROs and/or multiple PRACH transmissions on separate ROs, </w:t>
            </w:r>
            <w:r>
              <w:rPr>
                <w:rFonts w:ascii="Times New Roman" w:eastAsia="宋体" w:hAnsi="Times New Roman" w:cs="Times New Roman"/>
                <w:bCs/>
                <w:szCs w:val="21"/>
              </w:rPr>
              <w:t>and one RO group consists of valid RO(s) for a specific number of multiple PRACH transmissions.</w:t>
            </w:r>
          </w:p>
          <w:p w14:paraId="67E7E872" w14:textId="77777777" w:rsidR="004523B1" w:rsidRDefault="00F407A3">
            <w:pPr>
              <w:pStyle w:val="af9"/>
              <w:numPr>
                <w:ilvl w:val="0"/>
                <w:numId w:val="12"/>
              </w:numPr>
              <w:overflowPunct w:val="0"/>
              <w:snapToGrid/>
              <w:spacing w:after="180" w:line="240" w:lineRule="auto"/>
              <w:ind w:firstLineChars="0"/>
              <w:contextualSpacing/>
              <w:jc w:val="left"/>
              <w:rPr>
                <w:bCs/>
                <w:sz w:val="21"/>
                <w:szCs w:val="21"/>
              </w:rPr>
            </w:pPr>
            <w:r>
              <w:rPr>
                <w:bCs/>
                <w:sz w:val="21"/>
                <w:szCs w:val="21"/>
              </w:rPr>
              <w:t>Note 1: All ROs in one RO group is associated with the same SSB(s).</w:t>
            </w:r>
          </w:p>
          <w:p w14:paraId="46CD3E5F" w14:textId="77777777" w:rsidR="004523B1" w:rsidRDefault="00F407A3">
            <w:pPr>
              <w:pStyle w:val="af9"/>
              <w:numPr>
                <w:ilvl w:val="0"/>
                <w:numId w:val="12"/>
              </w:numPr>
              <w:overflowPunct w:val="0"/>
              <w:snapToGrid/>
              <w:spacing w:after="180" w:line="240" w:lineRule="auto"/>
              <w:ind w:firstLineChars="0"/>
              <w:contextualSpacing/>
              <w:jc w:val="left"/>
              <w:rPr>
                <w:bCs/>
                <w:sz w:val="21"/>
                <w:szCs w:val="21"/>
              </w:rPr>
            </w:pPr>
            <w:r>
              <w:rPr>
                <w:bCs/>
                <w:sz w:val="21"/>
                <w:szCs w:val="21"/>
              </w:rPr>
              <w:t>Note 2:</w:t>
            </w:r>
            <w:r>
              <w:rPr>
                <w:sz w:val="21"/>
                <w:szCs w:val="21"/>
              </w:rPr>
              <w:t xml:space="preserve"> </w:t>
            </w:r>
            <w:r>
              <w:rPr>
                <w:bCs/>
                <w:sz w:val="21"/>
                <w:szCs w:val="21"/>
              </w:rPr>
              <w:t>Shared or separate RO/preamble means that the RO/preamble is shared or separated with single PRACH transmission.</w:t>
            </w:r>
          </w:p>
          <w:p w14:paraId="4ADE9E00" w14:textId="77777777" w:rsidR="004523B1" w:rsidRDefault="00F407A3">
            <w:pPr>
              <w:pStyle w:val="af9"/>
              <w:numPr>
                <w:ilvl w:val="0"/>
                <w:numId w:val="12"/>
              </w:numPr>
              <w:overflowPunct w:val="0"/>
              <w:snapToGrid/>
              <w:spacing w:after="180" w:line="240" w:lineRule="auto"/>
              <w:ind w:firstLineChars="0"/>
              <w:contextualSpacing/>
              <w:jc w:val="left"/>
              <w:rPr>
                <w:bCs/>
                <w:sz w:val="21"/>
                <w:szCs w:val="21"/>
                <w:lang w:eastAsia="zh-CN"/>
              </w:rPr>
            </w:pPr>
            <w:r>
              <w:rPr>
                <w:bCs/>
                <w:sz w:val="21"/>
                <w:szCs w:val="21"/>
                <w:lang w:eastAsia="zh-CN"/>
              </w:rPr>
              <w:lastRenderedPageBreak/>
              <w:t>Note 3: whether/how to define “RO group” in specification will be discussed separately</w:t>
            </w:r>
          </w:p>
          <w:p w14:paraId="59603785" w14:textId="77777777" w:rsidR="004523B1" w:rsidRDefault="00F407A3">
            <w:pPr>
              <w:pStyle w:val="af9"/>
              <w:numPr>
                <w:ilvl w:val="0"/>
                <w:numId w:val="12"/>
              </w:numPr>
              <w:overflowPunct w:val="0"/>
              <w:snapToGrid/>
              <w:spacing w:after="180" w:line="240" w:lineRule="auto"/>
              <w:ind w:firstLineChars="0"/>
              <w:contextualSpacing/>
              <w:jc w:val="left"/>
              <w:rPr>
                <w:bCs/>
                <w:sz w:val="21"/>
                <w:szCs w:val="21"/>
                <w:lang w:eastAsia="zh-CN"/>
              </w:rPr>
            </w:pPr>
            <w:r>
              <w:rPr>
                <w:bCs/>
                <w:sz w:val="21"/>
                <w:szCs w:val="21"/>
                <w:lang w:eastAsia="zh-CN"/>
              </w:rPr>
              <w:t>Note 4: Valid RO(s) refers to what is defined in existing specification</w:t>
            </w:r>
          </w:p>
          <w:p w14:paraId="5B3EDB22" w14:textId="77777777" w:rsidR="004523B1" w:rsidRDefault="00F407A3">
            <w:pPr>
              <w:pStyle w:val="af9"/>
              <w:numPr>
                <w:ilvl w:val="0"/>
                <w:numId w:val="12"/>
              </w:numPr>
              <w:overflowPunct w:val="0"/>
              <w:snapToGrid/>
              <w:spacing w:after="180" w:line="240" w:lineRule="auto"/>
              <w:ind w:firstLineChars="0"/>
              <w:contextualSpacing/>
              <w:jc w:val="left"/>
              <w:rPr>
                <w:bCs/>
                <w:iCs/>
                <w:sz w:val="21"/>
                <w:szCs w:val="21"/>
                <w:lang w:eastAsia="ja-JP"/>
              </w:rPr>
            </w:pPr>
            <w:r>
              <w:rPr>
                <w:bCs/>
                <w:iCs/>
                <w:sz w:val="21"/>
                <w:szCs w:val="21"/>
              </w:rPr>
              <w:t>FFS: whether and how to address collision between valid ROs for multiple PRACH transmissions and other existing ROs for legacy single PRACH transmission or other features, e.g., 2-step RACH.</w:t>
            </w:r>
          </w:p>
          <w:p w14:paraId="15697DD2" w14:textId="77777777" w:rsidR="004523B1" w:rsidRDefault="00F407A3">
            <w:pPr>
              <w:pStyle w:val="af9"/>
              <w:numPr>
                <w:ilvl w:val="0"/>
                <w:numId w:val="12"/>
              </w:numPr>
              <w:overflowPunct w:val="0"/>
              <w:snapToGrid/>
              <w:spacing w:after="180" w:line="240" w:lineRule="auto"/>
              <w:ind w:firstLineChars="0"/>
              <w:contextualSpacing/>
              <w:jc w:val="left"/>
              <w:rPr>
                <w:bCs/>
                <w:sz w:val="21"/>
                <w:szCs w:val="21"/>
              </w:rPr>
            </w:pPr>
            <w:r>
              <w:rPr>
                <w:bCs/>
                <w:sz w:val="21"/>
                <w:szCs w:val="21"/>
              </w:rPr>
              <w:t>FFS: the time span of RO group.</w:t>
            </w:r>
          </w:p>
          <w:p w14:paraId="0B0CAC4C" w14:textId="77777777" w:rsidR="004523B1" w:rsidRDefault="00F407A3">
            <w:pPr>
              <w:pStyle w:val="af9"/>
              <w:numPr>
                <w:ilvl w:val="0"/>
                <w:numId w:val="12"/>
              </w:numPr>
              <w:overflowPunct w:val="0"/>
              <w:snapToGrid/>
              <w:spacing w:after="180" w:line="240" w:lineRule="auto"/>
              <w:ind w:firstLineChars="0"/>
              <w:contextualSpacing/>
              <w:jc w:val="left"/>
              <w:rPr>
                <w:bCs/>
                <w:iCs/>
                <w:sz w:val="21"/>
                <w:szCs w:val="21"/>
              </w:rPr>
            </w:pPr>
            <w:r>
              <w:rPr>
                <w:bCs/>
                <w:iCs/>
                <w:sz w:val="21"/>
                <w:szCs w:val="21"/>
              </w:rPr>
              <w:t>FFS: whether and how ROs can be shared between different RO groups for different number of multiple PRACH transmissions.</w:t>
            </w:r>
          </w:p>
          <w:p w14:paraId="003A8C45" w14:textId="77777777" w:rsidR="004523B1" w:rsidRDefault="00F407A3">
            <w:pPr>
              <w:pStyle w:val="af9"/>
              <w:numPr>
                <w:ilvl w:val="0"/>
                <w:numId w:val="12"/>
              </w:numPr>
              <w:overflowPunct w:val="0"/>
              <w:snapToGrid/>
              <w:spacing w:after="180" w:line="240" w:lineRule="auto"/>
              <w:ind w:firstLineChars="0"/>
              <w:contextualSpacing/>
              <w:jc w:val="left"/>
              <w:rPr>
                <w:bCs/>
                <w:iCs/>
                <w:sz w:val="21"/>
                <w:szCs w:val="21"/>
              </w:rPr>
            </w:pPr>
            <w:r>
              <w:rPr>
                <w:bCs/>
                <w:iCs/>
                <w:sz w:val="21"/>
                <w:szCs w:val="21"/>
              </w:rPr>
              <w:t>FFS: other details</w:t>
            </w:r>
          </w:p>
        </w:tc>
      </w:tr>
    </w:tbl>
    <w:p w14:paraId="3ACBA319" w14:textId="77777777" w:rsidR="004523B1" w:rsidRDefault="004523B1">
      <w:pPr>
        <w:pStyle w:val="a9"/>
        <w:spacing w:beforeLines="0" w:before="0" w:line="240" w:lineRule="auto"/>
        <w:rPr>
          <w:rFonts w:ascii="Times New Roman" w:eastAsiaTheme="minorEastAsia" w:hAnsi="Times New Roman"/>
          <w:bCs/>
          <w:color w:val="FF0000"/>
          <w:sz w:val="21"/>
          <w:szCs w:val="21"/>
          <w:lang w:eastAsia="zh-CN"/>
        </w:rPr>
      </w:pP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4523B1" w14:paraId="1F03EAE5" w14:textId="77777777">
        <w:trPr>
          <w:trHeight w:val="409"/>
          <w:jc w:val="center"/>
        </w:trPr>
        <w:tc>
          <w:tcPr>
            <w:tcW w:w="1220" w:type="dxa"/>
            <w:shd w:val="clear" w:color="auto" w:fill="auto"/>
            <w:vAlign w:val="center"/>
          </w:tcPr>
          <w:p w14:paraId="313CD6F7" w14:textId="77777777" w:rsidR="004523B1" w:rsidRDefault="00F407A3">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060F9641" w14:textId="77777777" w:rsidR="004523B1" w:rsidRDefault="00F407A3">
            <w:pPr>
              <w:jc w:val="center"/>
              <w:rPr>
                <w:rFonts w:ascii="Times New Roman" w:hAnsi="Times New Roman" w:cs="Times New Roman"/>
                <w:b/>
                <w:lang w:val="en-GB"/>
              </w:rPr>
            </w:pPr>
            <w:r>
              <w:rPr>
                <w:rFonts w:ascii="Times New Roman" w:hAnsi="Times New Roman" w:cs="Times New Roman"/>
                <w:b/>
                <w:lang w:val="en-GB"/>
              </w:rPr>
              <w:t>Comments</w:t>
            </w:r>
          </w:p>
        </w:tc>
      </w:tr>
      <w:tr w:rsidR="004523B1" w14:paraId="6F4E53C4" w14:textId="77777777">
        <w:trPr>
          <w:trHeight w:val="409"/>
          <w:jc w:val="center"/>
        </w:trPr>
        <w:tc>
          <w:tcPr>
            <w:tcW w:w="1220" w:type="dxa"/>
            <w:shd w:val="clear" w:color="auto" w:fill="auto"/>
            <w:vAlign w:val="center"/>
          </w:tcPr>
          <w:p w14:paraId="74571E44" w14:textId="77777777" w:rsidR="004523B1" w:rsidRDefault="00F407A3">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New H3C</w:t>
            </w:r>
          </w:p>
        </w:tc>
        <w:tc>
          <w:tcPr>
            <w:tcW w:w="8257" w:type="dxa"/>
            <w:shd w:val="clear" w:color="auto" w:fill="auto"/>
            <w:vAlign w:val="center"/>
          </w:tcPr>
          <w:p w14:paraId="4D31170E" w14:textId="77777777" w:rsidR="004523B1" w:rsidRDefault="00F407A3">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We slightly prefer Interpretation 1</w:t>
            </w:r>
          </w:p>
        </w:tc>
      </w:tr>
      <w:tr w:rsidR="004523B1" w14:paraId="072D590C" w14:textId="77777777">
        <w:trPr>
          <w:trHeight w:val="409"/>
          <w:jc w:val="center"/>
        </w:trPr>
        <w:tc>
          <w:tcPr>
            <w:tcW w:w="1220" w:type="dxa"/>
            <w:shd w:val="clear" w:color="auto" w:fill="auto"/>
            <w:vAlign w:val="center"/>
          </w:tcPr>
          <w:p w14:paraId="2AF084AF" w14:textId="77777777" w:rsidR="004523B1" w:rsidRDefault="00F407A3">
            <w:pPr>
              <w:jc w:val="center"/>
              <w:rPr>
                <w:rFonts w:ascii="Times New Roman" w:eastAsia="MS Mincho" w:hAnsi="Times New Roman" w:cs="Times New Roman"/>
                <w:bCs/>
                <w:lang w:val="en-GB" w:eastAsia="ja-JP"/>
              </w:rPr>
            </w:pPr>
            <w:r>
              <w:rPr>
                <w:rFonts w:ascii="Times New Roman" w:eastAsia="Malgun Gothic" w:hAnsi="Times New Roman" w:cs="Times New Roman" w:hint="eastAsia"/>
                <w:bCs/>
                <w:lang w:val="en-GB" w:eastAsia="ko-KR"/>
              </w:rPr>
              <w:t>LG</w:t>
            </w:r>
          </w:p>
        </w:tc>
        <w:tc>
          <w:tcPr>
            <w:tcW w:w="8257" w:type="dxa"/>
            <w:shd w:val="clear" w:color="auto" w:fill="auto"/>
            <w:vAlign w:val="center"/>
          </w:tcPr>
          <w:p w14:paraId="681EF86D" w14:textId="77777777" w:rsidR="004523B1" w:rsidRDefault="00F407A3">
            <w:pPr>
              <w:rPr>
                <w:rFonts w:ascii="Times New Roman" w:eastAsia="MS Mincho" w:hAnsi="Times New Roman" w:cs="Times New Roman"/>
                <w:bCs/>
                <w:lang w:val="en-GB" w:eastAsia="ja-JP"/>
              </w:rPr>
            </w:pPr>
            <w:r>
              <w:rPr>
                <w:rFonts w:ascii="Times New Roman" w:eastAsia="Malgun Gothic" w:hAnsi="Times New Roman" w:cs="Times New Roman" w:hint="eastAsia"/>
                <w:bCs/>
                <w:lang w:val="en-GB" w:eastAsia="ko-KR"/>
              </w:rPr>
              <w:t xml:space="preserve">We think </w:t>
            </w:r>
            <w:r>
              <w:rPr>
                <w:rFonts w:ascii="Times New Roman" w:eastAsia="Malgun Gothic" w:hAnsi="Times New Roman" w:cs="Times New Roman"/>
                <w:bCs/>
                <w:lang w:val="en-GB" w:eastAsia="ko-KR"/>
              </w:rPr>
              <w:t xml:space="preserve">interpretation 1 seems to be reasonable approach. </w:t>
            </w:r>
          </w:p>
        </w:tc>
      </w:tr>
      <w:tr w:rsidR="004523B1" w14:paraId="6FAF64D9" w14:textId="77777777">
        <w:trPr>
          <w:trHeight w:val="409"/>
          <w:jc w:val="center"/>
        </w:trPr>
        <w:tc>
          <w:tcPr>
            <w:tcW w:w="1220" w:type="dxa"/>
            <w:shd w:val="clear" w:color="auto" w:fill="auto"/>
            <w:vAlign w:val="center"/>
          </w:tcPr>
          <w:p w14:paraId="71BDE6F7" w14:textId="77777777" w:rsidR="004523B1" w:rsidRDefault="00F407A3">
            <w:pPr>
              <w:jc w:val="center"/>
              <w:rPr>
                <w:rFonts w:ascii="Times New Roman" w:eastAsia="MS Mincho" w:hAnsi="Times New Roman" w:cs="Times New Roman"/>
                <w:bCs/>
                <w:lang w:val="en-GB" w:eastAsia="ja-JP"/>
              </w:rPr>
            </w:pPr>
            <w:r>
              <w:rPr>
                <w:rFonts w:asciiTheme="minorEastAsia" w:hAnsiTheme="minorEastAsia" w:cs="Times New Roman"/>
                <w:bCs/>
                <w:lang w:val="en-GB"/>
              </w:rPr>
              <w:t>Samsung</w:t>
            </w:r>
          </w:p>
        </w:tc>
        <w:tc>
          <w:tcPr>
            <w:tcW w:w="8257" w:type="dxa"/>
            <w:shd w:val="clear" w:color="auto" w:fill="auto"/>
            <w:vAlign w:val="center"/>
          </w:tcPr>
          <w:p w14:paraId="1D52881F" w14:textId="77777777" w:rsidR="004523B1" w:rsidRDefault="00F407A3">
            <w:pPr>
              <w:rPr>
                <w:rFonts w:ascii="Times New Roman" w:hAnsi="Times New Roman" w:cs="Times New Roman"/>
                <w:bCs/>
                <w:lang w:val="en-GB"/>
              </w:rPr>
            </w:pPr>
            <w:r>
              <w:rPr>
                <w:rFonts w:ascii="Times New Roman" w:hAnsi="Times New Roman" w:cs="Times New Roman"/>
                <w:bCs/>
                <w:lang w:val="en-GB"/>
              </w:rPr>
              <w:t xml:space="preserve">Interpretation 1 is preferred. The given example in interpretation 2 seems an error configuration in multiple PRACH transmission case. For example, in this figure, the SSB1 in RO1 and RO2 cannot have same preamble, which means it cannot meet the same preamble should be used for multiple PRACH transmissions. </w:t>
            </w:r>
          </w:p>
          <w:p w14:paraId="023CC071" w14:textId="77777777" w:rsidR="004523B1" w:rsidRDefault="00F407A3">
            <w:pPr>
              <w:rPr>
                <w:rFonts w:ascii="Times New Roman" w:eastAsia="MS Mincho" w:hAnsi="Times New Roman" w:cs="Times New Roman"/>
                <w:bCs/>
                <w:lang w:val="en-GB" w:eastAsia="ja-JP"/>
              </w:rPr>
            </w:pPr>
            <w:r>
              <w:rPr>
                <w:rFonts w:ascii="Times New Roman" w:hAnsi="Times New Roman" w:cs="Times New Roman"/>
                <w:bCs/>
                <w:lang w:val="en-GB"/>
              </w:rPr>
              <w:t>In addition, our understanding on Note 1 “</w:t>
            </w:r>
            <w:r>
              <w:rPr>
                <w:bCs/>
                <w:szCs w:val="21"/>
              </w:rPr>
              <w:t>All ROs in one RO group is associated with the same SSB(s)</w:t>
            </w:r>
            <w:r>
              <w:rPr>
                <w:rFonts w:ascii="Times New Roman" w:hAnsi="Times New Roman" w:cs="Times New Roman"/>
                <w:bCs/>
                <w:lang w:val="en-GB"/>
              </w:rPr>
              <w:t>” is that, the RO group is determined per SSB. It follows the UE regular behaviour that, UE will select an SSB to use and then decide which RO resources associated to this SSB to use. So same thing happened for the RO group resource determination, each RO group is determined per SSB manner. For example, for SSB1, UE will determine the RO group within the RO(s) associated to SSB1 within the K SSB-RO association patter period, same thing for SSB 2, 3 …</w:t>
            </w:r>
            <w:r>
              <w:rPr>
                <w:rFonts w:ascii="Times New Roman" w:hAnsi="Times New Roman" w:cs="Times New Roman" w:hint="eastAsia"/>
                <w:bCs/>
                <w:lang w:val="en-GB"/>
              </w:rPr>
              <w:t xml:space="preserve"> </w:t>
            </w:r>
            <w:r>
              <w:rPr>
                <w:rFonts w:ascii="Times New Roman" w:hAnsi="Times New Roman" w:cs="Times New Roman"/>
                <w:bCs/>
                <w:lang w:val="en-GB"/>
              </w:rPr>
              <w:t xml:space="preserve">in this sense, it can ensure the Note 1.   </w:t>
            </w:r>
          </w:p>
        </w:tc>
      </w:tr>
      <w:tr w:rsidR="004523B1" w14:paraId="7C88CED1" w14:textId="77777777">
        <w:trPr>
          <w:trHeight w:val="409"/>
          <w:jc w:val="center"/>
        </w:trPr>
        <w:tc>
          <w:tcPr>
            <w:tcW w:w="1220" w:type="dxa"/>
            <w:shd w:val="clear" w:color="auto" w:fill="auto"/>
            <w:vAlign w:val="center"/>
          </w:tcPr>
          <w:p w14:paraId="36BCC2B5" w14:textId="77777777" w:rsidR="004523B1" w:rsidRDefault="00F407A3">
            <w:pPr>
              <w:jc w:val="center"/>
              <w:rPr>
                <w:rFonts w:asciiTheme="minorEastAsia" w:hAnsiTheme="minorEastAsia" w:cs="Times New Roman"/>
                <w:bCs/>
                <w:lang w:val="en-GB"/>
              </w:rPr>
            </w:pPr>
            <w:r>
              <w:rPr>
                <w:rFonts w:ascii="Times New Roman" w:eastAsia="MS Mincho" w:hAnsi="Times New Roman" w:cs="Times New Roman"/>
                <w:bCs/>
                <w:lang w:val="en-GB" w:eastAsia="ja-JP"/>
              </w:rPr>
              <w:t>Nokia/NSB</w:t>
            </w:r>
          </w:p>
        </w:tc>
        <w:tc>
          <w:tcPr>
            <w:tcW w:w="8257" w:type="dxa"/>
            <w:shd w:val="clear" w:color="auto" w:fill="auto"/>
            <w:vAlign w:val="center"/>
          </w:tcPr>
          <w:p w14:paraId="02867D7D" w14:textId="77777777" w:rsidR="004523B1" w:rsidRDefault="00F407A3">
            <w:pPr>
              <w:rPr>
                <w:rFonts w:ascii="Times New Roman" w:hAnsi="Times New Roman" w:cs="Times New Roman"/>
                <w:bCs/>
                <w:lang w:val="en-GB"/>
              </w:rPr>
            </w:pPr>
            <w:r>
              <w:rPr>
                <w:rFonts w:ascii="Times New Roman" w:eastAsia="MS Mincho" w:hAnsi="Times New Roman" w:cs="Times New Roman"/>
                <w:bCs/>
                <w:lang w:val="en-GB" w:eastAsia="ja-JP"/>
              </w:rPr>
              <w:t xml:space="preserve">We are not sure we understand the technical relevance of this problem. If NW activates/uses only 3 SSB beams, as in the example, then it is unclear why NW would also configure ssb-perRACH-Occasion(N)=2. Surely this is a valid configuration that would trigger the “problem” in the figure, however shouldn’t we first discuss whether this is a relevant or a corner case first?  </w:t>
            </w:r>
          </w:p>
        </w:tc>
      </w:tr>
      <w:tr w:rsidR="004523B1" w14:paraId="35FC5ACC" w14:textId="77777777">
        <w:trPr>
          <w:trHeight w:val="409"/>
          <w:jc w:val="center"/>
        </w:trPr>
        <w:tc>
          <w:tcPr>
            <w:tcW w:w="1220" w:type="dxa"/>
            <w:shd w:val="clear" w:color="auto" w:fill="auto"/>
            <w:vAlign w:val="center"/>
          </w:tcPr>
          <w:p w14:paraId="277320CA" w14:textId="77777777" w:rsidR="004523B1" w:rsidRDefault="00F407A3">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harp</w:t>
            </w:r>
          </w:p>
        </w:tc>
        <w:tc>
          <w:tcPr>
            <w:tcW w:w="8257" w:type="dxa"/>
            <w:shd w:val="clear" w:color="auto" w:fill="auto"/>
            <w:vAlign w:val="center"/>
          </w:tcPr>
          <w:p w14:paraId="06BDAF57" w14:textId="77777777" w:rsidR="004523B1" w:rsidRDefault="00F407A3">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Oure preference is Interpretation 1. We share the same view with Samsung.</w:t>
            </w:r>
          </w:p>
        </w:tc>
      </w:tr>
      <w:tr w:rsidR="004523B1" w14:paraId="579B0101" w14:textId="77777777">
        <w:trPr>
          <w:trHeight w:val="409"/>
          <w:jc w:val="center"/>
        </w:trPr>
        <w:tc>
          <w:tcPr>
            <w:tcW w:w="1220" w:type="dxa"/>
            <w:shd w:val="clear" w:color="auto" w:fill="auto"/>
            <w:vAlign w:val="center"/>
          </w:tcPr>
          <w:p w14:paraId="2D3414CF" w14:textId="77777777" w:rsidR="004523B1" w:rsidRDefault="00F407A3">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Ericsson</w:t>
            </w:r>
          </w:p>
        </w:tc>
        <w:tc>
          <w:tcPr>
            <w:tcW w:w="8257" w:type="dxa"/>
            <w:shd w:val="clear" w:color="auto" w:fill="auto"/>
            <w:vAlign w:val="center"/>
          </w:tcPr>
          <w:p w14:paraId="420F14BA" w14:textId="77777777" w:rsidR="004523B1" w:rsidRDefault="00F407A3">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Interpretation 1 is closer to the illustration. However, “</w:t>
            </w:r>
            <w:r>
              <w:rPr>
                <w:rFonts w:ascii="Times New Roman" w:hAnsi="Times New Roman" w:cs="Times New Roman"/>
                <w:lang w:val="en-GB"/>
              </w:rPr>
              <w:t>one same SSB</w:t>
            </w:r>
            <w:r>
              <w:rPr>
                <w:rFonts w:ascii="Times New Roman" w:eastAsia="MS Mincho" w:hAnsi="Times New Roman" w:cs="Times New Roman"/>
                <w:bCs/>
                <w:lang w:val="en-GB" w:eastAsia="ja-JP"/>
              </w:rPr>
              <w:t xml:space="preserve">” in the first sentence seems to prevent more than one SSB are associated with one RO. </w:t>
            </w:r>
          </w:p>
        </w:tc>
      </w:tr>
      <w:tr w:rsidR="004523B1" w14:paraId="0A084076" w14:textId="77777777">
        <w:trPr>
          <w:trHeight w:val="409"/>
          <w:jc w:val="center"/>
        </w:trPr>
        <w:tc>
          <w:tcPr>
            <w:tcW w:w="1220" w:type="dxa"/>
            <w:shd w:val="clear" w:color="auto" w:fill="auto"/>
            <w:vAlign w:val="center"/>
          </w:tcPr>
          <w:p w14:paraId="7082709B" w14:textId="77777777" w:rsidR="004523B1" w:rsidRDefault="00F407A3">
            <w:pPr>
              <w:jc w:val="center"/>
              <w:rPr>
                <w:rFonts w:ascii="Times New Roman" w:eastAsia="MS Mincho" w:hAnsi="Times New Roman" w:cs="Times New Roman"/>
                <w:bCs/>
                <w:lang w:val="en-GB" w:eastAsia="ja-JP"/>
              </w:rPr>
            </w:pPr>
            <w:r>
              <w:rPr>
                <w:rFonts w:ascii="Times New Roman" w:hAnsi="Times New Roman" w:cs="Times New Roman" w:hint="eastAsia"/>
                <w:bCs/>
                <w:lang w:val="en-GB"/>
              </w:rPr>
              <w:t>D</w:t>
            </w:r>
            <w:r>
              <w:rPr>
                <w:rFonts w:ascii="Times New Roman" w:hAnsi="Times New Roman" w:cs="Times New Roman"/>
                <w:bCs/>
                <w:lang w:val="en-GB"/>
              </w:rPr>
              <w:t>OCOMO</w:t>
            </w:r>
          </w:p>
        </w:tc>
        <w:tc>
          <w:tcPr>
            <w:tcW w:w="8257" w:type="dxa"/>
            <w:shd w:val="clear" w:color="auto" w:fill="auto"/>
            <w:vAlign w:val="center"/>
          </w:tcPr>
          <w:p w14:paraId="5726E411" w14:textId="77777777" w:rsidR="004523B1" w:rsidRDefault="00F407A3">
            <w:pPr>
              <w:rPr>
                <w:rFonts w:ascii="Times New Roman" w:eastAsia="MS Mincho" w:hAnsi="Times New Roman" w:cs="Times New Roman"/>
                <w:bCs/>
                <w:lang w:val="en-GB" w:eastAsia="ja-JP"/>
              </w:rPr>
            </w:pPr>
            <w:r>
              <w:rPr>
                <w:rFonts w:ascii="Times New Roman" w:hAnsi="Times New Roman" w:cs="Times New Roman" w:hint="eastAsia"/>
                <w:bCs/>
                <w:lang w:val="en-GB"/>
              </w:rPr>
              <w:t>P</w:t>
            </w:r>
            <w:r>
              <w:rPr>
                <w:rFonts w:ascii="Times New Roman" w:hAnsi="Times New Roman" w:cs="Times New Roman"/>
                <w:bCs/>
                <w:lang w:val="en-GB"/>
              </w:rPr>
              <w:t>refer Interpretation 1.</w:t>
            </w:r>
          </w:p>
        </w:tc>
      </w:tr>
      <w:tr w:rsidR="004523B1" w14:paraId="12986F32" w14:textId="77777777">
        <w:trPr>
          <w:trHeight w:val="409"/>
          <w:jc w:val="center"/>
        </w:trPr>
        <w:tc>
          <w:tcPr>
            <w:tcW w:w="1220" w:type="dxa"/>
            <w:shd w:val="clear" w:color="auto" w:fill="auto"/>
            <w:vAlign w:val="center"/>
          </w:tcPr>
          <w:p w14:paraId="799DB200" w14:textId="77777777" w:rsidR="004523B1" w:rsidRDefault="00F407A3">
            <w:pPr>
              <w:jc w:val="center"/>
              <w:rPr>
                <w:rFonts w:ascii="Times New Roman" w:hAnsi="Times New Roman" w:cs="Times New Roman"/>
                <w:bCs/>
                <w:lang w:val="en-GB"/>
              </w:rPr>
            </w:pPr>
            <w:r>
              <w:rPr>
                <w:rFonts w:ascii="Times New Roman" w:eastAsia="Malgun Gothic" w:hAnsi="Times New Roman" w:cs="Times New Roman"/>
                <w:bCs/>
                <w:lang w:val="en-GB" w:eastAsia="ko-KR"/>
              </w:rPr>
              <w:t xml:space="preserve">Panasonic </w:t>
            </w:r>
          </w:p>
        </w:tc>
        <w:tc>
          <w:tcPr>
            <w:tcW w:w="8257" w:type="dxa"/>
            <w:shd w:val="clear" w:color="auto" w:fill="auto"/>
            <w:vAlign w:val="center"/>
          </w:tcPr>
          <w:p w14:paraId="31C2A09D" w14:textId="77777777" w:rsidR="004523B1" w:rsidRDefault="00F407A3">
            <w:pPr>
              <w:rPr>
                <w:rFonts w:ascii="Times New Roman" w:hAnsi="Times New Roman" w:cs="Times New Roman"/>
                <w:bCs/>
                <w:lang w:val="en-GB"/>
              </w:rPr>
            </w:pPr>
            <w:r>
              <w:rPr>
                <w:rFonts w:ascii="Times New Roman" w:hAnsi="Times New Roman" w:cs="Times New Roman"/>
                <w:bCs/>
                <w:lang w:val="en-GB"/>
              </w:rPr>
              <w:t>We prefer the interpretation 1.</w:t>
            </w:r>
          </w:p>
        </w:tc>
      </w:tr>
      <w:tr w:rsidR="004523B1" w14:paraId="1A6BFA5D" w14:textId="77777777">
        <w:trPr>
          <w:trHeight w:val="409"/>
          <w:jc w:val="center"/>
        </w:trPr>
        <w:tc>
          <w:tcPr>
            <w:tcW w:w="1220" w:type="dxa"/>
            <w:shd w:val="clear" w:color="auto" w:fill="auto"/>
            <w:vAlign w:val="center"/>
          </w:tcPr>
          <w:p w14:paraId="7CEE8190" w14:textId="77777777" w:rsidR="004523B1" w:rsidRDefault="00F407A3">
            <w:pPr>
              <w:jc w:val="center"/>
              <w:rPr>
                <w:rFonts w:ascii="Times New Roman" w:eastAsia="Malgun Gothic" w:hAnsi="Times New Roman" w:cs="Times New Roman"/>
                <w:bCs/>
                <w:lang w:val="en-GB" w:eastAsia="ko-KR"/>
              </w:rPr>
            </w:pPr>
            <w:r>
              <w:rPr>
                <w:rFonts w:ascii="Times New Roman" w:hAnsi="Times New Roman" w:cs="Times New Roman" w:hint="eastAsia"/>
                <w:bCs/>
                <w:lang w:val="en-GB"/>
              </w:rPr>
              <w:t>Z</w:t>
            </w:r>
            <w:r>
              <w:rPr>
                <w:rFonts w:ascii="Times New Roman" w:hAnsi="Times New Roman" w:cs="Times New Roman"/>
                <w:bCs/>
                <w:lang w:val="en-GB"/>
              </w:rPr>
              <w:t>TE</w:t>
            </w:r>
          </w:p>
        </w:tc>
        <w:tc>
          <w:tcPr>
            <w:tcW w:w="8257" w:type="dxa"/>
            <w:shd w:val="clear" w:color="auto" w:fill="auto"/>
            <w:vAlign w:val="center"/>
          </w:tcPr>
          <w:p w14:paraId="64ED7E8D" w14:textId="77777777" w:rsidR="004523B1" w:rsidRDefault="00F407A3">
            <w:pPr>
              <w:rPr>
                <w:rFonts w:ascii="Times New Roman" w:hAnsi="Times New Roman" w:cs="Times New Roman"/>
                <w:bCs/>
                <w:lang w:val="en-GB"/>
              </w:rPr>
            </w:pPr>
            <w:r>
              <w:rPr>
                <w:rFonts w:ascii="Times New Roman" w:hAnsi="Times New Roman" w:cs="Times New Roman"/>
                <w:bCs/>
                <w:lang w:val="en-GB"/>
              </w:rPr>
              <w:t>For single PRACH, from legacy configurations, there are no restrictions on two interpretations.</w:t>
            </w:r>
          </w:p>
          <w:p w14:paraId="061CD033" w14:textId="77777777" w:rsidR="004523B1" w:rsidRDefault="00F407A3">
            <w:pPr>
              <w:rPr>
                <w:rFonts w:ascii="Times New Roman" w:hAnsi="Times New Roman" w:cs="Times New Roman"/>
                <w:bCs/>
                <w:lang w:val="en-GB"/>
              </w:rPr>
            </w:pPr>
            <w:r>
              <w:rPr>
                <w:rFonts w:ascii="Times New Roman" w:hAnsi="Times New Roman" w:cs="Times New Roman"/>
                <w:bCs/>
                <w:lang w:val="en-GB"/>
              </w:rPr>
              <w:t>So why we need to down select one of interpretations here? Can FL clarify it?</w:t>
            </w:r>
          </w:p>
        </w:tc>
      </w:tr>
      <w:tr w:rsidR="004523B1" w14:paraId="14654D4D" w14:textId="77777777">
        <w:trPr>
          <w:trHeight w:val="409"/>
          <w:jc w:val="center"/>
        </w:trPr>
        <w:tc>
          <w:tcPr>
            <w:tcW w:w="1220" w:type="dxa"/>
            <w:shd w:val="clear" w:color="auto" w:fill="auto"/>
            <w:vAlign w:val="center"/>
          </w:tcPr>
          <w:p w14:paraId="3B70805A" w14:textId="77777777" w:rsidR="004523B1" w:rsidRDefault="00F407A3">
            <w:pPr>
              <w:jc w:val="center"/>
              <w:rPr>
                <w:rFonts w:ascii="Times New Roman" w:hAnsi="Times New Roman" w:cs="Times New Roman"/>
                <w:bCs/>
                <w:lang w:val="en-GB"/>
              </w:rPr>
            </w:pPr>
            <w:r>
              <w:rPr>
                <w:rFonts w:ascii="Times New Roman" w:hAnsi="Times New Roman" w:cs="Times New Roman" w:hint="eastAsia"/>
                <w:bCs/>
                <w:lang w:val="en-GB"/>
              </w:rPr>
              <w:lastRenderedPageBreak/>
              <w:t>X</w:t>
            </w:r>
            <w:r>
              <w:rPr>
                <w:rFonts w:ascii="Times New Roman" w:hAnsi="Times New Roman" w:cs="Times New Roman"/>
                <w:bCs/>
                <w:lang w:val="en-GB"/>
              </w:rPr>
              <w:t>iaomi</w:t>
            </w:r>
          </w:p>
        </w:tc>
        <w:tc>
          <w:tcPr>
            <w:tcW w:w="8257" w:type="dxa"/>
            <w:shd w:val="clear" w:color="auto" w:fill="auto"/>
            <w:vAlign w:val="center"/>
          </w:tcPr>
          <w:p w14:paraId="65F8C9DF" w14:textId="77777777" w:rsidR="004523B1" w:rsidRDefault="00F407A3">
            <w:pPr>
              <w:rPr>
                <w:rFonts w:ascii="Times New Roman" w:hAnsi="Times New Roman" w:cs="Times New Roman"/>
                <w:bCs/>
                <w:lang w:val="en-GB"/>
              </w:rPr>
            </w:pPr>
            <w:r>
              <w:rPr>
                <w:rFonts w:ascii="Times New Roman" w:hAnsi="Times New Roman" w:cs="Times New Roman"/>
                <w:bCs/>
                <w:lang w:val="en-GB"/>
              </w:rPr>
              <w:t>Support Interpretation 1. Considering that for single PRACH transmission, the RO 5 can also be used for SSB 5, we don’t think it is problematic to use RO 5 to form one RO group for multiple PRACH transmissions.</w:t>
            </w:r>
          </w:p>
        </w:tc>
      </w:tr>
      <w:tr w:rsidR="004523B1" w14:paraId="0C3E6630"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D533BEC" w14:textId="77777777" w:rsidR="004523B1" w:rsidRDefault="00F407A3">
            <w:pPr>
              <w:jc w:val="center"/>
              <w:rPr>
                <w:rFonts w:ascii="Times New Roman" w:hAnsi="Times New Roman" w:cs="Times New Roman"/>
                <w:bCs/>
                <w:lang w:val="en-GB"/>
              </w:rPr>
            </w:pPr>
            <w:r>
              <w:rPr>
                <w:rFonts w:ascii="Times New Roman" w:hAnsi="Times New Roman" w:cs="Times New Roman"/>
                <w:bCs/>
                <w:lang w:val="en-GB"/>
              </w:rPr>
              <w:t>Sony</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D2E8202" w14:textId="77777777" w:rsidR="004523B1" w:rsidRDefault="00F407A3">
            <w:pPr>
              <w:rPr>
                <w:rFonts w:ascii="Times New Roman" w:hAnsi="Times New Roman" w:cs="Times New Roman"/>
                <w:bCs/>
                <w:lang w:val="en-GB"/>
              </w:rPr>
            </w:pPr>
            <w:r>
              <w:rPr>
                <w:rFonts w:ascii="Times New Roman" w:hAnsi="Times New Roman" w:cs="Times New Roman" w:hint="eastAsia"/>
                <w:bCs/>
                <w:lang w:val="en-GB"/>
              </w:rPr>
              <w:t>P</w:t>
            </w:r>
            <w:r>
              <w:rPr>
                <w:rFonts w:ascii="Times New Roman" w:hAnsi="Times New Roman" w:cs="Times New Roman"/>
                <w:bCs/>
                <w:lang w:val="en-GB"/>
              </w:rPr>
              <w:t>refer Interpretation 1.</w:t>
            </w:r>
          </w:p>
        </w:tc>
      </w:tr>
      <w:tr w:rsidR="004523B1" w14:paraId="29B4E5A4"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0E302A6" w14:textId="77777777" w:rsidR="004523B1" w:rsidRDefault="00F407A3">
            <w:pPr>
              <w:jc w:val="center"/>
              <w:rPr>
                <w:rFonts w:ascii="Times New Roman" w:hAnsi="Times New Roman" w:cs="Times New Roman"/>
                <w:bCs/>
              </w:rPr>
            </w:pPr>
            <w:r>
              <w:rPr>
                <w:rFonts w:ascii="Times New Roman" w:hAnsi="Times New Roman" w:cs="Times New Roman" w:hint="eastAsia"/>
                <w:bCs/>
              </w:rPr>
              <w:t>CMCC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FE97186" w14:textId="77777777" w:rsidR="004523B1" w:rsidRDefault="00F407A3">
            <w:pPr>
              <w:rPr>
                <w:rFonts w:ascii="Times New Roman" w:hAnsi="Times New Roman" w:cs="Times New Roman"/>
                <w:bCs/>
                <w:lang w:val="en-GB"/>
              </w:rPr>
            </w:pPr>
            <w:r>
              <w:rPr>
                <w:rFonts w:ascii="Times New Roman" w:hAnsi="Times New Roman" w:cs="Times New Roman" w:hint="eastAsia"/>
                <w:bCs/>
              </w:rPr>
              <w:t>From our point of view, it seems like a corner case, where only happens in the end of the association period. It may also be avoided with a proper configuration.</w:t>
            </w:r>
          </w:p>
        </w:tc>
      </w:tr>
      <w:tr w:rsidR="00F34EDF" w14:paraId="52C991FD"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BDA94C1" w14:textId="77777777" w:rsidR="00F34EDF" w:rsidRDefault="00F34EDF">
            <w:pPr>
              <w:jc w:val="center"/>
              <w:rPr>
                <w:rFonts w:ascii="Times New Roman" w:hAnsi="Times New Roman" w:cs="Times New Roman"/>
                <w:bCs/>
              </w:rPr>
            </w:pPr>
            <w:r>
              <w:rPr>
                <w:rFonts w:ascii="Times New Roman" w:hAnsi="Times New Roman" w:cs="Times New Roman" w:hint="eastAsia"/>
                <w:bCs/>
              </w:rPr>
              <w:t>CATT</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B89713A" w14:textId="77777777" w:rsidR="00F34EDF" w:rsidRDefault="00F34EDF">
            <w:pPr>
              <w:rPr>
                <w:rFonts w:ascii="Times New Roman" w:hAnsi="Times New Roman" w:cs="Times New Roman"/>
                <w:bCs/>
              </w:rPr>
            </w:pPr>
            <w:r>
              <w:rPr>
                <w:rFonts w:ascii="Times New Roman" w:hAnsi="Times New Roman" w:cs="Times New Roman" w:hint="eastAsia"/>
                <w:bCs/>
              </w:rPr>
              <w:t>We prefer interpretation 1.</w:t>
            </w:r>
          </w:p>
        </w:tc>
      </w:tr>
      <w:tr w:rsidR="00BF2FCB" w14:paraId="0F497B23" w14:textId="77777777" w:rsidTr="00BF2FCB">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9F28189" w14:textId="77777777" w:rsidR="00BF2FCB" w:rsidRPr="00BF2FCB" w:rsidRDefault="00BF2FCB" w:rsidP="00F15AB1">
            <w:pPr>
              <w:jc w:val="center"/>
              <w:rPr>
                <w:rFonts w:ascii="Times New Roman" w:hAnsi="Times New Roman" w:cs="Times New Roman"/>
                <w:bCs/>
              </w:rPr>
            </w:pPr>
            <w:r w:rsidRPr="00BF2FCB">
              <w:rPr>
                <w:rFonts w:ascii="Times New Roman" w:hAnsi="Times New Roman" w:cs="Times New Roman" w:hint="eastAsia"/>
                <w:bCs/>
              </w:rPr>
              <w:t>S</w:t>
            </w:r>
            <w:r w:rsidRPr="00BF2FCB">
              <w:rPr>
                <w:rFonts w:ascii="Times New Roman" w:hAnsi="Times New Roman" w:cs="Times New Roman"/>
                <w:bCs/>
              </w:rPr>
              <w:t>preadtrum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7602A75" w14:textId="77777777" w:rsidR="00BF2FCB" w:rsidRPr="00BF2FCB" w:rsidRDefault="00BF2FCB" w:rsidP="00BF2FCB">
            <w:pPr>
              <w:rPr>
                <w:rFonts w:ascii="Times New Roman" w:hAnsi="Times New Roman" w:cs="Times New Roman"/>
                <w:bCs/>
              </w:rPr>
            </w:pPr>
            <w:r w:rsidRPr="00BF2FCB">
              <w:rPr>
                <w:rFonts w:ascii="Times New Roman" w:hAnsi="Times New Roman" w:cs="Times New Roman"/>
                <w:bCs/>
              </w:rPr>
              <w:t xml:space="preserve">We prefer Interpretation 1. </w:t>
            </w:r>
          </w:p>
        </w:tc>
      </w:tr>
      <w:tr w:rsidR="007A23F1" w14:paraId="172802F3" w14:textId="77777777" w:rsidTr="00BF2FCB">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E03213D" w14:textId="0198BE81" w:rsidR="007A23F1" w:rsidRPr="00BF2FCB" w:rsidRDefault="007A23F1" w:rsidP="007A23F1">
            <w:pPr>
              <w:jc w:val="center"/>
              <w:rPr>
                <w:rFonts w:ascii="Times New Roman" w:hAnsi="Times New Roman" w:cs="Times New Roman"/>
                <w:bCs/>
              </w:rPr>
            </w:pPr>
            <w:r>
              <w:rPr>
                <w:rFonts w:ascii="Times New Roman" w:hAnsi="Times New Roman" w:cs="Times New Roman"/>
                <w:bCs/>
                <w:lang w:val="en-GB"/>
              </w:rPr>
              <w:t>Qualcomm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91F0C4E" w14:textId="5BD1080B" w:rsidR="007A23F1" w:rsidRPr="00BF2FCB" w:rsidRDefault="007A23F1" w:rsidP="007A23F1">
            <w:pPr>
              <w:rPr>
                <w:rFonts w:ascii="Times New Roman" w:hAnsi="Times New Roman" w:cs="Times New Roman"/>
                <w:bCs/>
              </w:rPr>
            </w:pPr>
            <w:r>
              <w:rPr>
                <w:rFonts w:ascii="Times New Roman" w:hAnsi="Times New Roman" w:cs="Times New Roman"/>
                <w:bCs/>
                <w:lang w:val="en-GB"/>
              </w:rPr>
              <w:t>We prefer interpretation 1.</w:t>
            </w:r>
          </w:p>
        </w:tc>
      </w:tr>
    </w:tbl>
    <w:p w14:paraId="11059CC6" w14:textId="77777777" w:rsidR="004523B1" w:rsidRPr="00BF2FCB" w:rsidRDefault="004523B1">
      <w:pPr>
        <w:pStyle w:val="a9"/>
        <w:spacing w:beforeLines="0" w:before="0" w:line="240" w:lineRule="auto"/>
        <w:rPr>
          <w:rFonts w:ascii="Times New Roman" w:eastAsiaTheme="minorEastAsia" w:hAnsi="Times New Roman"/>
          <w:bCs/>
          <w:color w:val="FF0000"/>
          <w:sz w:val="21"/>
          <w:szCs w:val="21"/>
          <w:lang w:eastAsia="zh-CN"/>
        </w:rPr>
      </w:pPr>
    </w:p>
    <w:p w14:paraId="1F5C0E1B" w14:textId="77777777" w:rsidR="004523B1" w:rsidRDefault="00F407A3">
      <w:pPr>
        <w:pStyle w:val="5"/>
        <w:rPr>
          <w:lang w:eastAsia="en-US"/>
        </w:rPr>
      </w:pPr>
      <w:r>
        <w:rPr>
          <w:highlight w:val="yellow"/>
          <w:lang w:eastAsia="en-US"/>
        </w:rPr>
        <w:t>Proposal 3-2</w:t>
      </w:r>
    </w:p>
    <w:p w14:paraId="2995E1CD" w14:textId="77777777" w:rsidR="004523B1" w:rsidRDefault="00F407A3">
      <w:pPr>
        <w:rPr>
          <w:rFonts w:ascii="Times New Roman" w:hAnsi="Times New Roman" w:cs="Times New Roman"/>
          <w:bCs/>
          <w:szCs w:val="21"/>
        </w:rPr>
      </w:pPr>
      <w:r>
        <w:rPr>
          <w:rFonts w:ascii="Times New Roman" w:hAnsi="Times New Roman" w:cs="Times New Roman"/>
          <w:bCs/>
          <w:szCs w:val="21"/>
        </w:rPr>
        <w:t>A set of RO group(s) for a configured number of multiple PRACH transmissions is determined/configured within a time period X, starting from frame 0. The determined/configured set of RO groups repeats every time period X.</w:t>
      </w:r>
    </w:p>
    <w:p w14:paraId="76042D97" w14:textId="77777777" w:rsidR="004523B1" w:rsidRDefault="00F407A3">
      <w:pPr>
        <w:pStyle w:val="af9"/>
        <w:numPr>
          <w:ilvl w:val="1"/>
          <w:numId w:val="13"/>
        </w:numPr>
        <w:spacing w:line="240" w:lineRule="auto"/>
        <w:ind w:firstLineChars="0"/>
        <w:rPr>
          <w:rFonts w:eastAsiaTheme="minorEastAsia"/>
          <w:bCs/>
          <w:sz w:val="21"/>
          <w:szCs w:val="21"/>
          <w:lang w:eastAsia="zh-CN"/>
        </w:rPr>
      </w:pPr>
      <w:r>
        <w:rPr>
          <w:szCs w:val="21"/>
        </w:rPr>
        <w:t xml:space="preserve">The time period X is </w:t>
      </w:r>
      <w:r>
        <w:rPr>
          <w:i/>
          <w:iCs/>
          <w:szCs w:val="21"/>
        </w:rPr>
        <w:t>K</w:t>
      </w:r>
      <w:r>
        <w:rPr>
          <w:szCs w:val="21"/>
        </w:rPr>
        <w:t xml:space="preserve"> SSB-to-RO association pattern periods.</w:t>
      </w:r>
    </w:p>
    <w:p w14:paraId="1955FBEF" w14:textId="77777777" w:rsidR="004523B1" w:rsidRDefault="00F407A3">
      <w:pPr>
        <w:pStyle w:val="af9"/>
        <w:spacing w:line="240" w:lineRule="auto"/>
        <w:ind w:left="880" w:firstLineChars="0" w:firstLine="0"/>
        <w:rPr>
          <w:bCs/>
          <w:szCs w:val="21"/>
        </w:rPr>
      </w:pPr>
      <w:r>
        <w:rPr>
          <w:b/>
          <w:bCs/>
          <w:highlight w:val="cyan"/>
          <w:lang w:val="en-GB"/>
        </w:rPr>
        <w:t>Support (</w:t>
      </w:r>
      <w:r>
        <w:rPr>
          <w:b/>
          <w:bCs/>
          <w:color w:val="C00000"/>
          <w:highlight w:val="cyan"/>
          <w:lang w:val="en-GB"/>
        </w:rPr>
        <w:t>11</w:t>
      </w:r>
      <w:r>
        <w:rPr>
          <w:b/>
          <w:bCs/>
          <w:highlight w:val="cyan"/>
          <w:lang w:val="en-GB"/>
        </w:rPr>
        <w:t>)</w:t>
      </w:r>
      <w:r>
        <w:rPr>
          <w:highlight w:val="cyan"/>
          <w:lang w:val="en-GB"/>
        </w:rPr>
        <w:t xml:space="preserve">: vivo, </w:t>
      </w:r>
      <w:r>
        <w:rPr>
          <w:bCs/>
          <w:szCs w:val="21"/>
          <w:highlight w:val="cyan"/>
        </w:rPr>
        <w:t>NTT DOCOMO, Mavenir, Samsung (</w:t>
      </w:r>
      <w:r>
        <w:rPr>
          <w:bCs/>
          <w:i/>
          <w:iCs/>
          <w:szCs w:val="21"/>
          <w:highlight w:val="cyan"/>
        </w:rPr>
        <w:t>K</w:t>
      </w:r>
      <w:r>
        <w:rPr>
          <w:bCs/>
          <w:szCs w:val="21"/>
          <w:highlight w:val="cyan"/>
        </w:rPr>
        <w:t>=1), Sharp, Spreadtrum, China Telecom, Nokia, NSB, Apple, CMCC</w:t>
      </w:r>
    </w:p>
    <w:p w14:paraId="12AEBFE4" w14:textId="77777777" w:rsidR="004523B1" w:rsidRDefault="00F407A3">
      <w:pPr>
        <w:pStyle w:val="af9"/>
        <w:spacing w:line="240" w:lineRule="auto"/>
        <w:ind w:left="880" w:firstLineChars="0" w:firstLine="0"/>
        <w:rPr>
          <w:szCs w:val="21"/>
        </w:rPr>
      </w:pPr>
      <w:r>
        <w:rPr>
          <w:lang w:val="en-GB"/>
        </w:rPr>
        <w:t>FFS</w:t>
      </w:r>
      <w:r>
        <w:rPr>
          <w:szCs w:val="21"/>
        </w:rPr>
        <w:t>:</w:t>
      </w:r>
      <w:r>
        <w:rPr>
          <w:i/>
          <w:iCs/>
          <w:szCs w:val="21"/>
        </w:rPr>
        <w:t xml:space="preserve"> K</w:t>
      </w:r>
      <w:r>
        <w:rPr>
          <w:szCs w:val="21"/>
        </w:rPr>
        <w:t xml:space="preserve"> is configured by the network or determined based on some rule.</w:t>
      </w:r>
    </w:p>
    <w:p w14:paraId="55044CEB" w14:textId="77777777" w:rsidR="004523B1" w:rsidRDefault="00F407A3">
      <w:pPr>
        <w:pStyle w:val="af9"/>
        <w:numPr>
          <w:ilvl w:val="1"/>
          <w:numId w:val="13"/>
        </w:numPr>
        <w:spacing w:line="240" w:lineRule="auto"/>
        <w:ind w:firstLineChars="0"/>
        <w:rPr>
          <w:rFonts w:eastAsiaTheme="minorEastAsia"/>
          <w:bCs/>
          <w:sz w:val="21"/>
          <w:szCs w:val="21"/>
          <w:lang w:eastAsia="zh-CN"/>
        </w:rPr>
      </w:pPr>
      <w:r>
        <w:rPr>
          <w:szCs w:val="21"/>
        </w:rPr>
        <w:t xml:space="preserve">If PRACH </w:t>
      </w:r>
      <w:r>
        <w:rPr>
          <w:szCs w:val="20"/>
        </w:rPr>
        <w:t xml:space="preserve">resources </w:t>
      </w:r>
      <w:r>
        <w:rPr>
          <w:szCs w:val="21"/>
        </w:rPr>
        <w:t>for m</w:t>
      </w:r>
      <w:r>
        <w:rPr>
          <w:bCs/>
          <w:szCs w:val="20"/>
        </w:rPr>
        <w:t xml:space="preserve">ultiple PRACH </w:t>
      </w:r>
      <w:r>
        <w:rPr>
          <w:rFonts w:hint="eastAsia"/>
          <w:bCs/>
          <w:szCs w:val="20"/>
        </w:rPr>
        <w:t>tran</w:t>
      </w:r>
      <w:r>
        <w:rPr>
          <w:bCs/>
          <w:szCs w:val="20"/>
        </w:rPr>
        <w:t xml:space="preserve">smissions with different numbers are configured by shared ROs with separate preambles, </w:t>
      </w:r>
      <w:r>
        <w:rPr>
          <w:szCs w:val="21"/>
        </w:rPr>
        <w:t xml:space="preserve">same time period X is applied for all configured number of multiple PRACH transmissions; </w:t>
      </w:r>
      <w:r>
        <w:rPr>
          <w:szCs w:val="21"/>
        </w:rPr>
        <w:br/>
        <w:t xml:space="preserve">Else if PRACH </w:t>
      </w:r>
      <w:r>
        <w:rPr>
          <w:szCs w:val="20"/>
        </w:rPr>
        <w:t>resources</w:t>
      </w:r>
      <w:r>
        <w:rPr>
          <w:szCs w:val="21"/>
        </w:rPr>
        <w:t xml:space="preserve"> </w:t>
      </w:r>
      <w:r>
        <w:rPr>
          <w:rFonts w:hint="eastAsia"/>
          <w:szCs w:val="21"/>
          <w:lang w:eastAsia="zh-CN"/>
        </w:rPr>
        <w:t>for</w:t>
      </w:r>
      <w:r>
        <w:rPr>
          <w:szCs w:val="21"/>
        </w:rPr>
        <w:t xml:space="preserve"> m</w:t>
      </w:r>
      <w:r>
        <w:rPr>
          <w:bCs/>
          <w:szCs w:val="20"/>
        </w:rPr>
        <w:t xml:space="preserve">ultiple PRACH </w:t>
      </w:r>
      <w:r>
        <w:rPr>
          <w:rFonts w:hint="eastAsia"/>
          <w:bCs/>
          <w:szCs w:val="20"/>
        </w:rPr>
        <w:t>tran</w:t>
      </w:r>
      <w:r>
        <w:rPr>
          <w:bCs/>
          <w:szCs w:val="20"/>
        </w:rPr>
        <w:t xml:space="preserve">smissions with different numbers are configured by separate ROs, </w:t>
      </w:r>
      <w:r>
        <w:rPr>
          <w:szCs w:val="21"/>
        </w:rPr>
        <w:t>separate time period X is applied for each configured number of multiple PRACH transmissions.</w:t>
      </w:r>
    </w:p>
    <w:p w14:paraId="2107AAF7" w14:textId="77777777" w:rsidR="004523B1" w:rsidRDefault="004523B1">
      <w:pPr>
        <w:pStyle w:val="a9"/>
        <w:spacing w:beforeLines="0" w:before="0" w:line="240" w:lineRule="auto"/>
        <w:rPr>
          <w:rFonts w:ascii="Times New Roman" w:eastAsiaTheme="minorEastAsia" w:hAnsi="Times New Roman"/>
          <w:bCs/>
          <w:color w:val="FF0000"/>
          <w:sz w:val="21"/>
          <w:szCs w:val="21"/>
          <w:lang w:eastAsia="zh-CN"/>
        </w:rPr>
      </w:pP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4523B1" w14:paraId="63366792" w14:textId="77777777">
        <w:trPr>
          <w:trHeight w:val="409"/>
          <w:jc w:val="center"/>
        </w:trPr>
        <w:tc>
          <w:tcPr>
            <w:tcW w:w="1220" w:type="dxa"/>
            <w:shd w:val="clear" w:color="auto" w:fill="auto"/>
            <w:vAlign w:val="center"/>
          </w:tcPr>
          <w:p w14:paraId="3E36862B" w14:textId="77777777" w:rsidR="004523B1" w:rsidRDefault="00F407A3">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4CC6018D" w14:textId="77777777" w:rsidR="004523B1" w:rsidRDefault="00F407A3">
            <w:pPr>
              <w:jc w:val="center"/>
              <w:rPr>
                <w:rFonts w:ascii="Times New Roman" w:hAnsi="Times New Roman" w:cs="Times New Roman"/>
                <w:b/>
                <w:lang w:val="en-GB"/>
              </w:rPr>
            </w:pPr>
            <w:r>
              <w:rPr>
                <w:rFonts w:ascii="Times New Roman" w:hAnsi="Times New Roman" w:cs="Times New Roman"/>
                <w:b/>
                <w:lang w:val="en-GB"/>
              </w:rPr>
              <w:t>Comments</w:t>
            </w:r>
          </w:p>
        </w:tc>
      </w:tr>
      <w:tr w:rsidR="004523B1" w14:paraId="3AEE4DE3" w14:textId="77777777">
        <w:trPr>
          <w:trHeight w:val="409"/>
          <w:jc w:val="center"/>
        </w:trPr>
        <w:tc>
          <w:tcPr>
            <w:tcW w:w="1220" w:type="dxa"/>
            <w:shd w:val="clear" w:color="auto" w:fill="auto"/>
            <w:vAlign w:val="center"/>
          </w:tcPr>
          <w:p w14:paraId="393034B7" w14:textId="77777777" w:rsidR="004523B1" w:rsidRDefault="00F407A3">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New H3C</w:t>
            </w:r>
          </w:p>
        </w:tc>
        <w:tc>
          <w:tcPr>
            <w:tcW w:w="8257" w:type="dxa"/>
            <w:shd w:val="clear" w:color="auto" w:fill="auto"/>
            <w:vAlign w:val="center"/>
          </w:tcPr>
          <w:p w14:paraId="096320CF" w14:textId="77777777" w:rsidR="004523B1" w:rsidRDefault="00F407A3">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 Support</w:t>
            </w:r>
          </w:p>
        </w:tc>
      </w:tr>
      <w:tr w:rsidR="004523B1" w14:paraId="09C601C9" w14:textId="77777777">
        <w:trPr>
          <w:trHeight w:val="409"/>
          <w:jc w:val="center"/>
        </w:trPr>
        <w:tc>
          <w:tcPr>
            <w:tcW w:w="1220" w:type="dxa"/>
            <w:shd w:val="clear" w:color="auto" w:fill="auto"/>
            <w:vAlign w:val="center"/>
          </w:tcPr>
          <w:p w14:paraId="632EC924" w14:textId="77777777" w:rsidR="004523B1" w:rsidRDefault="00F407A3">
            <w:pPr>
              <w:jc w:val="center"/>
              <w:rPr>
                <w:rFonts w:ascii="Times New Roman" w:eastAsia="MS Mincho" w:hAnsi="Times New Roman" w:cs="Times New Roman"/>
                <w:bCs/>
                <w:lang w:val="en-GB" w:eastAsia="ja-JP"/>
              </w:rPr>
            </w:pPr>
            <w:r>
              <w:rPr>
                <w:rFonts w:ascii="Times New Roman" w:eastAsia="Malgun Gothic" w:hAnsi="Times New Roman" w:cs="Times New Roman" w:hint="eastAsia"/>
                <w:bCs/>
                <w:lang w:val="en-GB" w:eastAsia="ko-KR"/>
              </w:rPr>
              <w:t>LG</w:t>
            </w:r>
          </w:p>
        </w:tc>
        <w:tc>
          <w:tcPr>
            <w:tcW w:w="8257" w:type="dxa"/>
            <w:shd w:val="clear" w:color="auto" w:fill="auto"/>
            <w:vAlign w:val="center"/>
          </w:tcPr>
          <w:p w14:paraId="14E75574" w14:textId="77777777" w:rsidR="004523B1" w:rsidRDefault="00F407A3">
            <w:pPr>
              <w:rPr>
                <w:rFonts w:ascii="Times New Roman" w:eastAsia="MS Mincho" w:hAnsi="Times New Roman" w:cs="Times New Roman"/>
                <w:bCs/>
                <w:lang w:val="en-GB" w:eastAsia="ja-JP"/>
              </w:rPr>
            </w:pPr>
            <w:r>
              <w:rPr>
                <w:rFonts w:ascii="Times New Roman" w:eastAsia="Malgun Gothic" w:hAnsi="Times New Roman" w:cs="Times New Roman"/>
                <w:bCs/>
                <w:lang w:val="en-GB" w:eastAsia="ko-KR"/>
              </w:rPr>
              <w:t xml:space="preserve">Support </w:t>
            </w:r>
          </w:p>
        </w:tc>
      </w:tr>
      <w:tr w:rsidR="004523B1" w14:paraId="475B2AE6" w14:textId="77777777">
        <w:trPr>
          <w:trHeight w:val="409"/>
          <w:jc w:val="center"/>
        </w:trPr>
        <w:tc>
          <w:tcPr>
            <w:tcW w:w="1220" w:type="dxa"/>
            <w:shd w:val="clear" w:color="auto" w:fill="auto"/>
            <w:vAlign w:val="center"/>
          </w:tcPr>
          <w:p w14:paraId="0C3F29CE" w14:textId="77777777" w:rsidR="004523B1" w:rsidRDefault="00F407A3">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Vivo  </w:t>
            </w:r>
          </w:p>
        </w:tc>
        <w:tc>
          <w:tcPr>
            <w:tcW w:w="8257" w:type="dxa"/>
            <w:shd w:val="clear" w:color="auto" w:fill="auto"/>
            <w:vAlign w:val="center"/>
          </w:tcPr>
          <w:p w14:paraId="6E3376A3" w14:textId="77777777" w:rsidR="004523B1" w:rsidRDefault="00F407A3">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2</w:t>
            </w:r>
            <w:r>
              <w:rPr>
                <w:rFonts w:ascii="Times New Roman" w:eastAsia="MS Mincho" w:hAnsi="Times New Roman" w:cs="Times New Roman"/>
                <w:bCs/>
                <w:vertAlign w:val="superscript"/>
                <w:lang w:val="en-GB" w:eastAsia="ja-JP"/>
              </w:rPr>
              <w:t>nd</w:t>
            </w:r>
            <w:r>
              <w:rPr>
                <w:rFonts w:ascii="Times New Roman" w:eastAsia="MS Mincho" w:hAnsi="Times New Roman" w:cs="Times New Roman"/>
                <w:bCs/>
                <w:lang w:val="en-GB" w:eastAsia="ja-JP"/>
              </w:rPr>
              <w:t xml:space="preserve"> bullet should be removed since different number of repetitions are already agreed as separate features, there’s no need to consider different features together. The K value can be independent for different feature combinations.</w:t>
            </w:r>
          </w:p>
        </w:tc>
      </w:tr>
      <w:tr w:rsidR="004523B1" w14:paraId="11F8BE95" w14:textId="77777777">
        <w:trPr>
          <w:trHeight w:val="409"/>
          <w:jc w:val="center"/>
        </w:trPr>
        <w:tc>
          <w:tcPr>
            <w:tcW w:w="1220" w:type="dxa"/>
            <w:shd w:val="clear" w:color="auto" w:fill="auto"/>
            <w:vAlign w:val="center"/>
          </w:tcPr>
          <w:p w14:paraId="0F8991C0" w14:textId="77777777" w:rsidR="004523B1" w:rsidRDefault="00F407A3">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Nokia/NSB</w:t>
            </w:r>
          </w:p>
        </w:tc>
        <w:tc>
          <w:tcPr>
            <w:tcW w:w="8257" w:type="dxa"/>
            <w:shd w:val="clear" w:color="auto" w:fill="auto"/>
            <w:vAlign w:val="center"/>
          </w:tcPr>
          <w:p w14:paraId="2BA91E36" w14:textId="77777777" w:rsidR="004523B1" w:rsidRDefault="00F407A3">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The need for the second bullet is unclear. This forces both NW and UE to keep track of multiple values of X. </w:t>
            </w:r>
          </w:p>
        </w:tc>
      </w:tr>
      <w:tr w:rsidR="004523B1" w14:paraId="62D3D591" w14:textId="77777777">
        <w:trPr>
          <w:trHeight w:val="409"/>
          <w:jc w:val="center"/>
        </w:trPr>
        <w:tc>
          <w:tcPr>
            <w:tcW w:w="1220" w:type="dxa"/>
            <w:shd w:val="clear" w:color="auto" w:fill="auto"/>
            <w:vAlign w:val="center"/>
          </w:tcPr>
          <w:p w14:paraId="0EB4201E" w14:textId="77777777" w:rsidR="004523B1" w:rsidRDefault="00F407A3">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harp</w:t>
            </w:r>
          </w:p>
        </w:tc>
        <w:tc>
          <w:tcPr>
            <w:tcW w:w="8257" w:type="dxa"/>
            <w:shd w:val="clear" w:color="auto" w:fill="auto"/>
            <w:vAlign w:val="center"/>
          </w:tcPr>
          <w:p w14:paraId="2F40C50A" w14:textId="77777777" w:rsidR="004523B1" w:rsidRDefault="00F407A3">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upport</w:t>
            </w:r>
          </w:p>
        </w:tc>
      </w:tr>
      <w:tr w:rsidR="004523B1" w14:paraId="290EEF8B" w14:textId="77777777">
        <w:trPr>
          <w:trHeight w:val="409"/>
          <w:jc w:val="center"/>
        </w:trPr>
        <w:tc>
          <w:tcPr>
            <w:tcW w:w="1220" w:type="dxa"/>
            <w:shd w:val="clear" w:color="auto" w:fill="auto"/>
            <w:vAlign w:val="center"/>
          </w:tcPr>
          <w:p w14:paraId="73B4F9B5" w14:textId="77777777" w:rsidR="004523B1" w:rsidRDefault="00F407A3">
            <w:pPr>
              <w:jc w:val="center"/>
              <w:rPr>
                <w:rFonts w:ascii="Times New Roman" w:eastAsia="MS Mincho" w:hAnsi="Times New Roman" w:cs="Times New Roman"/>
                <w:bCs/>
                <w:lang w:val="en-GB" w:eastAsia="ja-JP"/>
              </w:rPr>
            </w:pPr>
            <w:r>
              <w:rPr>
                <w:rFonts w:ascii="Times New Roman" w:eastAsia="MS Mincho" w:hAnsi="Times New Roman" w:cs="Times New Roman"/>
                <w:bCs/>
                <w:lang w:eastAsia="ja-JP"/>
              </w:rPr>
              <w:t>Ericsson</w:t>
            </w:r>
          </w:p>
        </w:tc>
        <w:tc>
          <w:tcPr>
            <w:tcW w:w="8257" w:type="dxa"/>
            <w:shd w:val="clear" w:color="auto" w:fill="auto"/>
            <w:vAlign w:val="center"/>
          </w:tcPr>
          <w:p w14:paraId="00DC9363" w14:textId="77777777" w:rsidR="004523B1" w:rsidRDefault="00F407A3">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Regarding “</w:t>
            </w:r>
            <w:r>
              <w:rPr>
                <w:szCs w:val="21"/>
              </w:rPr>
              <w:t xml:space="preserve">If PRACH </w:t>
            </w:r>
            <w:r>
              <w:rPr>
                <w:szCs w:val="20"/>
              </w:rPr>
              <w:t xml:space="preserve">resources </w:t>
            </w:r>
            <w:r>
              <w:rPr>
                <w:szCs w:val="21"/>
              </w:rPr>
              <w:t>for m</w:t>
            </w:r>
            <w:r>
              <w:rPr>
                <w:bCs/>
                <w:szCs w:val="20"/>
              </w:rPr>
              <w:t xml:space="preserve">ultiple PRACH </w:t>
            </w:r>
            <w:r>
              <w:rPr>
                <w:rFonts w:hint="eastAsia"/>
                <w:bCs/>
                <w:szCs w:val="20"/>
              </w:rPr>
              <w:t>tran</w:t>
            </w:r>
            <w:r>
              <w:rPr>
                <w:bCs/>
                <w:szCs w:val="20"/>
              </w:rPr>
              <w:t xml:space="preserve">smissions with different numbers are </w:t>
            </w:r>
            <w:r>
              <w:rPr>
                <w:bCs/>
                <w:szCs w:val="20"/>
              </w:rPr>
              <w:lastRenderedPageBreak/>
              <w:t>configured by shared ROs with separate preambles</w:t>
            </w:r>
            <w:r>
              <w:rPr>
                <w:rFonts w:ascii="Times New Roman" w:eastAsia="MS Mincho" w:hAnsi="Times New Roman" w:cs="Times New Roman"/>
                <w:bCs/>
                <w:lang w:val="en-GB" w:eastAsia="ja-JP"/>
              </w:rPr>
              <w:t>” in the second bullet, we are not sure whether there are preamble partitions for all configured PRACH repetition factors in every shared RO. For example, is it possible that different PRACH mask indexes can be applied to different repetition factors?</w:t>
            </w:r>
          </w:p>
        </w:tc>
      </w:tr>
      <w:tr w:rsidR="004523B1" w14:paraId="2298AF90"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D087247" w14:textId="77777777" w:rsidR="004523B1" w:rsidRDefault="00F407A3">
            <w:pPr>
              <w:jc w:val="center"/>
              <w:rPr>
                <w:rFonts w:ascii="Times New Roman" w:eastAsia="MS Mincho" w:hAnsi="Times New Roman" w:cs="Times New Roman"/>
                <w:bCs/>
                <w:lang w:eastAsia="ja-JP"/>
              </w:rPr>
            </w:pPr>
            <w:r>
              <w:rPr>
                <w:rFonts w:ascii="Times New Roman" w:eastAsia="MS Mincho" w:hAnsi="Times New Roman" w:cs="Times New Roman"/>
                <w:bCs/>
                <w:lang w:eastAsia="ja-JP"/>
              </w:rPr>
              <w:lastRenderedPageBreak/>
              <w:t>Lenovo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814D76A" w14:textId="77777777" w:rsidR="004523B1" w:rsidRDefault="00F407A3">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Support</w:t>
            </w:r>
          </w:p>
        </w:tc>
      </w:tr>
      <w:tr w:rsidR="004523B1" w14:paraId="3E779CAB"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693E7AD" w14:textId="77777777" w:rsidR="004523B1" w:rsidRDefault="00F407A3">
            <w:pPr>
              <w:jc w:val="center"/>
              <w:rPr>
                <w:rFonts w:ascii="Times New Roman" w:eastAsia="MS Mincho" w:hAnsi="Times New Roman" w:cs="Times New Roman"/>
                <w:bCs/>
                <w:lang w:eastAsia="ja-JP"/>
              </w:rPr>
            </w:pPr>
            <w:r>
              <w:rPr>
                <w:rFonts w:ascii="Times New Roman" w:hAnsi="Times New Roman" w:cs="Times New Roman" w:hint="eastAsia"/>
                <w:bCs/>
                <w:lang w:val="en-GB"/>
              </w:rPr>
              <w:t>D</w:t>
            </w:r>
            <w:r>
              <w:rPr>
                <w:rFonts w:ascii="Times New Roman" w:hAnsi="Times New Roman" w:cs="Times New Roman"/>
                <w:bCs/>
                <w:lang w:val="en-GB"/>
              </w:rPr>
              <w:t>OCOMO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32BB2D1" w14:textId="77777777" w:rsidR="004523B1" w:rsidRDefault="00F407A3">
            <w:pPr>
              <w:rPr>
                <w:rFonts w:ascii="Times New Roman" w:eastAsia="MS Mincho" w:hAnsi="Times New Roman" w:cs="Times New Roman"/>
                <w:bCs/>
                <w:lang w:val="en-GB" w:eastAsia="ja-JP"/>
              </w:rPr>
            </w:pPr>
            <w:r>
              <w:rPr>
                <w:rFonts w:ascii="Times New Roman" w:hAnsi="Times New Roman" w:cs="Times New Roman" w:hint="eastAsia"/>
                <w:bCs/>
                <w:lang w:val="en-GB"/>
              </w:rPr>
              <w:t>S</w:t>
            </w:r>
            <w:r>
              <w:rPr>
                <w:rFonts w:ascii="Times New Roman" w:hAnsi="Times New Roman" w:cs="Times New Roman"/>
                <w:bCs/>
                <w:lang w:val="en-GB"/>
              </w:rPr>
              <w:t>upport.</w:t>
            </w:r>
          </w:p>
        </w:tc>
      </w:tr>
      <w:tr w:rsidR="004523B1" w14:paraId="555B9D0C"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DC2346D" w14:textId="77777777" w:rsidR="004523B1" w:rsidRDefault="00F407A3">
            <w:pPr>
              <w:jc w:val="center"/>
              <w:rPr>
                <w:rFonts w:ascii="Times New Roman" w:hAnsi="Times New Roman" w:cs="Times New Roman"/>
                <w:bCs/>
                <w:lang w:val="en-GB"/>
              </w:rPr>
            </w:pPr>
            <w:r>
              <w:rPr>
                <w:rFonts w:ascii="Times New Roman" w:eastAsia="MS Mincho" w:hAnsi="Times New Roman" w:cs="Times New Roman"/>
                <w:bCs/>
                <w:lang w:val="en-GB" w:eastAsia="ja-JP"/>
              </w:rPr>
              <w:t xml:space="preserve">Panasonic </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E61FE14" w14:textId="77777777" w:rsidR="004523B1" w:rsidRDefault="00F407A3">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We support the main bullet. </w:t>
            </w:r>
          </w:p>
          <w:p w14:paraId="405D4638" w14:textId="77777777" w:rsidR="004523B1" w:rsidRDefault="00F407A3">
            <w:pPr>
              <w:rPr>
                <w:rFonts w:ascii="Times New Roman" w:hAnsi="Times New Roman" w:cs="Times New Roman"/>
                <w:bCs/>
                <w:lang w:val="en-GB"/>
              </w:rPr>
            </w:pPr>
            <w:r>
              <w:rPr>
                <w:rFonts w:ascii="Times New Roman" w:eastAsia="MS Mincho" w:hAnsi="Times New Roman" w:cs="Times New Roman"/>
                <w:bCs/>
                <w:lang w:val="en-GB" w:eastAsia="ja-JP"/>
              </w:rPr>
              <w:t>For sub-bullets, it has been confirmed that to differentiate the multiple PRACH transmissions with single PRACH transmission, multiple PRACHs are transmitted on separate ROs or the multiple PRACHs are transmitted with separate preamble on shared ROs. However, it is not concluded how to determine PRACH resources for the multi-PRACH transmissions, including determination of separate ROs, determination of separate preambles, relationship between multiple values for the number of multiple PRACH transmission and SSB indexes and preambles. We would propose to discuss to understand more about these determinations and relationship before we discuss to conclude sub-bullet points.</w:t>
            </w:r>
          </w:p>
        </w:tc>
      </w:tr>
      <w:tr w:rsidR="004523B1" w14:paraId="7CE8D987"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6A4B2DF" w14:textId="77777777" w:rsidR="004523B1" w:rsidRDefault="00F407A3">
            <w:pPr>
              <w:jc w:val="center"/>
              <w:rPr>
                <w:rFonts w:ascii="Times New Roman" w:eastAsia="MS Mincho" w:hAnsi="Times New Roman" w:cs="Times New Roman"/>
                <w:bCs/>
                <w:lang w:val="en-GB" w:eastAsia="ja-JP"/>
              </w:rPr>
            </w:pPr>
            <w:r>
              <w:rPr>
                <w:rFonts w:ascii="Times New Roman" w:hAnsi="Times New Roman" w:cs="Times New Roman" w:hint="eastAsia"/>
                <w:bCs/>
              </w:rPr>
              <w:t>Z</w:t>
            </w:r>
            <w:r>
              <w:rPr>
                <w:rFonts w:ascii="Times New Roman" w:hAnsi="Times New Roman" w:cs="Times New Roman"/>
                <w:bCs/>
              </w:rPr>
              <w:t>TE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76EE2DC" w14:textId="77777777" w:rsidR="004523B1" w:rsidRDefault="00F407A3">
            <w:pPr>
              <w:rPr>
                <w:rFonts w:ascii="Times New Roman" w:hAnsi="Times New Roman" w:cs="Times New Roman"/>
                <w:bCs/>
                <w:lang w:val="en-GB"/>
              </w:rPr>
            </w:pPr>
            <w:r>
              <w:rPr>
                <w:rFonts w:ascii="Times New Roman" w:hAnsi="Times New Roman" w:cs="Times New Roman" w:hint="eastAsia"/>
                <w:bCs/>
                <w:lang w:val="en-GB"/>
              </w:rPr>
              <w:t>T</w:t>
            </w:r>
            <w:r>
              <w:rPr>
                <w:rFonts w:ascii="Times New Roman" w:hAnsi="Times New Roman" w:cs="Times New Roman"/>
                <w:bCs/>
                <w:lang w:val="en-GB"/>
              </w:rPr>
              <w:t>o achieve the common sense of first bullet. We need to agree that the unused ROs for single PRACH transmissions are still not used by multiple PRACH transmissions, i.e., the SSB-RO mapping for multiple PRACH transmission follows the result (not mechanism) of SSB-RO mapping for single PRACH transmission. So why not to agree that No new mapping will be introduced for multiple PRACH transmission first.</w:t>
            </w:r>
          </w:p>
          <w:p w14:paraId="24020790" w14:textId="77777777" w:rsidR="004523B1" w:rsidRDefault="00F407A3">
            <w:pPr>
              <w:rPr>
                <w:rFonts w:ascii="Times New Roman" w:eastAsia="MS Mincho" w:hAnsi="Times New Roman" w:cs="Times New Roman"/>
                <w:bCs/>
                <w:lang w:val="en-GB" w:eastAsia="ja-JP"/>
              </w:rPr>
            </w:pPr>
            <w:r>
              <w:rPr>
                <w:rFonts w:ascii="Times New Roman" w:hAnsi="Times New Roman" w:cs="Times New Roman"/>
                <w:bCs/>
                <w:lang w:val="en-GB"/>
              </w:rPr>
              <w:t>For the separate ROs case, as the different features for the different repetition level of 2,4,8 have been agreed in RAN2. The configurations of RO resources pool for different features can be shared or not shared, it is up to gNB. So either the separate time period X or same time period X can be applied. No need to restrict the separate time period X is applied for each configured number of multiple PRACH transmissions.</w:t>
            </w:r>
          </w:p>
        </w:tc>
      </w:tr>
      <w:tr w:rsidR="004523B1" w14:paraId="08B95BCC"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BEE156B" w14:textId="77777777" w:rsidR="004523B1" w:rsidRDefault="00F407A3">
            <w:pPr>
              <w:jc w:val="center"/>
              <w:rPr>
                <w:rFonts w:ascii="Times New Roman" w:hAnsi="Times New Roman" w:cs="Times New Roman"/>
                <w:bCs/>
              </w:rPr>
            </w:pPr>
            <w:r>
              <w:rPr>
                <w:rFonts w:ascii="Times New Roman" w:hAnsi="Times New Roman" w:cs="Times New Roman" w:hint="eastAsia"/>
                <w:bCs/>
                <w:lang w:val="en-GB"/>
              </w:rPr>
              <w:t>X</w:t>
            </w:r>
            <w:r>
              <w:rPr>
                <w:rFonts w:ascii="Times New Roman" w:hAnsi="Times New Roman" w:cs="Times New Roman"/>
                <w:bCs/>
                <w:lang w:val="en-GB"/>
              </w:rPr>
              <w:t>iaomi</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7B869A3" w14:textId="77777777" w:rsidR="004523B1" w:rsidRDefault="00F407A3">
            <w:pPr>
              <w:rPr>
                <w:rFonts w:ascii="Times New Roman" w:hAnsi="Times New Roman" w:cs="Times New Roman"/>
                <w:bCs/>
                <w:lang w:val="en-GB"/>
              </w:rPr>
            </w:pPr>
            <w:r>
              <w:rPr>
                <w:rFonts w:ascii="Times New Roman" w:hAnsi="Times New Roman" w:cs="Times New Roman"/>
                <w:bCs/>
                <w:lang w:val="en-GB"/>
              </w:rPr>
              <w:t xml:space="preserve">Support. The maximum value K can be determined based on the period of </w:t>
            </w:r>
            <w:r>
              <w:rPr>
                <w:rFonts w:ascii="Times New Roman" w:hAnsi="Times New Roman" w:cs="Times New Roman"/>
                <w:bCs/>
                <w:i/>
                <w:lang w:val="en-GB"/>
              </w:rPr>
              <w:t>SSB-to-RO</w:t>
            </w:r>
            <w:r>
              <w:rPr>
                <w:rFonts w:ascii="Times New Roman" w:hAnsi="Times New Roman" w:cs="Times New Roman"/>
                <w:bCs/>
                <w:lang w:val="en-GB"/>
              </w:rPr>
              <w:t xml:space="preserve"> pattern. That is, if the SSB-to-RO pattern period is large, e.g., 160ms, then a smaller value K can be</w:t>
            </w:r>
            <w:r>
              <w:rPr>
                <w:rFonts w:ascii="Times New Roman" w:hAnsi="Times New Roman" w:cs="Times New Roman" w:hint="eastAsia"/>
                <w:bCs/>
                <w:lang w:val="en-GB"/>
              </w:rPr>
              <w:t xml:space="preserve"> </w:t>
            </w:r>
            <w:r>
              <w:rPr>
                <w:rFonts w:ascii="Times New Roman" w:hAnsi="Times New Roman" w:cs="Times New Roman"/>
                <w:bCs/>
                <w:lang w:val="en-GB"/>
              </w:rPr>
              <w:t>utilized;</w:t>
            </w:r>
            <w:r>
              <w:rPr>
                <w:rFonts w:ascii="Times New Roman" w:hAnsi="Times New Roman" w:cs="Times New Roman" w:hint="eastAsia"/>
                <w:bCs/>
                <w:lang w:val="en-GB"/>
              </w:rPr>
              <w:t xml:space="preserve"> other</w:t>
            </w:r>
            <w:r>
              <w:rPr>
                <w:rFonts w:ascii="Times New Roman" w:hAnsi="Times New Roman" w:cs="Times New Roman"/>
                <w:bCs/>
                <w:lang w:val="en-GB"/>
              </w:rPr>
              <w:t xml:space="preserve">wise, a larger value K can be utilized. </w:t>
            </w:r>
          </w:p>
        </w:tc>
      </w:tr>
      <w:tr w:rsidR="004523B1" w14:paraId="4A114BDF"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A0362D2" w14:textId="77777777" w:rsidR="004523B1" w:rsidRDefault="00F407A3">
            <w:pPr>
              <w:jc w:val="center"/>
              <w:rPr>
                <w:rFonts w:ascii="Times New Roman" w:hAnsi="Times New Roman" w:cs="Times New Roman"/>
                <w:bCs/>
                <w:lang w:val="en-GB"/>
              </w:rPr>
            </w:pPr>
            <w:r>
              <w:rPr>
                <w:rFonts w:ascii="Times New Roman" w:hAnsi="Times New Roman" w:cs="Times New Roman"/>
                <w:bCs/>
                <w:lang w:val="en-GB"/>
              </w:rPr>
              <w:t>Sony</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EF2F797" w14:textId="77777777" w:rsidR="004523B1" w:rsidRDefault="00F407A3">
            <w:pPr>
              <w:rPr>
                <w:rFonts w:ascii="Times New Roman" w:hAnsi="Times New Roman" w:cs="Times New Roman"/>
                <w:bCs/>
                <w:lang w:val="en-GB"/>
              </w:rPr>
            </w:pPr>
            <w:r>
              <w:rPr>
                <w:rFonts w:ascii="Times New Roman" w:hAnsi="Times New Roman" w:cs="Times New Roman"/>
                <w:bCs/>
                <w:lang w:val="en-GB"/>
              </w:rPr>
              <w:t>Support</w:t>
            </w:r>
          </w:p>
        </w:tc>
      </w:tr>
      <w:tr w:rsidR="004523B1" w14:paraId="12AF7DFD"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4989922" w14:textId="77777777" w:rsidR="004523B1" w:rsidRDefault="00F407A3">
            <w:pPr>
              <w:jc w:val="center"/>
              <w:rPr>
                <w:rFonts w:ascii="Times New Roman" w:hAnsi="Times New Roman" w:cs="Times New Roman"/>
                <w:bCs/>
              </w:rPr>
            </w:pPr>
            <w:r>
              <w:rPr>
                <w:rFonts w:ascii="Times New Roman" w:hAnsi="Times New Roman" w:cs="Times New Roman" w:hint="eastAsia"/>
                <w:bCs/>
              </w:rPr>
              <w:t>CMCC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D376F24" w14:textId="77777777" w:rsidR="004523B1" w:rsidRDefault="00F407A3">
            <w:pPr>
              <w:rPr>
                <w:rFonts w:ascii="Times New Roman" w:hAnsi="Times New Roman" w:cs="Times New Roman"/>
                <w:bCs/>
                <w:lang w:val="en-GB"/>
              </w:rPr>
            </w:pPr>
            <w:r>
              <w:rPr>
                <w:rFonts w:ascii="Times New Roman" w:hAnsi="Times New Roman" w:cs="Times New Roman" w:hint="eastAsia"/>
                <w:bCs/>
              </w:rPr>
              <w:t>Fine. For the second bullet, if PRACH resources for multiple PRACH transmissions with different numbers are configured by separate ROs, separate time period X may or may not for each of the repetition numbers, which could be clarified by FL.</w:t>
            </w:r>
          </w:p>
        </w:tc>
      </w:tr>
      <w:tr w:rsidR="00F34EDF" w14:paraId="39005754"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1811871" w14:textId="77777777" w:rsidR="00F34EDF" w:rsidRDefault="00F34EDF" w:rsidP="00F15AB1">
            <w:pPr>
              <w:jc w:val="center"/>
              <w:rPr>
                <w:rFonts w:ascii="Times New Roman" w:hAnsi="Times New Roman" w:cs="Times New Roman"/>
                <w:bCs/>
                <w:lang w:val="en-GB"/>
              </w:rPr>
            </w:pPr>
            <w:r>
              <w:rPr>
                <w:rFonts w:ascii="Times New Roman" w:hAnsi="Times New Roman" w:cs="Times New Roman" w:hint="eastAsia"/>
                <w:bCs/>
                <w:lang w:val="en-GB"/>
              </w:rPr>
              <w:t>CATT</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0939679" w14:textId="77777777" w:rsidR="00F34EDF" w:rsidRPr="00623734" w:rsidRDefault="00F34EDF" w:rsidP="00F15AB1">
            <w:pPr>
              <w:rPr>
                <w:rFonts w:ascii="Times New Roman" w:hAnsi="Times New Roman" w:cs="Times New Roman"/>
                <w:bCs/>
                <w:lang w:val="en-GB"/>
              </w:rPr>
            </w:pPr>
            <w:r>
              <w:rPr>
                <w:rFonts w:ascii="Times New Roman" w:hAnsi="Times New Roman" w:cs="Times New Roman" w:hint="eastAsia"/>
                <w:bCs/>
                <w:lang w:val="en-GB"/>
              </w:rPr>
              <w:t xml:space="preserve">We support the proposal for shared RO where existing SSB-to-RO mapping is reused. But for separate RO, we </w:t>
            </w:r>
            <w:r>
              <w:rPr>
                <w:rFonts w:ascii="Times New Roman" w:hAnsi="Times New Roman" w:cs="Times New Roman"/>
                <w:bCs/>
                <w:lang w:val="en-GB"/>
              </w:rPr>
              <w:t>have</w:t>
            </w:r>
            <w:r>
              <w:rPr>
                <w:rFonts w:ascii="Times New Roman" w:hAnsi="Times New Roman" w:cs="Times New Roman" w:hint="eastAsia"/>
                <w:bCs/>
                <w:lang w:val="en-GB"/>
              </w:rPr>
              <w:t xml:space="preserve"> not concluded yet whether existing or new SSB-to-RO mapping is applied and we are not clear whether the proposal intends to preclude new SSB-to-RO mapping </w:t>
            </w:r>
            <w:r>
              <w:rPr>
                <w:rFonts w:ascii="Times New Roman" w:hAnsi="Times New Roman" w:cs="Times New Roman" w:hint="eastAsia"/>
                <w:bCs/>
                <w:lang w:val="en-GB"/>
              </w:rPr>
              <w:lastRenderedPageBreak/>
              <w:t>for separate RO.</w:t>
            </w:r>
          </w:p>
        </w:tc>
      </w:tr>
      <w:tr w:rsidR="00BF2FCB" w14:paraId="194B1DC8" w14:textId="77777777" w:rsidTr="00BF2FCB">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D231445" w14:textId="77777777" w:rsidR="00BF2FCB" w:rsidRPr="00BF2FCB" w:rsidRDefault="00BF2FCB" w:rsidP="00F15AB1">
            <w:pPr>
              <w:jc w:val="center"/>
              <w:rPr>
                <w:rFonts w:ascii="Times New Roman" w:hAnsi="Times New Roman" w:cs="Times New Roman"/>
                <w:bCs/>
                <w:lang w:val="en-GB"/>
              </w:rPr>
            </w:pPr>
            <w:r w:rsidRPr="00BF2FCB">
              <w:rPr>
                <w:rFonts w:ascii="Times New Roman" w:hAnsi="Times New Roman" w:cs="Times New Roman" w:hint="eastAsia"/>
                <w:bCs/>
                <w:lang w:val="en-GB"/>
              </w:rPr>
              <w:lastRenderedPageBreak/>
              <w:t>S</w:t>
            </w:r>
            <w:r w:rsidRPr="00BF2FCB">
              <w:rPr>
                <w:rFonts w:ascii="Times New Roman" w:hAnsi="Times New Roman" w:cs="Times New Roman"/>
                <w:bCs/>
                <w:lang w:val="en-GB"/>
              </w:rPr>
              <w:t>preadtrum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5CD8FCE" w14:textId="77777777" w:rsidR="00BF2FCB" w:rsidRPr="00BF2FCB" w:rsidRDefault="00BF2FCB" w:rsidP="00F15AB1">
            <w:pPr>
              <w:rPr>
                <w:rFonts w:ascii="Times New Roman" w:hAnsi="Times New Roman" w:cs="Times New Roman"/>
                <w:bCs/>
                <w:lang w:val="en-GB"/>
              </w:rPr>
            </w:pPr>
            <w:r w:rsidRPr="00BF2FCB">
              <w:rPr>
                <w:rFonts w:ascii="Times New Roman" w:hAnsi="Times New Roman" w:cs="Times New Roman"/>
                <w:bCs/>
                <w:lang w:val="en-GB"/>
              </w:rPr>
              <w:t>We have a confusion regarding</w:t>
            </w:r>
            <w:r>
              <w:rPr>
                <w:rFonts w:ascii="Times New Roman" w:hAnsi="Times New Roman" w:cs="Times New Roman"/>
                <w:bCs/>
                <w:lang w:val="en-GB"/>
              </w:rPr>
              <w:t xml:space="preserve"> the </w:t>
            </w:r>
            <w:r w:rsidRPr="00BF2FCB">
              <w:rPr>
                <w:rFonts w:ascii="Times New Roman" w:hAnsi="Times New Roman" w:cs="Times New Roman"/>
                <w:bCs/>
                <w:lang w:val="en-GB"/>
              </w:rPr>
              <w:t>2nd bullet, does it means RO(s) can be shared between RO groups for different numbers of multiple PRACH transmissions with PRACH resources configured by shared ROs with separate preambles, and RO(s) can NOT be shared between RO groups for different numbers of multiple PRACH transmissions with PRACH resources configured by separate ROs?</w:t>
            </w:r>
          </w:p>
          <w:p w14:paraId="5A12AB86" w14:textId="77777777" w:rsidR="00BF2FCB" w:rsidRPr="008D11D0" w:rsidRDefault="00BF2FCB" w:rsidP="00F15AB1">
            <w:pPr>
              <w:rPr>
                <w:rFonts w:ascii="Times New Roman" w:hAnsi="Times New Roman" w:cs="Times New Roman"/>
                <w:bCs/>
                <w:lang w:val="en-GB"/>
              </w:rPr>
            </w:pPr>
            <w:r>
              <w:rPr>
                <w:rFonts w:ascii="Times New Roman" w:hAnsi="Times New Roman" w:cs="Times New Roman"/>
                <w:bCs/>
                <w:lang w:val="en-GB"/>
              </w:rPr>
              <w:t xml:space="preserve">In other word, if multiple values are configured by gNB for the case of separate ROs, whether multiple different </w:t>
            </w:r>
            <w:r w:rsidRPr="00FA1411">
              <w:rPr>
                <w:rFonts w:ascii="Times New Roman" w:hAnsi="Times New Roman" w:cs="Times New Roman"/>
                <w:bCs/>
                <w:lang w:val="en-GB"/>
              </w:rPr>
              <w:t>time period X</w:t>
            </w:r>
            <w:r w:rsidRPr="00BF2FCB">
              <w:rPr>
                <w:rFonts w:ascii="Times New Roman" w:hAnsi="Times New Roman" w:cs="Times New Roman"/>
                <w:bCs/>
                <w:lang w:val="en-GB"/>
              </w:rPr>
              <w:t xml:space="preserve"> </w:t>
            </w:r>
            <w:r>
              <w:rPr>
                <w:rFonts w:ascii="Times New Roman" w:hAnsi="Times New Roman" w:cs="Times New Roman"/>
                <w:bCs/>
                <w:lang w:val="en-GB"/>
              </w:rPr>
              <w:t>are</w:t>
            </w:r>
            <w:r w:rsidRPr="00FA1411">
              <w:rPr>
                <w:rFonts w:ascii="Times New Roman" w:hAnsi="Times New Roman" w:cs="Times New Roman"/>
                <w:bCs/>
                <w:lang w:val="en-GB"/>
              </w:rPr>
              <w:t xml:space="preserve"> applied for each configured number of multiple PRACH transmissions</w:t>
            </w:r>
            <w:r w:rsidRPr="00BF2FCB">
              <w:rPr>
                <w:rFonts w:ascii="Times New Roman" w:hAnsi="Times New Roman" w:cs="Times New Roman"/>
                <w:bCs/>
                <w:lang w:val="en-GB"/>
              </w:rPr>
              <w:t>.</w:t>
            </w:r>
          </w:p>
        </w:tc>
      </w:tr>
      <w:tr w:rsidR="00036466" w14:paraId="2B604783" w14:textId="77777777" w:rsidTr="00BF2FCB">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07D4DD6" w14:textId="217ADA6D" w:rsidR="00036466" w:rsidRPr="00BF2FCB" w:rsidRDefault="00036466" w:rsidP="00036466">
            <w:pPr>
              <w:jc w:val="center"/>
              <w:rPr>
                <w:rFonts w:ascii="Times New Roman" w:hAnsi="Times New Roman" w:cs="Times New Roman"/>
                <w:bCs/>
                <w:lang w:val="en-GB"/>
              </w:rPr>
            </w:pPr>
            <w:r>
              <w:rPr>
                <w:rFonts w:ascii="Times New Roman" w:hAnsi="Times New Roman" w:cs="Times New Roman"/>
                <w:bCs/>
              </w:rPr>
              <w:t>Qualcomm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21FDCA3" w14:textId="011A4EC9" w:rsidR="00036466" w:rsidRPr="00BF2FCB" w:rsidRDefault="00036466" w:rsidP="00036466">
            <w:pPr>
              <w:rPr>
                <w:rFonts w:ascii="Times New Roman" w:hAnsi="Times New Roman" w:cs="Times New Roman"/>
                <w:bCs/>
                <w:lang w:val="en-GB"/>
              </w:rPr>
            </w:pPr>
            <w:r>
              <w:rPr>
                <w:rFonts w:ascii="Times New Roman" w:hAnsi="Times New Roman" w:cs="Times New Roman"/>
                <w:bCs/>
                <w:lang w:val="en-GB"/>
              </w:rPr>
              <w:t>Support. We think we should consider K=1 as the default, in case the it is not explicitly configured by gNB.</w:t>
            </w:r>
          </w:p>
        </w:tc>
      </w:tr>
    </w:tbl>
    <w:p w14:paraId="71C23CEC" w14:textId="77777777" w:rsidR="004523B1" w:rsidRPr="00BF2FCB" w:rsidRDefault="004523B1">
      <w:pPr>
        <w:pStyle w:val="a9"/>
        <w:spacing w:beforeLines="0" w:before="0" w:line="240" w:lineRule="auto"/>
        <w:rPr>
          <w:rFonts w:ascii="Times New Roman" w:eastAsiaTheme="minorEastAsia" w:hAnsi="Times New Roman"/>
          <w:bCs/>
          <w:color w:val="FF0000"/>
          <w:sz w:val="21"/>
          <w:szCs w:val="21"/>
          <w:lang w:eastAsia="zh-CN"/>
        </w:rPr>
      </w:pPr>
    </w:p>
    <w:p w14:paraId="43A81D93" w14:textId="77777777" w:rsidR="004523B1" w:rsidRDefault="00F407A3">
      <w:pPr>
        <w:pStyle w:val="5"/>
        <w:rPr>
          <w:lang w:eastAsia="en-US"/>
        </w:rPr>
      </w:pPr>
      <w:r>
        <w:rPr>
          <w:highlight w:val="yellow"/>
          <w:lang w:eastAsia="en-US"/>
        </w:rPr>
        <w:t>Proposal 3-3</w:t>
      </w:r>
    </w:p>
    <w:p w14:paraId="2383635A" w14:textId="77777777" w:rsidR="004523B1" w:rsidRDefault="00F407A3">
      <w:pPr>
        <w:rPr>
          <w:rFonts w:ascii="Times New Roman" w:hAnsi="Times New Roman" w:cs="Times New Roman"/>
          <w:bCs/>
          <w:lang w:val="en-GB"/>
        </w:rPr>
      </w:pPr>
      <w:r>
        <w:rPr>
          <w:rFonts w:ascii="Times New Roman" w:hAnsi="Times New Roman" w:cs="Times New Roman"/>
          <w:bCs/>
          <w:lang w:val="en-GB"/>
        </w:rPr>
        <w:t>Support one or both of the following options to realize RO group(s) determination/configuration.</w:t>
      </w:r>
    </w:p>
    <w:p w14:paraId="02872A19" w14:textId="77777777" w:rsidR="004523B1" w:rsidRDefault="00F407A3">
      <w:pPr>
        <w:pStyle w:val="af9"/>
        <w:numPr>
          <w:ilvl w:val="0"/>
          <w:numId w:val="13"/>
        </w:numPr>
        <w:ind w:firstLineChars="0"/>
        <w:rPr>
          <w:sz w:val="21"/>
          <w:szCs w:val="21"/>
        </w:rPr>
      </w:pPr>
      <w:r>
        <w:rPr>
          <w:sz w:val="21"/>
          <w:szCs w:val="21"/>
        </w:rPr>
        <w:t>Option 1: RO group(s) are implicitly determined based on network configuration.</w:t>
      </w:r>
    </w:p>
    <w:p w14:paraId="1666AF9E" w14:textId="77777777" w:rsidR="004523B1" w:rsidRDefault="00F407A3">
      <w:pPr>
        <w:pStyle w:val="af9"/>
        <w:numPr>
          <w:ilvl w:val="1"/>
          <w:numId w:val="13"/>
        </w:numPr>
        <w:ind w:firstLineChars="0"/>
        <w:rPr>
          <w:sz w:val="21"/>
          <w:szCs w:val="21"/>
        </w:rPr>
      </w:pPr>
      <w:r>
        <w:rPr>
          <w:sz w:val="21"/>
          <w:szCs w:val="21"/>
          <w:lang w:eastAsia="zh-CN"/>
        </w:rPr>
        <w:t xml:space="preserve">RO group is </w:t>
      </w:r>
      <w:r>
        <w:rPr>
          <w:sz w:val="21"/>
          <w:szCs w:val="21"/>
        </w:rPr>
        <w:t>determined at least by the following parameters {time and frequency start position (or start RO), the number of ROs within the RO group}</w:t>
      </w:r>
    </w:p>
    <w:p w14:paraId="7C6BEC28" w14:textId="77777777" w:rsidR="004523B1" w:rsidRDefault="00F407A3">
      <w:pPr>
        <w:pStyle w:val="af9"/>
        <w:numPr>
          <w:ilvl w:val="2"/>
          <w:numId w:val="13"/>
        </w:numPr>
        <w:ind w:firstLineChars="0"/>
        <w:rPr>
          <w:sz w:val="21"/>
          <w:szCs w:val="21"/>
          <w:lang w:eastAsia="zh-CN"/>
        </w:rPr>
      </w:pPr>
      <w:r>
        <w:rPr>
          <w:sz w:val="21"/>
          <w:szCs w:val="21"/>
          <w:lang w:eastAsia="zh-CN"/>
        </w:rPr>
        <w:t>FFS: whether the parameters can be derived based on some rules without explicit configuration.</w:t>
      </w:r>
    </w:p>
    <w:p w14:paraId="534FAE5F" w14:textId="77777777" w:rsidR="004523B1" w:rsidRDefault="00F407A3">
      <w:pPr>
        <w:pStyle w:val="af9"/>
        <w:numPr>
          <w:ilvl w:val="2"/>
          <w:numId w:val="13"/>
        </w:numPr>
        <w:ind w:firstLineChars="0"/>
        <w:rPr>
          <w:sz w:val="21"/>
          <w:szCs w:val="21"/>
          <w:lang w:eastAsia="zh-CN"/>
        </w:rPr>
      </w:pPr>
      <w:r>
        <w:rPr>
          <w:sz w:val="21"/>
          <w:szCs w:val="21"/>
          <w:lang w:eastAsia="zh-CN"/>
        </w:rPr>
        <w:t>FFS: whether the starting RB of ROs within an RO group can be different at different time instances, if supported, the details.</w:t>
      </w:r>
    </w:p>
    <w:p w14:paraId="32E14575" w14:textId="77777777" w:rsidR="004523B1" w:rsidRDefault="00F407A3">
      <w:pPr>
        <w:pStyle w:val="af9"/>
        <w:numPr>
          <w:ilvl w:val="0"/>
          <w:numId w:val="13"/>
        </w:numPr>
        <w:ind w:firstLineChars="0"/>
        <w:rPr>
          <w:sz w:val="21"/>
          <w:szCs w:val="21"/>
        </w:rPr>
      </w:pPr>
      <w:r>
        <w:rPr>
          <w:sz w:val="21"/>
          <w:szCs w:val="21"/>
        </w:rPr>
        <w:t>Option 2: RO group(s) are directly configured by network, e.g., via SIB1.</w:t>
      </w:r>
    </w:p>
    <w:p w14:paraId="07327645" w14:textId="77777777" w:rsidR="004523B1" w:rsidRDefault="00F407A3">
      <w:pPr>
        <w:pStyle w:val="af9"/>
        <w:numPr>
          <w:ilvl w:val="1"/>
          <w:numId w:val="13"/>
        </w:numPr>
        <w:spacing w:line="240" w:lineRule="auto"/>
        <w:ind w:firstLineChars="0"/>
        <w:rPr>
          <w:rFonts w:eastAsiaTheme="minorEastAsia"/>
          <w:bCs/>
          <w:sz w:val="21"/>
          <w:szCs w:val="21"/>
          <w:lang w:eastAsia="zh-CN"/>
        </w:rPr>
      </w:pPr>
      <w:r>
        <w:rPr>
          <w:sz w:val="21"/>
          <w:szCs w:val="21"/>
        </w:rPr>
        <w:t>FFS</w:t>
      </w:r>
      <w:r>
        <w:rPr>
          <w:sz w:val="21"/>
          <w:szCs w:val="21"/>
          <w:lang w:eastAsia="zh-CN"/>
        </w:rPr>
        <w:t>:</w:t>
      </w:r>
      <w:r>
        <w:rPr>
          <w:sz w:val="21"/>
          <w:szCs w:val="21"/>
        </w:rPr>
        <w:t xml:space="preserve"> details.</w:t>
      </w:r>
    </w:p>
    <w:p w14:paraId="35EFE399" w14:textId="77777777" w:rsidR="004523B1" w:rsidRDefault="00F407A3">
      <w:pPr>
        <w:pStyle w:val="af9"/>
        <w:numPr>
          <w:ilvl w:val="1"/>
          <w:numId w:val="13"/>
        </w:numPr>
        <w:spacing w:line="240" w:lineRule="auto"/>
        <w:ind w:firstLineChars="0"/>
        <w:rPr>
          <w:rFonts w:eastAsiaTheme="minorEastAsia"/>
          <w:bCs/>
          <w:sz w:val="21"/>
          <w:szCs w:val="21"/>
          <w:lang w:eastAsia="zh-CN"/>
        </w:rPr>
      </w:pPr>
      <w:r>
        <w:rPr>
          <w:sz w:val="21"/>
          <w:szCs w:val="21"/>
        </w:rPr>
        <w:t>Note: details of characteristics of the RO groups [, e.g., whether partial RO overlap is supported, max duration of the RO group (if any), starting RO and so on] are up to RAN1, while details on how to realize the direct configuration of RO groups by network [, e.g., signalling,] are up to RAN2.</w:t>
      </w:r>
    </w:p>
    <w:p w14:paraId="4EFB36B4" w14:textId="77777777" w:rsidR="004523B1" w:rsidRDefault="004523B1">
      <w:pPr>
        <w:pStyle w:val="a9"/>
        <w:spacing w:beforeLines="0" w:before="0" w:line="240" w:lineRule="auto"/>
        <w:rPr>
          <w:rFonts w:ascii="Times New Roman" w:eastAsiaTheme="minorEastAsia" w:hAnsi="Times New Roman"/>
          <w:bCs/>
          <w:color w:val="FF0000"/>
          <w:sz w:val="21"/>
          <w:szCs w:val="21"/>
          <w:lang w:eastAsia="zh-CN"/>
        </w:rPr>
      </w:pP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4523B1" w14:paraId="59298ED3" w14:textId="77777777">
        <w:trPr>
          <w:trHeight w:val="409"/>
          <w:jc w:val="center"/>
        </w:trPr>
        <w:tc>
          <w:tcPr>
            <w:tcW w:w="1220" w:type="dxa"/>
            <w:shd w:val="clear" w:color="auto" w:fill="auto"/>
            <w:vAlign w:val="center"/>
          </w:tcPr>
          <w:p w14:paraId="166E743B" w14:textId="77777777" w:rsidR="004523B1" w:rsidRDefault="00F407A3">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266DB0EF" w14:textId="77777777" w:rsidR="004523B1" w:rsidRDefault="00F407A3">
            <w:pPr>
              <w:jc w:val="center"/>
              <w:rPr>
                <w:rFonts w:ascii="Times New Roman" w:hAnsi="Times New Roman" w:cs="Times New Roman"/>
                <w:b/>
                <w:lang w:val="en-GB"/>
              </w:rPr>
            </w:pPr>
            <w:r>
              <w:rPr>
                <w:rFonts w:ascii="Times New Roman" w:hAnsi="Times New Roman" w:cs="Times New Roman"/>
                <w:b/>
                <w:lang w:val="en-GB"/>
              </w:rPr>
              <w:t>Comments</w:t>
            </w:r>
          </w:p>
        </w:tc>
      </w:tr>
      <w:tr w:rsidR="004523B1" w14:paraId="7DD690E1" w14:textId="77777777">
        <w:trPr>
          <w:trHeight w:val="409"/>
          <w:jc w:val="center"/>
        </w:trPr>
        <w:tc>
          <w:tcPr>
            <w:tcW w:w="1220" w:type="dxa"/>
            <w:shd w:val="clear" w:color="auto" w:fill="auto"/>
            <w:vAlign w:val="center"/>
          </w:tcPr>
          <w:p w14:paraId="2A5911DD" w14:textId="77777777" w:rsidR="004523B1" w:rsidRDefault="00F407A3">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New H3C</w:t>
            </w:r>
          </w:p>
        </w:tc>
        <w:tc>
          <w:tcPr>
            <w:tcW w:w="8257" w:type="dxa"/>
            <w:shd w:val="clear" w:color="auto" w:fill="auto"/>
            <w:vAlign w:val="center"/>
          </w:tcPr>
          <w:p w14:paraId="360F23A0" w14:textId="77777777" w:rsidR="004523B1" w:rsidRDefault="00F407A3">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 support</w:t>
            </w:r>
          </w:p>
        </w:tc>
      </w:tr>
      <w:tr w:rsidR="004523B1" w14:paraId="2AAE0365" w14:textId="77777777">
        <w:trPr>
          <w:trHeight w:val="409"/>
          <w:jc w:val="center"/>
        </w:trPr>
        <w:tc>
          <w:tcPr>
            <w:tcW w:w="1220" w:type="dxa"/>
            <w:shd w:val="clear" w:color="auto" w:fill="auto"/>
            <w:vAlign w:val="center"/>
          </w:tcPr>
          <w:p w14:paraId="2B810D30" w14:textId="77777777" w:rsidR="004523B1" w:rsidRDefault="00F407A3">
            <w:pPr>
              <w:jc w:val="center"/>
              <w:rPr>
                <w:rFonts w:ascii="Times New Roman" w:eastAsia="MS Mincho" w:hAnsi="Times New Roman" w:cs="Times New Roman"/>
                <w:bCs/>
                <w:lang w:val="en-GB" w:eastAsia="ja-JP"/>
              </w:rPr>
            </w:pPr>
            <w:r>
              <w:rPr>
                <w:rFonts w:ascii="Times New Roman" w:eastAsia="Malgun Gothic" w:hAnsi="Times New Roman" w:cs="Times New Roman" w:hint="eastAsia"/>
                <w:bCs/>
                <w:lang w:val="en-GB" w:eastAsia="ko-KR"/>
              </w:rPr>
              <w:t>LG</w:t>
            </w:r>
          </w:p>
        </w:tc>
        <w:tc>
          <w:tcPr>
            <w:tcW w:w="8257" w:type="dxa"/>
            <w:shd w:val="clear" w:color="auto" w:fill="auto"/>
            <w:vAlign w:val="center"/>
          </w:tcPr>
          <w:p w14:paraId="10E3B13F" w14:textId="77777777" w:rsidR="004523B1" w:rsidRDefault="00F407A3">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We are OK with both options.</w:t>
            </w:r>
          </w:p>
          <w:p w14:paraId="0A138A51" w14:textId="77777777" w:rsidR="004523B1" w:rsidRDefault="00F407A3">
            <w:pPr>
              <w:rPr>
                <w:rFonts w:ascii="Times New Roman" w:eastAsia="MS Mincho" w:hAnsi="Times New Roman" w:cs="Times New Roman"/>
                <w:bCs/>
                <w:lang w:val="en-GB" w:eastAsia="ja-JP"/>
              </w:rPr>
            </w:pPr>
            <w:r>
              <w:rPr>
                <w:rFonts w:ascii="Times New Roman" w:eastAsia="Malgun Gothic" w:hAnsi="Times New Roman" w:cs="Times New Roman"/>
                <w:bCs/>
                <w:lang w:val="en-GB" w:eastAsia="ko-KR"/>
              </w:rPr>
              <w:t>However, if we go with Option 1, and some parameters are required to be configured explicitly via the network, what is the difference from option 2?</w:t>
            </w:r>
          </w:p>
        </w:tc>
      </w:tr>
      <w:tr w:rsidR="004523B1" w14:paraId="7D6A07A6" w14:textId="77777777">
        <w:trPr>
          <w:trHeight w:val="409"/>
          <w:jc w:val="center"/>
        </w:trPr>
        <w:tc>
          <w:tcPr>
            <w:tcW w:w="1220" w:type="dxa"/>
            <w:shd w:val="clear" w:color="auto" w:fill="auto"/>
            <w:vAlign w:val="center"/>
          </w:tcPr>
          <w:p w14:paraId="70C4F57B" w14:textId="77777777" w:rsidR="004523B1" w:rsidRDefault="00F407A3">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Nokia/NSB</w:t>
            </w:r>
          </w:p>
        </w:tc>
        <w:tc>
          <w:tcPr>
            <w:tcW w:w="8257" w:type="dxa"/>
            <w:shd w:val="clear" w:color="auto" w:fill="auto"/>
            <w:vAlign w:val="center"/>
          </w:tcPr>
          <w:p w14:paraId="4F0A6DF0" w14:textId="77777777" w:rsidR="004523B1" w:rsidRDefault="00F407A3">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We are ok with the proposal. Sympathize with LG’s question. In our view the difference is mainly the following:</w:t>
            </w:r>
          </w:p>
          <w:p w14:paraId="5E286C93" w14:textId="77777777" w:rsidR="004523B1" w:rsidRDefault="00F407A3">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Option 1: UE does not know which ROs are part of which RO group, if any, in advance and need to determine this using some RAN1 rules.</w:t>
            </w:r>
          </w:p>
          <w:p w14:paraId="4FDA1BD1" w14:textId="77777777" w:rsidR="004523B1" w:rsidRDefault="00F407A3">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lastRenderedPageBreak/>
              <w:t>Option 2: UE knows which ROs are part of which RO group after Sib1 reception, since such information is directly provided by NW (details on the RO groups features/characteristics are up to RAN1 while details on the signalling design are up to RAN2).</w:t>
            </w:r>
          </w:p>
        </w:tc>
      </w:tr>
      <w:tr w:rsidR="004523B1" w14:paraId="2BFFE40C" w14:textId="77777777">
        <w:trPr>
          <w:trHeight w:val="409"/>
          <w:jc w:val="center"/>
        </w:trPr>
        <w:tc>
          <w:tcPr>
            <w:tcW w:w="1220" w:type="dxa"/>
            <w:shd w:val="clear" w:color="auto" w:fill="auto"/>
            <w:vAlign w:val="center"/>
          </w:tcPr>
          <w:p w14:paraId="67B46CA1" w14:textId="77777777" w:rsidR="004523B1" w:rsidRDefault="00F407A3">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lastRenderedPageBreak/>
              <w:t>S</w:t>
            </w:r>
            <w:r>
              <w:rPr>
                <w:rFonts w:ascii="Times New Roman" w:eastAsia="MS Mincho" w:hAnsi="Times New Roman" w:cs="Times New Roman"/>
                <w:bCs/>
                <w:lang w:val="en-GB" w:eastAsia="ja-JP"/>
              </w:rPr>
              <w:t>harp</w:t>
            </w:r>
          </w:p>
        </w:tc>
        <w:tc>
          <w:tcPr>
            <w:tcW w:w="8257" w:type="dxa"/>
            <w:shd w:val="clear" w:color="auto" w:fill="auto"/>
            <w:vAlign w:val="center"/>
          </w:tcPr>
          <w:p w14:paraId="0FB84A1D" w14:textId="77777777" w:rsidR="004523B1" w:rsidRDefault="00F407A3">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upport</w:t>
            </w:r>
          </w:p>
        </w:tc>
      </w:tr>
      <w:tr w:rsidR="004523B1" w14:paraId="1D58F013" w14:textId="77777777">
        <w:trPr>
          <w:trHeight w:val="409"/>
          <w:jc w:val="center"/>
        </w:trPr>
        <w:tc>
          <w:tcPr>
            <w:tcW w:w="1220" w:type="dxa"/>
            <w:shd w:val="clear" w:color="auto" w:fill="auto"/>
            <w:vAlign w:val="center"/>
          </w:tcPr>
          <w:p w14:paraId="12DC6BF7" w14:textId="77777777" w:rsidR="004523B1" w:rsidRDefault="00F407A3">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Ericsson</w:t>
            </w:r>
          </w:p>
        </w:tc>
        <w:tc>
          <w:tcPr>
            <w:tcW w:w="8257" w:type="dxa"/>
            <w:shd w:val="clear" w:color="auto" w:fill="auto"/>
            <w:vAlign w:val="center"/>
          </w:tcPr>
          <w:p w14:paraId="2D26A0C6" w14:textId="77777777" w:rsidR="004523B1" w:rsidRDefault="00F407A3">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We have a clarification question regarding “</w:t>
            </w:r>
            <w:r>
              <w:rPr>
                <w:rFonts w:ascii="Times New Roman" w:hAnsi="Times New Roman" w:cs="Times New Roman"/>
                <w:bCs/>
                <w:lang w:val="en-GB"/>
              </w:rPr>
              <w:t>Support one</w:t>
            </w:r>
            <w:r>
              <w:rPr>
                <w:rFonts w:ascii="Times New Roman" w:eastAsia="MS Mincho" w:hAnsi="Times New Roman" w:cs="Times New Roman"/>
                <w:bCs/>
                <w:lang w:val="en-GB" w:eastAsia="ja-JP"/>
              </w:rPr>
              <w:t>”. Does it mean if both options are supported, the Option 2 is of higher priority, and Option 1 applies when the SIB configuration of Option 2 is absent. Another interpretation is that only one of Option 1 and Option 2 is supported.</w:t>
            </w:r>
          </w:p>
          <w:p w14:paraId="3DF28EB1" w14:textId="77777777" w:rsidR="004523B1" w:rsidRDefault="00F407A3">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Could FL please clarify?</w:t>
            </w:r>
          </w:p>
        </w:tc>
      </w:tr>
      <w:tr w:rsidR="004523B1" w14:paraId="6DBCC9E0" w14:textId="77777777">
        <w:trPr>
          <w:trHeight w:val="409"/>
          <w:jc w:val="center"/>
        </w:trPr>
        <w:tc>
          <w:tcPr>
            <w:tcW w:w="1220" w:type="dxa"/>
            <w:shd w:val="clear" w:color="auto" w:fill="auto"/>
            <w:vAlign w:val="center"/>
          </w:tcPr>
          <w:p w14:paraId="77FEBF39" w14:textId="77777777" w:rsidR="004523B1" w:rsidRDefault="00F407A3">
            <w:pPr>
              <w:jc w:val="center"/>
              <w:rPr>
                <w:rFonts w:ascii="Times New Roman" w:eastAsia="MS Mincho" w:hAnsi="Times New Roman" w:cs="Times New Roman"/>
                <w:bCs/>
                <w:lang w:val="en-GB" w:eastAsia="ja-JP"/>
              </w:rPr>
            </w:pPr>
            <w:r>
              <w:rPr>
                <w:rFonts w:ascii="Times New Roman" w:hAnsi="Times New Roman" w:cs="Times New Roman" w:hint="eastAsia"/>
                <w:bCs/>
                <w:lang w:val="en-GB"/>
              </w:rPr>
              <w:t>D</w:t>
            </w:r>
            <w:r>
              <w:rPr>
                <w:rFonts w:ascii="Times New Roman" w:hAnsi="Times New Roman" w:cs="Times New Roman"/>
                <w:bCs/>
                <w:lang w:val="en-GB"/>
              </w:rPr>
              <w:t>OCOMO</w:t>
            </w:r>
          </w:p>
        </w:tc>
        <w:tc>
          <w:tcPr>
            <w:tcW w:w="8257" w:type="dxa"/>
            <w:shd w:val="clear" w:color="auto" w:fill="auto"/>
            <w:vAlign w:val="center"/>
          </w:tcPr>
          <w:p w14:paraId="02FAE200" w14:textId="77777777" w:rsidR="004523B1" w:rsidRDefault="00F407A3">
            <w:pPr>
              <w:rPr>
                <w:rFonts w:ascii="Times New Roman" w:eastAsia="MS Mincho" w:hAnsi="Times New Roman" w:cs="Times New Roman"/>
                <w:bCs/>
                <w:lang w:val="en-GB" w:eastAsia="ja-JP"/>
              </w:rPr>
            </w:pPr>
            <w:r>
              <w:rPr>
                <w:rFonts w:ascii="Times New Roman" w:hAnsi="Times New Roman" w:cs="Times New Roman" w:hint="eastAsia"/>
                <w:bCs/>
                <w:lang w:val="en-GB"/>
              </w:rPr>
              <w:t>S</w:t>
            </w:r>
            <w:r>
              <w:rPr>
                <w:rFonts w:ascii="Times New Roman" w:hAnsi="Times New Roman" w:cs="Times New Roman"/>
                <w:bCs/>
                <w:lang w:val="en-GB"/>
              </w:rPr>
              <w:t>upport.</w:t>
            </w:r>
          </w:p>
        </w:tc>
      </w:tr>
      <w:tr w:rsidR="004523B1" w14:paraId="7418DD7D" w14:textId="77777777">
        <w:trPr>
          <w:trHeight w:val="409"/>
          <w:jc w:val="center"/>
        </w:trPr>
        <w:tc>
          <w:tcPr>
            <w:tcW w:w="1220" w:type="dxa"/>
            <w:shd w:val="clear" w:color="auto" w:fill="auto"/>
            <w:vAlign w:val="center"/>
          </w:tcPr>
          <w:p w14:paraId="7E999933" w14:textId="77777777" w:rsidR="004523B1" w:rsidRDefault="00F407A3">
            <w:pPr>
              <w:jc w:val="center"/>
              <w:rPr>
                <w:rFonts w:ascii="Times New Roman" w:hAnsi="Times New Roman" w:cs="Times New Roman"/>
                <w:bCs/>
                <w:lang w:val="en-GB"/>
              </w:rPr>
            </w:pPr>
            <w:r>
              <w:rPr>
                <w:rFonts w:ascii="Times New Roman" w:eastAsia="MS Mincho" w:hAnsi="Times New Roman" w:cs="Times New Roman"/>
                <w:bCs/>
                <w:lang w:val="en-GB" w:eastAsia="ja-JP"/>
              </w:rPr>
              <w:t>Panasonic</w:t>
            </w:r>
          </w:p>
        </w:tc>
        <w:tc>
          <w:tcPr>
            <w:tcW w:w="8257" w:type="dxa"/>
            <w:shd w:val="clear" w:color="auto" w:fill="auto"/>
            <w:vAlign w:val="center"/>
          </w:tcPr>
          <w:p w14:paraId="65972FFD" w14:textId="77777777" w:rsidR="004523B1" w:rsidRDefault="00F407A3">
            <w:pPr>
              <w:rPr>
                <w:rFonts w:ascii="Times New Roman" w:hAnsi="Times New Roman" w:cs="Times New Roman"/>
                <w:bCs/>
                <w:lang w:val="en-GB"/>
              </w:rPr>
            </w:pPr>
            <w:r>
              <w:rPr>
                <w:rFonts w:ascii="Times New Roman" w:eastAsia="MS Mincho" w:hAnsi="Times New Roman" w:cs="Times New Roman"/>
                <w:bCs/>
                <w:lang w:val="en-GB" w:eastAsia="ja-JP"/>
              </w:rPr>
              <w:t>We support the proposal.</w:t>
            </w:r>
          </w:p>
        </w:tc>
      </w:tr>
      <w:tr w:rsidR="004523B1" w14:paraId="2B839FAD" w14:textId="77777777">
        <w:trPr>
          <w:trHeight w:val="409"/>
          <w:jc w:val="center"/>
        </w:trPr>
        <w:tc>
          <w:tcPr>
            <w:tcW w:w="1220" w:type="dxa"/>
            <w:shd w:val="clear" w:color="auto" w:fill="auto"/>
            <w:vAlign w:val="center"/>
          </w:tcPr>
          <w:p w14:paraId="78F609C8" w14:textId="77777777" w:rsidR="004523B1" w:rsidRDefault="00F407A3">
            <w:pPr>
              <w:jc w:val="center"/>
              <w:rPr>
                <w:rFonts w:ascii="Times New Roman" w:eastAsia="MS Mincho" w:hAnsi="Times New Roman" w:cs="Times New Roman"/>
                <w:bCs/>
                <w:lang w:val="en-GB" w:eastAsia="ja-JP"/>
              </w:rPr>
            </w:pPr>
            <w:r>
              <w:rPr>
                <w:rFonts w:ascii="Times New Roman" w:hAnsi="Times New Roman" w:cs="Times New Roman" w:hint="eastAsia"/>
                <w:bCs/>
                <w:lang w:val="en-GB"/>
              </w:rPr>
              <w:t>Z</w:t>
            </w:r>
            <w:r>
              <w:rPr>
                <w:rFonts w:ascii="Times New Roman" w:hAnsi="Times New Roman" w:cs="Times New Roman"/>
                <w:bCs/>
                <w:lang w:val="en-GB"/>
              </w:rPr>
              <w:t>TE</w:t>
            </w:r>
          </w:p>
        </w:tc>
        <w:tc>
          <w:tcPr>
            <w:tcW w:w="8257" w:type="dxa"/>
            <w:shd w:val="clear" w:color="auto" w:fill="auto"/>
            <w:vAlign w:val="center"/>
          </w:tcPr>
          <w:p w14:paraId="11E223C9" w14:textId="77777777" w:rsidR="004523B1" w:rsidRDefault="00F407A3">
            <w:pPr>
              <w:rPr>
                <w:rFonts w:ascii="Times New Roman" w:eastAsia="MS Mincho" w:hAnsi="Times New Roman" w:cs="Times New Roman"/>
                <w:bCs/>
                <w:lang w:val="en-GB" w:eastAsia="ja-JP"/>
              </w:rPr>
            </w:pPr>
            <w:r>
              <w:rPr>
                <w:rFonts w:ascii="Times New Roman" w:hAnsi="Times New Roman" w:cs="Times New Roman" w:hint="eastAsia"/>
                <w:bCs/>
                <w:lang w:val="en-GB"/>
              </w:rPr>
              <w:t>I</w:t>
            </w:r>
            <w:r>
              <w:rPr>
                <w:rFonts w:ascii="Times New Roman" w:hAnsi="Times New Roman" w:cs="Times New Roman"/>
                <w:bCs/>
                <w:lang w:val="en-GB"/>
              </w:rPr>
              <w:t xml:space="preserve"> still think only Option 1 should be adopted. Too many options for basic principle of RO group determination would cause much specification effort.</w:t>
            </w:r>
          </w:p>
        </w:tc>
      </w:tr>
      <w:tr w:rsidR="004523B1" w14:paraId="0B13DF2E" w14:textId="77777777">
        <w:trPr>
          <w:trHeight w:val="409"/>
          <w:jc w:val="center"/>
        </w:trPr>
        <w:tc>
          <w:tcPr>
            <w:tcW w:w="1220" w:type="dxa"/>
            <w:shd w:val="clear" w:color="auto" w:fill="auto"/>
            <w:vAlign w:val="center"/>
          </w:tcPr>
          <w:p w14:paraId="73917886" w14:textId="77777777" w:rsidR="004523B1" w:rsidRDefault="00F407A3">
            <w:pPr>
              <w:jc w:val="center"/>
              <w:rPr>
                <w:rFonts w:ascii="Times New Roman" w:hAnsi="Times New Roman" w:cs="Times New Roman"/>
                <w:bCs/>
                <w:lang w:val="en-GB"/>
              </w:rPr>
            </w:pPr>
            <w:r>
              <w:rPr>
                <w:rFonts w:ascii="Times New Roman" w:hAnsi="Times New Roman" w:cs="Times New Roman" w:hint="eastAsia"/>
                <w:bCs/>
                <w:lang w:val="en-GB"/>
              </w:rPr>
              <w:t>X</w:t>
            </w:r>
            <w:r>
              <w:rPr>
                <w:rFonts w:ascii="Times New Roman" w:hAnsi="Times New Roman" w:cs="Times New Roman"/>
                <w:bCs/>
                <w:lang w:val="en-GB"/>
              </w:rPr>
              <w:t>iaomi</w:t>
            </w:r>
          </w:p>
        </w:tc>
        <w:tc>
          <w:tcPr>
            <w:tcW w:w="8257" w:type="dxa"/>
            <w:shd w:val="clear" w:color="auto" w:fill="auto"/>
            <w:vAlign w:val="center"/>
          </w:tcPr>
          <w:p w14:paraId="2EC9B43A" w14:textId="77777777" w:rsidR="004523B1" w:rsidRDefault="00F407A3">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 xml:space="preserve">upport option 1. The RO group can be implicitly determined based on some parameters configuration, including, the configured number of multiple PRACH transmissions, the PRACH configuration index, the SSB-to-RO mapping, and the start point of the first RO group, e.g., frame 0, etc. </w:t>
            </w:r>
          </w:p>
        </w:tc>
      </w:tr>
      <w:tr w:rsidR="004523B1" w14:paraId="41A82392" w14:textId="77777777">
        <w:trPr>
          <w:trHeight w:val="409"/>
          <w:jc w:val="center"/>
        </w:trPr>
        <w:tc>
          <w:tcPr>
            <w:tcW w:w="1220" w:type="dxa"/>
            <w:shd w:val="clear" w:color="auto" w:fill="auto"/>
            <w:vAlign w:val="center"/>
          </w:tcPr>
          <w:p w14:paraId="14658D7A" w14:textId="77777777" w:rsidR="004523B1" w:rsidRDefault="00F407A3">
            <w:pPr>
              <w:jc w:val="center"/>
              <w:rPr>
                <w:rFonts w:ascii="Times New Roman" w:hAnsi="Times New Roman" w:cs="Times New Roman"/>
                <w:bCs/>
                <w:lang w:val="en-GB"/>
              </w:rPr>
            </w:pPr>
            <w:r>
              <w:rPr>
                <w:rFonts w:ascii="Times New Roman" w:hAnsi="Times New Roman" w:cs="Times New Roman"/>
                <w:bCs/>
                <w:lang w:val="en-GB"/>
              </w:rPr>
              <w:t>MediaTek</w:t>
            </w:r>
          </w:p>
        </w:tc>
        <w:tc>
          <w:tcPr>
            <w:tcW w:w="8257" w:type="dxa"/>
            <w:shd w:val="clear" w:color="auto" w:fill="auto"/>
            <w:vAlign w:val="center"/>
          </w:tcPr>
          <w:p w14:paraId="16F149C7" w14:textId="77777777" w:rsidR="004523B1" w:rsidRDefault="00F407A3">
            <w:pPr>
              <w:rPr>
                <w:rFonts w:ascii="Times New Roman" w:hAnsi="Times New Roman" w:cs="Times New Roman"/>
                <w:bCs/>
                <w:lang w:val="en-GB"/>
              </w:rPr>
            </w:pPr>
            <w:r>
              <w:rPr>
                <w:rFonts w:ascii="Times New Roman" w:hAnsi="Times New Roman" w:cs="Times New Roman"/>
                <w:bCs/>
                <w:lang w:val="en-GB"/>
              </w:rPr>
              <w:t xml:space="preserve">We should down-select one option instead of supporting both. We prefer Option-2. As commented by Ericsson, we would like to understand FL’s intention. Can both configuration options be supported by the network or Option-1 is only used when SIB1 doesn’t provide the configuration? </w:t>
            </w:r>
          </w:p>
        </w:tc>
      </w:tr>
      <w:tr w:rsidR="004523B1" w14:paraId="46EA0C90"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A696E6E" w14:textId="77777777" w:rsidR="004523B1" w:rsidRDefault="00F407A3">
            <w:pPr>
              <w:jc w:val="center"/>
              <w:rPr>
                <w:rFonts w:ascii="Times New Roman" w:hAnsi="Times New Roman" w:cs="Times New Roman"/>
                <w:bCs/>
                <w:lang w:val="en-GB"/>
              </w:rPr>
            </w:pPr>
            <w:r>
              <w:rPr>
                <w:rFonts w:ascii="Times New Roman" w:hAnsi="Times New Roman" w:cs="Times New Roman"/>
                <w:bCs/>
                <w:lang w:val="en-GB"/>
              </w:rPr>
              <w:t>Sony</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9BE5C5B" w14:textId="77777777" w:rsidR="004523B1" w:rsidRDefault="00F407A3">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upport the proposal with slight preference for Option 1.</w:t>
            </w:r>
          </w:p>
        </w:tc>
      </w:tr>
      <w:tr w:rsidR="004523B1" w14:paraId="5629989C"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BF0D3AC" w14:textId="77777777" w:rsidR="004523B1" w:rsidRDefault="00F407A3">
            <w:pPr>
              <w:jc w:val="center"/>
              <w:rPr>
                <w:rFonts w:ascii="Times New Roman" w:hAnsi="Times New Roman" w:cs="Times New Roman"/>
                <w:bCs/>
              </w:rPr>
            </w:pPr>
            <w:r>
              <w:rPr>
                <w:rFonts w:ascii="Times New Roman" w:hAnsi="Times New Roman" w:cs="Times New Roman" w:hint="eastAsia"/>
                <w:bCs/>
              </w:rPr>
              <w:t>CMCC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0F51B6B" w14:textId="77777777" w:rsidR="004523B1" w:rsidRDefault="00F407A3">
            <w:pPr>
              <w:rPr>
                <w:rFonts w:ascii="Times New Roman" w:hAnsi="Times New Roman" w:cs="Times New Roman"/>
                <w:bCs/>
                <w:lang w:val="en-GB"/>
              </w:rPr>
            </w:pPr>
            <w:r>
              <w:rPr>
                <w:rFonts w:ascii="Times New Roman" w:hAnsi="Times New Roman" w:cs="Times New Roman" w:hint="eastAsia"/>
                <w:bCs/>
                <w:lang w:val="en-GB"/>
              </w:rPr>
              <w:t xml:space="preserve"> Option 1 use some network configured parameter to implicitly determine the RO group. For the first FFS part, some parameters could be derived based on some rules without explicit configuration. For example, the start RO could be the first valid RO after the last RO group. After the first RO is identified, UE would then determine other RO in the RO group based on some rule like </w:t>
            </w:r>
            <w:r>
              <w:rPr>
                <w:rFonts w:ascii="Times New Roman" w:hAnsi="Times New Roman" w:cs="Times New Roman" w:hint="eastAsia"/>
                <w:bCs/>
                <w:lang w:val="en-GB"/>
              </w:rPr>
              <w:t>‘</w:t>
            </w:r>
            <w:r>
              <w:rPr>
                <w:rFonts w:ascii="Times New Roman" w:hAnsi="Times New Roman" w:cs="Times New Roman" w:hint="eastAsia"/>
                <w:bCs/>
                <w:lang w:val="en-GB"/>
              </w:rPr>
              <w:t>the next RO located in the different time instances and same frequency instances which also mapping to the same SSB</w:t>
            </w:r>
            <w:r>
              <w:rPr>
                <w:rFonts w:ascii="Times New Roman" w:hAnsi="Times New Roman" w:cs="Times New Roman" w:hint="eastAsia"/>
                <w:bCs/>
                <w:lang w:val="en-GB"/>
              </w:rPr>
              <w:t>’</w:t>
            </w:r>
            <w:r>
              <w:rPr>
                <w:rFonts w:ascii="Times New Roman" w:hAnsi="Times New Roman" w:cs="Times New Roman" w:hint="eastAsia"/>
                <w:bCs/>
                <w:lang w:val="en-GB"/>
              </w:rPr>
              <w:t xml:space="preserve"> until the number of the ROs in this RO group is equal to one of the configured number(s) of multiple PRACH transmissions. For the second FFS part, as we comment before, we should firstly focus on the design of the RO group without FH.</w:t>
            </w:r>
          </w:p>
        </w:tc>
      </w:tr>
      <w:tr w:rsidR="00F34EDF" w14:paraId="49B0BC71"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4D0701E" w14:textId="77777777" w:rsidR="00F34EDF" w:rsidRDefault="00F34EDF" w:rsidP="00F15AB1">
            <w:pPr>
              <w:jc w:val="center"/>
              <w:rPr>
                <w:rFonts w:ascii="Times New Roman" w:hAnsi="Times New Roman" w:cs="Times New Roman"/>
                <w:bCs/>
                <w:lang w:val="en-GB"/>
              </w:rPr>
            </w:pPr>
            <w:r>
              <w:rPr>
                <w:rFonts w:ascii="Times New Roman" w:hAnsi="Times New Roman" w:cs="Times New Roman" w:hint="eastAsia"/>
                <w:bCs/>
                <w:lang w:val="en-GB"/>
              </w:rPr>
              <w:t>CATT</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B69ECDE" w14:textId="77777777" w:rsidR="00F34EDF" w:rsidRDefault="00F34EDF" w:rsidP="00F15AB1">
            <w:pPr>
              <w:rPr>
                <w:rFonts w:ascii="Times New Roman" w:hAnsi="Times New Roman" w:cs="Times New Roman"/>
                <w:bCs/>
                <w:lang w:val="en-GB"/>
              </w:rPr>
            </w:pPr>
            <w:r>
              <w:rPr>
                <w:rFonts w:ascii="Times New Roman" w:hAnsi="Times New Roman" w:cs="Times New Roman" w:hint="eastAsia"/>
                <w:bCs/>
                <w:lang w:val="en-GB"/>
              </w:rPr>
              <w:t>Support and prefer Option 1.</w:t>
            </w:r>
          </w:p>
        </w:tc>
      </w:tr>
      <w:tr w:rsidR="00BF2FCB" w14:paraId="4C54191D" w14:textId="77777777" w:rsidTr="00BF2FCB">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C3A12F2" w14:textId="77777777" w:rsidR="00BF2FCB" w:rsidRPr="00FA1411" w:rsidRDefault="00BF2FCB" w:rsidP="00F15AB1">
            <w:pPr>
              <w:jc w:val="center"/>
              <w:rPr>
                <w:rFonts w:ascii="Times New Roman" w:hAnsi="Times New Roman" w:cs="Times New Roman"/>
                <w:bCs/>
                <w:lang w:val="en-GB"/>
              </w:rPr>
            </w:pPr>
            <w:r>
              <w:rPr>
                <w:rFonts w:ascii="Times New Roman" w:hAnsi="Times New Roman" w:cs="Times New Roman"/>
                <w:bCs/>
                <w:lang w:val="en-GB"/>
              </w:rPr>
              <w:t>Spreadtrum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AF583DC" w14:textId="77777777" w:rsidR="00BF2FCB" w:rsidRDefault="00BF2FCB" w:rsidP="00F15AB1">
            <w:pPr>
              <w:rPr>
                <w:rFonts w:ascii="Times New Roman" w:hAnsi="Times New Roman" w:cs="Times New Roman"/>
                <w:bCs/>
                <w:lang w:val="en-GB"/>
              </w:rPr>
            </w:pPr>
            <w:r>
              <w:rPr>
                <w:rFonts w:ascii="Times New Roman" w:hAnsi="Times New Roman" w:cs="Times New Roman"/>
                <w:bCs/>
                <w:lang w:val="en-GB"/>
              </w:rPr>
              <w:t>We agree that we should discuss the difference from the two options.</w:t>
            </w:r>
          </w:p>
          <w:p w14:paraId="37D086BC" w14:textId="77777777" w:rsidR="00BF2FCB" w:rsidRDefault="00BF2FCB" w:rsidP="00F15AB1">
            <w:pPr>
              <w:rPr>
                <w:rFonts w:ascii="Times New Roman" w:hAnsi="Times New Roman" w:cs="Times New Roman"/>
                <w:bCs/>
                <w:lang w:val="en-GB"/>
              </w:rPr>
            </w:pPr>
            <w:r w:rsidRPr="00CB1273">
              <w:rPr>
                <w:rFonts w:ascii="Times New Roman" w:hAnsi="Times New Roman" w:cs="Times New Roman"/>
                <w:bCs/>
                <w:lang w:val="en-GB"/>
              </w:rPr>
              <w:t xml:space="preserve">If </w:t>
            </w:r>
            <w:r w:rsidRPr="00BF2FCB">
              <w:rPr>
                <w:rFonts w:ascii="Times New Roman" w:hAnsi="Times New Roman" w:cs="Times New Roman"/>
                <w:bCs/>
                <w:lang w:val="en-GB"/>
              </w:rPr>
              <w:t xml:space="preserve">some RAN1 rules having been existed to determine the RO group, i.e., </w:t>
            </w:r>
            <w:r>
              <w:rPr>
                <w:rFonts w:ascii="Times New Roman" w:hAnsi="Times New Roman" w:cs="Times New Roman"/>
                <w:bCs/>
                <w:lang w:val="en-GB"/>
              </w:rPr>
              <w:t>O</w:t>
            </w:r>
            <w:r w:rsidRPr="00CB1273">
              <w:rPr>
                <w:rFonts w:ascii="Times New Roman" w:hAnsi="Times New Roman" w:cs="Times New Roman"/>
                <w:bCs/>
                <w:lang w:val="en-GB"/>
              </w:rPr>
              <w:t xml:space="preserve">ption 1 is </w:t>
            </w:r>
            <w:r w:rsidRPr="00CB1273">
              <w:rPr>
                <w:rFonts w:ascii="Times New Roman" w:hAnsi="Times New Roman" w:cs="Times New Roman"/>
                <w:bCs/>
                <w:lang w:val="en-GB"/>
              </w:rPr>
              <w:lastRenderedPageBreak/>
              <w:t xml:space="preserve">supported. </w:t>
            </w:r>
            <w:r>
              <w:rPr>
                <w:rFonts w:ascii="Times New Roman" w:hAnsi="Times New Roman" w:cs="Times New Roman"/>
                <w:bCs/>
                <w:lang w:val="en-GB"/>
              </w:rPr>
              <w:t>T</w:t>
            </w:r>
            <w:r w:rsidRPr="00CB1273">
              <w:rPr>
                <w:rFonts w:ascii="Times New Roman" w:hAnsi="Times New Roman" w:cs="Times New Roman"/>
                <w:bCs/>
                <w:lang w:val="en-GB"/>
              </w:rPr>
              <w:t>here is no reason for g</w:t>
            </w:r>
            <w:r>
              <w:rPr>
                <w:rFonts w:ascii="Times New Roman" w:hAnsi="Times New Roman" w:cs="Times New Roman"/>
                <w:bCs/>
                <w:lang w:val="en-GB"/>
              </w:rPr>
              <w:t>NB</w:t>
            </w:r>
            <w:r w:rsidRPr="00CB1273">
              <w:rPr>
                <w:rFonts w:ascii="Times New Roman" w:hAnsi="Times New Roman" w:cs="Times New Roman"/>
                <w:bCs/>
                <w:lang w:val="en-GB"/>
              </w:rPr>
              <w:t xml:space="preserve"> to configure some known information </w:t>
            </w:r>
            <w:r>
              <w:rPr>
                <w:rFonts w:ascii="Times New Roman" w:hAnsi="Times New Roman" w:cs="Times New Roman"/>
                <w:bCs/>
                <w:lang w:val="en-GB"/>
              </w:rPr>
              <w:t>via</w:t>
            </w:r>
            <w:r w:rsidRPr="00CB1273">
              <w:rPr>
                <w:rFonts w:ascii="Times New Roman" w:hAnsi="Times New Roman" w:cs="Times New Roman"/>
                <w:bCs/>
                <w:lang w:val="en-GB"/>
              </w:rPr>
              <w:t xml:space="preserve"> SIB1</w:t>
            </w:r>
            <w:r>
              <w:rPr>
                <w:rFonts w:ascii="Times New Roman" w:hAnsi="Times New Roman" w:cs="Times New Roman" w:hint="eastAsia"/>
                <w:bCs/>
                <w:lang w:val="en-GB"/>
              </w:rPr>
              <w:t>,</w:t>
            </w:r>
            <w:r>
              <w:rPr>
                <w:rFonts w:ascii="Times New Roman" w:hAnsi="Times New Roman" w:cs="Times New Roman"/>
                <w:bCs/>
                <w:lang w:val="en-GB"/>
              </w:rPr>
              <w:t xml:space="preserve"> </w:t>
            </w:r>
            <w:r>
              <w:rPr>
                <w:rFonts w:ascii="Times New Roman" w:hAnsi="Times New Roman" w:cs="Times New Roman" w:hint="eastAsia"/>
                <w:bCs/>
                <w:lang w:val="en-GB"/>
              </w:rPr>
              <w:t>u</w:t>
            </w:r>
            <w:r>
              <w:rPr>
                <w:rFonts w:ascii="Times New Roman" w:hAnsi="Times New Roman" w:cs="Times New Roman"/>
                <w:bCs/>
                <w:lang w:val="en-GB"/>
              </w:rPr>
              <w:t xml:space="preserve">nless </w:t>
            </w:r>
            <w:r w:rsidRPr="00CB1273">
              <w:rPr>
                <w:rFonts w:ascii="Times New Roman" w:hAnsi="Times New Roman" w:cs="Times New Roman"/>
                <w:bCs/>
                <w:lang w:val="en-GB"/>
              </w:rPr>
              <w:t xml:space="preserve">some parameters </w:t>
            </w:r>
            <w:r w:rsidRPr="00BF2FCB">
              <w:rPr>
                <w:rFonts w:ascii="Times New Roman" w:hAnsi="Times New Roman" w:cs="Times New Roman"/>
                <w:bCs/>
                <w:lang w:val="en-GB"/>
              </w:rPr>
              <w:t>are required to be configured explicitly.</w:t>
            </w:r>
          </w:p>
          <w:p w14:paraId="55CD9EDB" w14:textId="77777777" w:rsidR="00BF2FCB" w:rsidRPr="00FA1411" w:rsidRDefault="00BF2FCB" w:rsidP="00F15AB1">
            <w:pPr>
              <w:rPr>
                <w:rFonts w:ascii="Times New Roman" w:hAnsi="Times New Roman" w:cs="Times New Roman"/>
                <w:bCs/>
                <w:lang w:val="en-GB"/>
              </w:rPr>
            </w:pPr>
            <w:r>
              <w:rPr>
                <w:rFonts w:ascii="Times New Roman" w:hAnsi="Times New Roman" w:cs="Times New Roman"/>
                <w:bCs/>
                <w:lang w:val="en-GB"/>
              </w:rPr>
              <w:t xml:space="preserve">What’s more, if both </w:t>
            </w:r>
            <w:r w:rsidRPr="00CB1273">
              <w:rPr>
                <w:rFonts w:ascii="Times New Roman" w:hAnsi="Times New Roman" w:cs="Times New Roman"/>
                <w:bCs/>
                <w:lang w:val="en-GB"/>
              </w:rPr>
              <w:t>of options</w:t>
            </w:r>
            <w:r>
              <w:rPr>
                <w:rFonts w:ascii="Times New Roman" w:hAnsi="Times New Roman" w:cs="Times New Roman"/>
                <w:bCs/>
                <w:lang w:val="en-GB"/>
              </w:rPr>
              <w:t xml:space="preserve"> are supported, h</w:t>
            </w:r>
            <w:r w:rsidRPr="00CB1273">
              <w:rPr>
                <w:rFonts w:ascii="Times New Roman" w:hAnsi="Times New Roman" w:cs="Times New Roman"/>
                <w:bCs/>
                <w:lang w:val="en-GB"/>
              </w:rPr>
              <w:t>ow to determine which option has a higher priority</w:t>
            </w:r>
            <w:r>
              <w:rPr>
                <w:rFonts w:ascii="Times New Roman" w:hAnsi="Times New Roman" w:cs="Times New Roman" w:hint="eastAsia"/>
                <w:bCs/>
                <w:lang w:val="en-GB"/>
              </w:rPr>
              <w:t>?</w:t>
            </w:r>
          </w:p>
        </w:tc>
      </w:tr>
      <w:tr w:rsidR="00893FA1" w14:paraId="0409707E" w14:textId="77777777" w:rsidTr="00BF2FCB">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A712980" w14:textId="6A582181" w:rsidR="00893FA1" w:rsidRDefault="00893FA1" w:rsidP="00893FA1">
            <w:pPr>
              <w:jc w:val="center"/>
              <w:rPr>
                <w:rFonts w:ascii="Times New Roman" w:hAnsi="Times New Roman" w:cs="Times New Roman"/>
                <w:bCs/>
                <w:lang w:val="en-GB"/>
              </w:rPr>
            </w:pPr>
            <w:r>
              <w:rPr>
                <w:rFonts w:ascii="Times New Roman" w:hAnsi="Times New Roman" w:cs="Times New Roman"/>
                <w:bCs/>
                <w:lang w:val="en-GB"/>
              </w:rPr>
              <w:lastRenderedPageBreak/>
              <w:t>Qualcomm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251B7EB" w14:textId="520A3092" w:rsidR="00893FA1" w:rsidRDefault="00893FA1" w:rsidP="00893FA1">
            <w:pPr>
              <w:rPr>
                <w:rFonts w:ascii="Times New Roman" w:hAnsi="Times New Roman" w:cs="Times New Roman"/>
                <w:bCs/>
                <w:lang w:val="en-GB"/>
              </w:rPr>
            </w:pPr>
            <w:r>
              <w:rPr>
                <w:rFonts w:ascii="Times New Roman" w:hAnsi="Times New Roman" w:cs="Times New Roman"/>
                <w:bCs/>
                <w:lang w:val="en-GB"/>
              </w:rPr>
              <w:t xml:space="preserve">Support. We think both options of configuration via SIB1, and a default option (in absence of configuration) should be supported. </w:t>
            </w:r>
          </w:p>
        </w:tc>
      </w:tr>
    </w:tbl>
    <w:p w14:paraId="51545A68" w14:textId="77777777" w:rsidR="004523B1" w:rsidRPr="00BF2FCB" w:rsidRDefault="004523B1">
      <w:pPr>
        <w:pStyle w:val="a9"/>
        <w:spacing w:beforeLines="0" w:before="0" w:line="240" w:lineRule="auto"/>
        <w:rPr>
          <w:rFonts w:ascii="Times New Roman" w:eastAsiaTheme="minorEastAsia" w:hAnsi="Times New Roman"/>
          <w:bCs/>
          <w:color w:val="FF0000"/>
          <w:sz w:val="21"/>
          <w:szCs w:val="21"/>
          <w:lang w:val="en-GB" w:eastAsia="zh-CN"/>
        </w:rPr>
      </w:pPr>
    </w:p>
    <w:p w14:paraId="2C1D1EB3" w14:textId="77777777" w:rsidR="004523B1" w:rsidRDefault="00F407A3">
      <w:pPr>
        <w:pStyle w:val="5"/>
        <w:rPr>
          <w:lang w:eastAsia="en-US"/>
        </w:rPr>
      </w:pPr>
      <w:r>
        <w:rPr>
          <w:highlight w:val="yellow"/>
          <w:lang w:eastAsia="en-US"/>
        </w:rPr>
        <w:t>Proposal 3-4</w:t>
      </w:r>
    </w:p>
    <w:p w14:paraId="742F8779" w14:textId="77777777" w:rsidR="004523B1" w:rsidRDefault="00F407A3">
      <w:pPr>
        <w:rPr>
          <w:rFonts w:ascii="Times New Roman" w:hAnsi="Times New Roman" w:cs="Times New Roman"/>
          <w:bCs/>
          <w:szCs w:val="21"/>
        </w:rPr>
      </w:pPr>
      <w:r>
        <w:rPr>
          <w:rFonts w:ascii="Times New Roman" w:hAnsi="Times New Roman" w:cs="Times New Roman"/>
          <w:szCs w:val="21"/>
        </w:rPr>
        <w:t xml:space="preserve">If one or more PRACH transmission(s) of the multiple PRACH transmission in one RACH attempt are dropped based on the rules causing to drop PRACH transmission in existing spec., the dropped PRACH transmission is </w:t>
      </w:r>
      <w:r>
        <w:rPr>
          <w:rFonts w:ascii="Times New Roman" w:hAnsi="Times New Roman" w:cs="Times New Roman"/>
          <w:bCs/>
          <w:szCs w:val="21"/>
        </w:rPr>
        <w:t>not postponed.</w:t>
      </w:r>
    </w:p>
    <w:p w14:paraId="5E6D33FA" w14:textId="77777777" w:rsidR="004523B1" w:rsidRDefault="00F407A3">
      <w:pPr>
        <w:pStyle w:val="af9"/>
        <w:numPr>
          <w:ilvl w:val="1"/>
          <w:numId w:val="13"/>
        </w:numPr>
        <w:spacing w:line="240" w:lineRule="auto"/>
        <w:ind w:firstLineChars="0"/>
        <w:rPr>
          <w:rFonts w:eastAsiaTheme="minorEastAsia"/>
          <w:bCs/>
          <w:sz w:val="21"/>
          <w:szCs w:val="21"/>
          <w:lang w:eastAsia="zh-CN"/>
        </w:rPr>
      </w:pPr>
      <w:r>
        <w:rPr>
          <w:rFonts w:eastAsiaTheme="minorEastAsia"/>
          <w:sz w:val="21"/>
          <w:szCs w:val="21"/>
          <w:lang w:eastAsia="zh-CN"/>
        </w:rPr>
        <w:t>FFS: whether to introduce new rules causing to drop PRACH transmission.</w:t>
      </w:r>
    </w:p>
    <w:p w14:paraId="1E6FE3F3" w14:textId="77777777" w:rsidR="004523B1" w:rsidRDefault="00F407A3">
      <w:pPr>
        <w:pStyle w:val="af9"/>
        <w:numPr>
          <w:ilvl w:val="1"/>
          <w:numId w:val="13"/>
        </w:numPr>
        <w:spacing w:line="240" w:lineRule="auto"/>
        <w:ind w:firstLineChars="0"/>
        <w:rPr>
          <w:rFonts w:eastAsiaTheme="minorEastAsia"/>
          <w:bCs/>
          <w:sz w:val="21"/>
          <w:szCs w:val="21"/>
          <w:lang w:eastAsia="zh-CN"/>
        </w:rPr>
      </w:pPr>
      <w:r>
        <w:rPr>
          <w:rFonts w:eastAsiaTheme="minorEastAsia"/>
          <w:sz w:val="21"/>
          <w:szCs w:val="21"/>
          <w:lang w:eastAsia="zh-CN"/>
        </w:rPr>
        <w:t>FFS: whether there is standard impact if of the dropped RACH transmission affect the remaining RACH transmission within the same RO group.</w:t>
      </w:r>
    </w:p>
    <w:p w14:paraId="4588AADB" w14:textId="77777777" w:rsidR="004523B1" w:rsidRDefault="004523B1">
      <w:pPr>
        <w:pStyle w:val="a9"/>
        <w:spacing w:beforeLines="0" w:before="0" w:line="240" w:lineRule="auto"/>
        <w:rPr>
          <w:rFonts w:ascii="Times New Roman" w:eastAsiaTheme="minorEastAsia" w:hAnsi="Times New Roman"/>
          <w:bCs/>
          <w:color w:val="FF0000"/>
          <w:sz w:val="21"/>
          <w:szCs w:val="21"/>
          <w:lang w:eastAsia="zh-CN"/>
        </w:rPr>
      </w:pP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4523B1" w14:paraId="5A12572F" w14:textId="77777777">
        <w:trPr>
          <w:trHeight w:val="409"/>
          <w:jc w:val="center"/>
        </w:trPr>
        <w:tc>
          <w:tcPr>
            <w:tcW w:w="1220" w:type="dxa"/>
            <w:shd w:val="clear" w:color="auto" w:fill="auto"/>
            <w:vAlign w:val="center"/>
          </w:tcPr>
          <w:p w14:paraId="270F7BA3" w14:textId="77777777" w:rsidR="004523B1" w:rsidRDefault="00F407A3">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1806DB28" w14:textId="77777777" w:rsidR="004523B1" w:rsidRDefault="00F407A3">
            <w:pPr>
              <w:jc w:val="center"/>
              <w:rPr>
                <w:rFonts w:ascii="Times New Roman" w:hAnsi="Times New Roman" w:cs="Times New Roman"/>
                <w:b/>
                <w:lang w:val="en-GB"/>
              </w:rPr>
            </w:pPr>
            <w:r>
              <w:rPr>
                <w:rFonts w:ascii="Times New Roman" w:hAnsi="Times New Roman" w:cs="Times New Roman"/>
                <w:b/>
                <w:lang w:val="en-GB"/>
              </w:rPr>
              <w:t>Comments</w:t>
            </w:r>
          </w:p>
        </w:tc>
      </w:tr>
      <w:tr w:rsidR="004523B1" w14:paraId="5834CCA8" w14:textId="77777777">
        <w:trPr>
          <w:trHeight w:val="409"/>
          <w:jc w:val="center"/>
        </w:trPr>
        <w:tc>
          <w:tcPr>
            <w:tcW w:w="1220" w:type="dxa"/>
            <w:shd w:val="clear" w:color="auto" w:fill="auto"/>
            <w:vAlign w:val="center"/>
          </w:tcPr>
          <w:p w14:paraId="0CA7951F" w14:textId="77777777" w:rsidR="004523B1" w:rsidRDefault="00F407A3">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New H3C</w:t>
            </w:r>
          </w:p>
        </w:tc>
        <w:tc>
          <w:tcPr>
            <w:tcW w:w="8257" w:type="dxa"/>
            <w:shd w:val="clear" w:color="auto" w:fill="auto"/>
            <w:vAlign w:val="center"/>
          </w:tcPr>
          <w:p w14:paraId="14108115" w14:textId="77777777" w:rsidR="004523B1" w:rsidRDefault="00F407A3">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 support</w:t>
            </w:r>
          </w:p>
        </w:tc>
      </w:tr>
      <w:tr w:rsidR="004523B1" w14:paraId="7A752F4F" w14:textId="77777777">
        <w:trPr>
          <w:trHeight w:val="409"/>
          <w:jc w:val="center"/>
        </w:trPr>
        <w:tc>
          <w:tcPr>
            <w:tcW w:w="1220" w:type="dxa"/>
            <w:shd w:val="clear" w:color="auto" w:fill="auto"/>
            <w:vAlign w:val="center"/>
          </w:tcPr>
          <w:p w14:paraId="7C9C348D" w14:textId="77777777" w:rsidR="004523B1" w:rsidRDefault="00F407A3">
            <w:pPr>
              <w:jc w:val="center"/>
              <w:rPr>
                <w:rFonts w:ascii="Times New Roman" w:eastAsia="MS Mincho" w:hAnsi="Times New Roman" w:cs="Times New Roman"/>
                <w:bCs/>
                <w:lang w:val="en-GB" w:eastAsia="ja-JP"/>
              </w:rPr>
            </w:pPr>
            <w:r>
              <w:rPr>
                <w:rFonts w:ascii="Times New Roman" w:eastAsia="Malgun Gothic" w:hAnsi="Times New Roman" w:cs="Times New Roman" w:hint="eastAsia"/>
                <w:bCs/>
                <w:lang w:val="en-GB" w:eastAsia="ko-KR"/>
              </w:rPr>
              <w:t>LG</w:t>
            </w:r>
          </w:p>
        </w:tc>
        <w:tc>
          <w:tcPr>
            <w:tcW w:w="8257" w:type="dxa"/>
            <w:shd w:val="clear" w:color="auto" w:fill="auto"/>
            <w:vAlign w:val="center"/>
          </w:tcPr>
          <w:p w14:paraId="0F98F82A" w14:textId="77777777" w:rsidR="004523B1" w:rsidRDefault="00F407A3">
            <w:pPr>
              <w:rPr>
                <w:rFonts w:ascii="Times New Roman" w:eastAsia="MS Mincho" w:hAnsi="Times New Roman" w:cs="Times New Roman"/>
                <w:bCs/>
                <w:lang w:val="en-GB" w:eastAsia="ja-JP"/>
              </w:rPr>
            </w:pPr>
            <w:r>
              <w:rPr>
                <w:rFonts w:ascii="Times New Roman" w:eastAsia="Malgun Gothic" w:hAnsi="Times New Roman" w:cs="Times New Roman" w:hint="eastAsia"/>
                <w:bCs/>
                <w:lang w:val="en-GB" w:eastAsia="ko-KR"/>
              </w:rPr>
              <w:t>Support</w:t>
            </w:r>
          </w:p>
        </w:tc>
      </w:tr>
      <w:tr w:rsidR="004523B1" w14:paraId="7AFA0F98" w14:textId="77777777">
        <w:trPr>
          <w:trHeight w:val="409"/>
          <w:jc w:val="center"/>
        </w:trPr>
        <w:tc>
          <w:tcPr>
            <w:tcW w:w="1220" w:type="dxa"/>
            <w:shd w:val="clear" w:color="auto" w:fill="auto"/>
            <w:vAlign w:val="center"/>
          </w:tcPr>
          <w:p w14:paraId="7CA4D18C" w14:textId="77777777" w:rsidR="004523B1" w:rsidRDefault="00F407A3">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Vivo  </w:t>
            </w:r>
          </w:p>
        </w:tc>
        <w:tc>
          <w:tcPr>
            <w:tcW w:w="8257" w:type="dxa"/>
            <w:shd w:val="clear" w:color="auto" w:fill="auto"/>
            <w:vAlign w:val="center"/>
          </w:tcPr>
          <w:p w14:paraId="5A07DEC5" w14:textId="77777777" w:rsidR="004523B1" w:rsidRDefault="00F407A3">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Fine.</w:t>
            </w:r>
          </w:p>
        </w:tc>
      </w:tr>
      <w:tr w:rsidR="004523B1" w14:paraId="2690F1F3" w14:textId="77777777">
        <w:trPr>
          <w:trHeight w:val="409"/>
          <w:jc w:val="center"/>
        </w:trPr>
        <w:tc>
          <w:tcPr>
            <w:tcW w:w="1220" w:type="dxa"/>
            <w:shd w:val="clear" w:color="auto" w:fill="auto"/>
            <w:vAlign w:val="center"/>
          </w:tcPr>
          <w:p w14:paraId="663526DD" w14:textId="77777777" w:rsidR="004523B1" w:rsidRDefault="00F407A3">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Nokia/NSB</w:t>
            </w:r>
          </w:p>
        </w:tc>
        <w:tc>
          <w:tcPr>
            <w:tcW w:w="8257" w:type="dxa"/>
            <w:shd w:val="clear" w:color="auto" w:fill="auto"/>
            <w:vAlign w:val="center"/>
          </w:tcPr>
          <w:p w14:paraId="2020D4D0" w14:textId="77777777" w:rsidR="004523B1" w:rsidRDefault="00F407A3">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Support until the first FFS (included). We are not sure we understand the second FFS and prefer receiving some clarification before supporting.</w:t>
            </w:r>
          </w:p>
        </w:tc>
      </w:tr>
      <w:tr w:rsidR="004523B1" w14:paraId="71F1D325" w14:textId="77777777">
        <w:trPr>
          <w:trHeight w:val="409"/>
          <w:jc w:val="center"/>
        </w:trPr>
        <w:tc>
          <w:tcPr>
            <w:tcW w:w="1220" w:type="dxa"/>
            <w:shd w:val="clear" w:color="auto" w:fill="auto"/>
            <w:vAlign w:val="center"/>
          </w:tcPr>
          <w:p w14:paraId="219ECE92" w14:textId="77777777" w:rsidR="004523B1" w:rsidRDefault="00F407A3">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harp</w:t>
            </w:r>
          </w:p>
        </w:tc>
        <w:tc>
          <w:tcPr>
            <w:tcW w:w="8257" w:type="dxa"/>
            <w:shd w:val="clear" w:color="auto" w:fill="auto"/>
            <w:vAlign w:val="center"/>
          </w:tcPr>
          <w:p w14:paraId="646781F7" w14:textId="77777777" w:rsidR="004523B1" w:rsidRDefault="00F407A3">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upport</w:t>
            </w:r>
          </w:p>
        </w:tc>
      </w:tr>
      <w:tr w:rsidR="004523B1" w14:paraId="41CA72B3" w14:textId="77777777">
        <w:trPr>
          <w:trHeight w:val="409"/>
          <w:jc w:val="center"/>
        </w:trPr>
        <w:tc>
          <w:tcPr>
            <w:tcW w:w="1220" w:type="dxa"/>
            <w:shd w:val="clear" w:color="auto" w:fill="auto"/>
            <w:vAlign w:val="center"/>
          </w:tcPr>
          <w:p w14:paraId="653E1A4A" w14:textId="77777777" w:rsidR="004523B1" w:rsidRDefault="00F407A3">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Ericsson</w:t>
            </w:r>
          </w:p>
        </w:tc>
        <w:tc>
          <w:tcPr>
            <w:tcW w:w="8257" w:type="dxa"/>
            <w:shd w:val="clear" w:color="auto" w:fill="auto"/>
            <w:vAlign w:val="center"/>
          </w:tcPr>
          <w:p w14:paraId="1A837FCC" w14:textId="77777777" w:rsidR="004523B1" w:rsidRDefault="00F407A3">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Support</w:t>
            </w:r>
          </w:p>
        </w:tc>
      </w:tr>
      <w:tr w:rsidR="004523B1" w14:paraId="39B6C1E7" w14:textId="77777777">
        <w:trPr>
          <w:trHeight w:val="409"/>
          <w:jc w:val="center"/>
        </w:trPr>
        <w:tc>
          <w:tcPr>
            <w:tcW w:w="1220" w:type="dxa"/>
            <w:shd w:val="clear" w:color="auto" w:fill="auto"/>
            <w:vAlign w:val="center"/>
          </w:tcPr>
          <w:p w14:paraId="0E9F22B5" w14:textId="77777777" w:rsidR="004523B1" w:rsidRDefault="00F407A3">
            <w:pPr>
              <w:jc w:val="center"/>
              <w:rPr>
                <w:rFonts w:ascii="Times New Roman" w:eastAsia="MS Mincho" w:hAnsi="Times New Roman" w:cs="Times New Roman"/>
                <w:bCs/>
                <w:lang w:val="en-GB" w:eastAsia="ja-JP"/>
              </w:rPr>
            </w:pPr>
            <w:r>
              <w:rPr>
                <w:rFonts w:ascii="Times New Roman" w:hAnsi="Times New Roman" w:cs="Times New Roman" w:hint="eastAsia"/>
                <w:bCs/>
                <w:lang w:val="en-GB"/>
              </w:rPr>
              <w:t>D</w:t>
            </w:r>
            <w:r>
              <w:rPr>
                <w:rFonts w:ascii="Times New Roman" w:hAnsi="Times New Roman" w:cs="Times New Roman"/>
                <w:bCs/>
                <w:lang w:val="en-GB"/>
              </w:rPr>
              <w:t>OCOMO</w:t>
            </w:r>
          </w:p>
        </w:tc>
        <w:tc>
          <w:tcPr>
            <w:tcW w:w="8257" w:type="dxa"/>
            <w:shd w:val="clear" w:color="auto" w:fill="auto"/>
            <w:vAlign w:val="center"/>
          </w:tcPr>
          <w:p w14:paraId="0A033FE4" w14:textId="77777777" w:rsidR="004523B1" w:rsidRDefault="00F407A3">
            <w:pPr>
              <w:rPr>
                <w:rFonts w:ascii="Times New Roman" w:eastAsia="MS Mincho" w:hAnsi="Times New Roman" w:cs="Times New Roman"/>
                <w:bCs/>
                <w:lang w:val="en-GB" w:eastAsia="ja-JP"/>
              </w:rPr>
            </w:pPr>
            <w:r>
              <w:rPr>
                <w:rFonts w:ascii="Times New Roman" w:hAnsi="Times New Roman" w:cs="Times New Roman" w:hint="eastAsia"/>
                <w:bCs/>
                <w:lang w:val="en-GB"/>
              </w:rPr>
              <w:t>S</w:t>
            </w:r>
            <w:r>
              <w:rPr>
                <w:rFonts w:ascii="Times New Roman" w:hAnsi="Times New Roman" w:cs="Times New Roman"/>
                <w:bCs/>
                <w:lang w:val="en-GB"/>
              </w:rPr>
              <w:t>upport.</w:t>
            </w:r>
          </w:p>
        </w:tc>
      </w:tr>
      <w:tr w:rsidR="004523B1" w14:paraId="1C153C55" w14:textId="77777777">
        <w:trPr>
          <w:trHeight w:val="409"/>
          <w:jc w:val="center"/>
        </w:trPr>
        <w:tc>
          <w:tcPr>
            <w:tcW w:w="1220" w:type="dxa"/>
            <w:shd w:val="clear" w:color="auto" w:fill="auto"/>
            <w:vAlign w:val="center"/>
          </w:tcPr>
          <w:p w14:paraId="33399DF9" w14:textId="77777777" w:rsidR="004523B1" w:rsidRDefault="00F407A3">
            <w:pPr>
              <w:jc w:val="center"/>
              <w:rPr>
                <w:rFonts w:ascii="Times New Roman" w:hAnsi="Times New Roman" w:cs="Times New Roman"/>
                <w:bCs/>
                <w:lang w:val="en-GB"/>
              </w:rPr>
            </w:pPr>
            <w:r>
              <w:rPr>
                <w:rFonts w:ascii="Times New Roman" w:eastAsia="MS Mincho" w:hAnsi="Times New Roman" w:cs="Times New Roman"/>
                <w:bCs/>
                <w:lang w:val="en-GB" w:eastAsia="ja-JP"/>
              </w:rPr>
              <w:t xml:space="preserve">Panasonic </w:t>
            </w:r>
          </w:p>
        </w:tc>
        <w:tc>
          <w:tcPr>
            <w:tcW w:w="8257" w:type="dxa"/>
            <w:shd w:val="clear" w:color="auto" w:fill="auto"/>
            <w:vAlign w:val="center"/>
          </w:tcPr>
          <w:p w14:paraId="446E383E" w14:textId="77777777" w:rsidR="004523B1" w:rsidRDefault="00F407A3">
            <w:pPr>
              <w:spacing w:after="0"/>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We think that to determine valid RO and handle RO collision for a multi-PRACH transmission, </w:t>
            </w:r>
            <w:r>
              <w:rPr>
                <w:rFonts w:ascii="Times New Roman" w:eastAsia="MS Mincho" w:hAnsi="Times New Roman" w:cs="Times New Roman"/>
                <w:b/>
                <w:lang w:val="en-GB" w:eastAsia="ja-JP"/>
              </w:rPr>
              <w:t>the existing validation/dropping rules is extended to be applied to a basis of each RO from multiple ROs in a RO group</w:t>
            </w:r>
            <w:r>
              <w:rPr>
                <w:rFonts w:ascii="Times New Roman" w:eastAsia="MS Mincho" w:hAnsi="Times New Roman" w:cs="Times New Roman"/>
                <w:bCs/>
                <w:lang w:val="en-GB" w:eastAsia="ja-JP"/>
              </w:rPr>
              <w:t>.</w:t>
            </w:r>
          </w:p>
          <w:p w14:paraId="537073BF" w14:textId="77777777" w:rsidR="004523B1" w:rsidRDefault="00F407A3">
            <w:pPr>
              <w:rPr>
                <w:rFonts w:ascii="Times New Roman" w:hAnsi="Times New Roman" w:cs="Times New Roman"/>
                <w:bCs/>
                <w:lang w:val="en-GB"/>
              </w:rPr>
            </w:pPr>
            <w:r>
              <w:rPr>
                <w:rFonts w:ascii="Times New Roman" w:eastAsia="MS Mincho" w:hAnsi="Times New Roman" w:cs="Times New Roman"/>
                <w:bCs/>
                <w:lang w:val="en-GB" w:eastAsia="ja-JP"/>
              </w:rPr>
              <w:t>With such understanding, we support the proposal.</w:t>
            </w:r>
          </w:p>
        </w:tc>
      </w:tr>
      <w:tr w:rsidR="004523B1" w14:paraId="79128243" w14:textId="77777777">
        <w:trPr>
          <w:trHeight w:val="409"/>
          <w:jc w:val="center"/>
        </w:trPr>
        <w:tc>
          <w:tcPr>
            <w:tcW w:w="1220" w:type="dxa"/>
            <w:shd w:val="clear" w:color="auto" w:fill="auto"/>
            <w:vAlign w:val="center"/>
          </w:tcPr>
          <w:p w14:paraId="75B84977" w14:textId="77777777" w:rsidR="004523B1" w:rsidRDefault="00F407A3">
            <w:pPr>
              <w:jc w:val="center"/>
              <w:rPr>
                <w:rFonts w:ascii="Times New Roman" w:eastAsia="MS Mincho" w:hAnsi="Times New Roman" w:cs="Times New Roman"/>
                <w:bCs/>
                <w:lang w:val="en-GB" w:eastAsia="ja-JP"/>
              </w:rPr>
            </w:pPr>
            <w:r>
              <w:rPr>
                <w:rFonts w:ascii="Times New Roman" w:hAnsi="Times New Roman" w:cs="Times New Roman" w:hint="eastAsia"/>
                <w:bCs/>
                <w:lang w:val="en-GB"/>
              </w:rPr>
              <w:t>Z</w:t>
            </w:r>
            <w:r>
              <w:rPr>
                <w:rFonts w:ascii="Times New Roman" w:hAnsi="Times New Roman" w:cs="Times New Roman"/>
                <w:bCs/>
                <w:lang w:val="en-GB"/>
              </w:rPr>
              <w:t>TE</w:t>
            </w:r>
          </w:p>
        </w:tc>
        <w:tc>
          <w:tcPr>
            <w:tcW w:w="8257" w:type="dxa"/>
            <w:shd w:val="clear" w:color="auto" w:fill="auto"/>
            <w:vAlign w:val="center"/>
          </w:tcPr>
          <w:p w14:paraId="39E74A19" w14:textId="77777777" w:rsidR="004523B1" w:rsidRDefault="00F407A3">
            <w:pPr>
              <w:spacing w:after="0"/>
              <w:rPr>
                <w:rFonts w:ascii="Times New Roman" w:eastAsia="MS Mincho" w:hAnsi="Times New Roman" w:cs="Times New Roman"/>
                <w:bCs/>
                <w:lang w:val="en-GB" w:eastAsia="ja-JP"/>
              </w:rPr>
            </w:pPr>
            <w:r>
              <w:rPr>
                <w:rFonts w:ascii="Times New Roman" w:hAnsi="Times New Roman" w:cs="Times New Roman" w:hint="eastAsia"/>
                <w:bCs/>
                <w:lang w:val="en-GB"/>
              </w:rPr>
              <w:t>S</w:t>
            </w:r>
            <w:r>
              <w:rPr>
                <w:rFonts w:ascii="Times New Roman" w:hAnsi="Times New Roman" w:cs="Times New Roman"/>
                <w:bCs/>
                <w:lang w:val="en-GB"/>
              </w:rPr>
              <w:t>upport</w:t>
            </w:r>
          </w:p>
        </w:tc>
      </w:tr>
      <w:tr w:rsidR="004523B1" w14:paraId="474CB615" w14:textId="77777777">
        <w:trPr>
          <w:trHeight w:val="409"/>
          <w:jc w:val="center"/>
        </w:trPr>
        <w:tc>
          <w:tcPr>
            <w:tcW w:w="1220" w:type="dxa"/>
            <w:shd w:val="clear" w:color="auto" w:fill="auto"/>
            <w:vAlign w:val="center"/>
          </w:tcPr>
          <w:p w14:paraId="561C34BB" w14:textId="77777777" w:rsidR="004523B1" w:rsidRDefault="00F407A3">
            <w:pPr>
              <w:jc w:val="center"/>
              <w:rPr>
                <w:rFonts w:ascii="Times New Roman" w:hAnsi="Times New Roman" w:cs="Times New Roman"/>
                <w:bCs/>
                <w:lang w:val="en-GB"/>
              </w:rPr>
            </w:pPr>
            <w:r>
              <w:rPr>
                <w:rFonts w:ascii="Times New Roman" w:hAnsi="Times New Roman" w:cs="Times New Roman" w:hint="eastAsia"/>
                <w:bCs/>
                <w:lang w:val="en-GB"/>
              </w:rPr>
              <w:t>X</w:t>
            </w:r>
            <w:r>
              <w:rPr>
                <w:rFonts w:ascii="Times New Roman" w:hAnsi="Times New Roman" w:cs="Times New Roman"/>
                <w:bCs/>
                <w:lang w:val="en-GB"/>
              </w:rPr>
              <w:t>iaomi</w:t>
            </w:r>
          </w:p>
        </w:tc>
        <w:tc>
          <w:tcPr>
            <w:tcW w:w="8257" w:type="dxa"/>
            <w:shd w:val="clear" w:color="auto" w:fill="auto"/>
            <w:vAlign w:val="center"/>
          </w:tcPr>
          <w:p w14:paraId="131FD575" w14:textId="77777777" w:rsidR="004523B1" w:rsidRDefault="00F407A3">
            <w:pPr>
              <w:spacing w:after="0"/>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upport</w:t>
            </w:r>
          </w:p>
        </w:tc>
      </w:tr>
      <w:tr w:rsidR="004523B1" w14:paraId="0D0E586F"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4F20F88" w14:textId="77777777" w:rsidR="004523B1" w:rsidRDefault="00F407A3">
            <w:pPr>
              <w:jc w:val="center"/>
              <w:rPr>
                <w:rFonts w:ascii="Times New Roman" w:hAnsi="Times New Roman" w:cs="Times New Roman"/>
                <w:bCs/>
                <w:lang w:val="en-GB"/>
              </w:rPr>
            </w:pPr>
            <w:r>
              <w:rPr>
                <w:rFonts w:ascii="Times New Roman" w:hAnsi="Times New Roman" w:cs="Times New Roman"/>
                <w:bCs/>
                <w:lang w:val="en-GB"/>
              </w:rPr>
              <w:t>Sony</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54AAE52" w14:textId="77777777" w:rsidR="004523B1" w:rsidRDefault="00F407A3">
            <w:pPr>
              <w:spacing w:after="0"/>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upport</w:t>
            </w:r>
          </w:p>
        </w:tc>
      </w:tr>
      <w:tr w:rsidR="004523B1" w14:paraId="0468C094"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A63493A" w14:textId="77777777" w:rsidR="004523B1" w:rsidRDefault="00F407A3">
            <w:pPr>
              <w:jc w:val="center"/>
              <w:rPr>
                <w:rFonts w:ascii="Times New Roman" w:hAnsi="Times New Roman" w:cs="Times New Roman"/>
                <w:bCs/>
              </w:rPr>
            </w:pPr>
            <w:r>
              <w:rPr>
                <w:rFonts w:ascii="Times New Roman" w:hAnsi="Times New Roman" w:cs="Times New Roman" w:hint="eastAsia"/>
                <w:bCs/>
              </w:rPr>
              <w:t>CMCC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DFD2B08" w14:textId="77777777" w:rsidR="004523B1" w:rsidRDefault="00F407A3">
            <w:pPr>
              <w:spacing w:after="0"/>
              <w:rPr>
                <w:rFonts w:ascii="Times New Roman" w:hAnsi="Times New Roman" w:cs="Times New Roman"/>
                <w:bCs/>
                <w:lang w:val="en-GB"/>
              </w:rPr>
            </w:pPr>
            <w:r>
              <w:rPr>
                <w:rFonts w:ascii="Times New Roman" w:hAnsi="Times New Roman" w:cs="Times New Roman" w:hint="eastAsia"/>
                <w:bCs/>
              </w:rPr>
              <w:t xml:space="preserve">Fine. </w:t>
            </w:r>
            <w:r>
              <w:rPr>
                <w:rFonts w:ascii="Times New Roman" w:eastAsia="MS Mincho" w:hAnsi="Times New Roman" w:cs="Times New Roman"/>
                <w:bCs/>
                <w:lang w:val="en-GB" w:eastAsia="ja-JP"/>
              </w:rPr>
              <w:t xml:space="preserve">For the FFS, our views is that we do not introduce new collision rules, unless there are </w:t>
            </w:r>
            <w:r>
              <w:rPr>
                <w:rFonts w:ascii="Times New Roman" w:eastAsia="MS Mincho" w:hAnsi="Times New Roman" w:cs="Times New Roman"/>
                <w:bCs/>
                <w:lang w:val="en-GB" w:eastAsia="ja-JP"/>
              </w:rPr>
              <w:lastRenderedPageBreak/>
              <w:t xml:space="preserve">some multiple PRACH transmission specific issues are found. </w:t>
            </w:r>
          </w:p>
        </w:tc>
      </w:tr>
      <w:tr w:rsidR="00F34EDF" w14:paraId="49B1E6B3"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1B0AC1B" w14:textId="77777777" w:rsidR="00F34EDF" w:rsidRDefault="00F34EDF">
            <w:pPr>
              <w:jc w:val="center"/>
              <w:rPr>
                <w:rFonts w:ascii="Times New Roman" w:hAnsi="Times New Roman" w:cs="Times New Roman"/>
                <w:bCs/>
              </w:rPr>
            </w:pPr>
            <w:r>
              <w:rPr>
                <w:rFonts w:ascii="Times New Roman" w:hAnsi="Times New Roman" w:cs="Times New Roman" w:hint="eastAsia"/>
                <w:bCs/>
              </w:rPr>
              <w:lastRenderedPageBreak/>
              <w:t>CATT</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1C76672" w14:textId="77777777" w:rsidR="00F34EDF" w:rsidRDefault="00F34EDF">
            <w:pPr>
              <w:spacing w:after="0"/>
              <w:rPr>
                <w:rFonts w:ascii="Times New Roman" w:hAnsi="Times New Roman" w:cs="Times New Roman"/>
                <w:bCs/>
              </w:rPr>
            </w:pPr>
            <w:r>
              <w:rPr>
                <w:rFonts w:ascii="Times New Roman" w:hAnsi="Times New Roman" w:cs="Times New Roman" w:hint="eastAsia"/>
                <w:bCs/>
              </w:rPr>
              <w:t>Support</w:t>
            </w:r>
          </w:p>
        </w:tc>
      </w:tr>
      <w:tr w:rsidR="003427C4" w14:paraId="3C5AA8D6" w14:textId="77777777" w:rsidTr="003427C4">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8EC3F36" w14:textId="77777777" w:rsidR="003427C4" w:rsidRPr="003427C4" w:rsidRDefault="003427C4" w:rsidP="00F15AB1">
            <w:pPr>
              <w:jc w:val="center"/>
              <w:rPr>
                <w:rFonts w:ascii="Times New Roman" w:hAnsi="Times New Roman" w:cs="Times New Roman"/>
                <w:bCs/>
              </w:rPr>
            </w:pPr>
            <w:r w:rsidRPr="003427C4">
              <w:rPr>
                <w:rFonts w:ascii="Times New Roman" w:hAnsi="Times New Roman" w:cs="Times New Roman" w:hint="eastAsia"/>
                <w:bCs/>
              </w:rPr>
              <w:t>S</w:t>
            </w:r>
            <w:r w:rsidRPr="003427C4">
              <w:rPr>
                <w:rFonts w:ascii="Times New Roman" w:hAnsi="Times New Roman" w:cs="Times New Roman"/>
                <w:bCs/>
              </w:rPr>
              <w:t>preadtrum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A41E0D2" w14:textId="77777777" w:rsidR="003427C4" w:rsidRPr="003427C4" w:rsidRDefault="003427C4" w:rsidP="003427C4">
            <w:pPr>
              <w:spacing w:after="0"/>
              <w:rPr>
                <w:rFonts w:ascii="Times New Roman" w:hAnsi="Times New Roman" w:cs="Times New Roman"/>
                <w:bCs/>
              </w:rPr>
            </w:pPr>
            <w:r w:rsidRPr="003427C4">
              <w:rPr>
                <w:rFonts w:ascii="Times New Roman" w:hAnsi="Times New Roman" w:cs="Times New Roman"/>
                <w:bCs/>
              </w:rPr>
              <w:t>Support</w:t>
            </w:r>
          </w:p>
        </w:tc>
      </w:tr>
      <w:tr w:rsidR="0029787E" w14:paraId="1A9F23BE" w14:textId="77777777" w:rsidTr="003427C4">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7FE4069" w14:textId="1879777D" w:rsidR="0029787E" w:rsidRPr="003427C4" w:rsidRDefault="0029787E" w:rsidP="0029787E">
            <w:pPr>
              <w:jc w:val="center"/>
              <w:rPr>
                <w:rFonts w:ascii="Times New Roman" w:hAnsi="Times New Roman" w:cs="Times New Roman"/>
                <w:bCs/>
              </w:rPr>
            </w:pPr>
            <w:r>
              <w:rPr>
                <w:rFonts w:ascii="Times New Roman" w:hAnsi="Times New Roman" w:cs="Times New Roman"/>
                <w:bCs/>
                <w:lang w:val="en-GB"/>
              </w:rPr>
              <w:t>Qualcomm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FF9BB9C" w14:textId="06E9BA26" w:rsidR="0029787E" w:rsidRPr="003427C4" w:rsidRDefault="0029787E" w:rsidP="0029787E">
            <w:pPr>
              <w:spacing w:after="0"/>
              <w:rPr>
                <w:rFonts w:ascii="Times New Roman" w:hAnsi="Times New Roman" w:cs="Times New Roman"/>
                <w:bCs/>
              </w:rPr>
            </w:pPr>
            <w:r>
              <w:rPr>
                <w:rFonts w:ascii="Times New Roman" w:hAnsi="Times New Roman" w:cs="Times New Roman"/>
                <w:bCs/>
                <w:lang w:val="en-GB"/>
              </w:rPr>
              <w:t>Support</w:t>
            </w:r>
          </w:p>
        </w:tc>
      </w:tr>
    </w:tbl>
    <w:p w14:paraId="7D0BFDB1" w14:textId="77777777" w:rsidR="004523B1" w:rsidRDefault="004523B1">
      <w:pPr>
        <w:pStyle w:val="a9"/>
        <w:spacing w:beforeLines="0" w:before="0" w:line="240" w:lineRule="auto"/>
        <w:rPr>
          <w:rFonts w:ascii="Times New Roman" w:eastAsia="MS Mincho" w:hAnsi="Times New Roman"/>
          <w:bCs/>
          <w:color w:val="FF0000"/>
          <w:sz w:val="21"/>
          <w:szCs w:val="21"/>
          <w:lang w:eastAsia="ja-JP"/>
        </w:rPr>
      </w:pPr>
    </w:p>
    <w:p w14:paraId="50107B57" w14:textId="77777777" w:rsidR="004523B1" w:rsidRDefault="00F407A3">
      <w:pPr>
        <w:pStyle w:val="4"/>
        <w:spacing w:before="156" w:after="156"/>
        <w:rPr>
          <w:lang w:val="en-GB"/>
        </w:rPr>
      </w:pPr>
      <w:r>
        <w:rPr>
          <w:lang w:val="en-GB"/>
        </w:rPr>
        <w:t>Issue #4: SSB-to-RO mapping</w:t>
      </w:r>
    </w:p>
    <w:p w14:paraId="2358A52E" w14:textId="77777777" w:rsidR="004523B1" w:rsidRDefault="00F407A3">
      <w:pPr>
        <w:pStyle w:val="5"/>
        <w:rPr>
          <w:lang w:eastAsia="en-US"/>
        </w:rPr>
      </w:pPr>
      <w:r>
        <w:rPr>
          <w:highlight w:val="yellow"/>
          <w:lang w:eastAsia="en-US"/>
        </w:rPr>
        <w:t>Proposal 4-1</w:t>
      </w:r>
    </w:p>
    <w:p w14:paraId="1AC590C2" w14:textId="77777777" w:rsidR="004523B1" w:rsidRDefault="00F407A3">
      <w:pPr>
        <w:pStyle w:val="a9"/>
        <w:spacing w:beforeLines="0" w:before="0" w:line="240" w:lineRule="auto"/>
        <w:rPr>
          <w:rFonts w:ascii="Times New Roman" w:eastAsiaTheme="minorEastAsia" w:hAnsi="Times New Roman"/>
          <w:bCs/>
          <w:sz w:val="21"/>
          <w:szCs w:val="21"/>
          <w:lang w:eastAsia="zh-CN"/>
        </w:rPr>
      </w:pPr>
      <w:r>
        <w:rPr>
          <w:rFonts w:ascii="Times New Roman" w:eastAsiaTheme="minorEastAsia" w:hAnsi="Times New Roman"/>
          <w:bCs/>
          <w:sz w:val="21"/>
          <w:szCs w:val="21"/>
          <w:lang w:eastAsia="zh-CN"/>
        </w:rPr>
        <w:t>For SSB-</w:t>
      </w:r>
      <w:r>
        <w:rPr>
          <w:rFonts w:ascii="Times New Roman" w:eastAsiaTheme="minorEastAsia" w:hAnsi="Times New Roman" w:hint="eastAsia"/>
          <w:bCs/>
          <w:sz w:val="21"/>
          <w:szCs w:val="21"/>
          <w:lang w:eastAsia="zh-CN"/>
        </w:rPr>
        <w:t>to</w:t>
      </w:r>
      <w:r>
        <w:rPr>
          <w:rFonts w:ascii="Times New Roman" w:eastAsiaTheme="minorEastAsia" w:hAnsi="Times New Roman"/>
          <w:bCs/>
          <w:sz w:val="21"/>
          <w:szCs w:val="21"/>
          <w:lang w:eastAsia="zh-CN"/>
        </w:rPr>
        <w:t>-</w:t>
      </w:r>
      <w:r>
        <w:rPr>
          <w:rFonts w:ascii="Times New Roman" w:eastAsiaTheme="minorEastAsia" w:hAnsi="Times New Roman" w:hint="eastAsia"/>
          <w:bCs/>
          <w:sz w:val="21"/>
          <w:szCs w:val="21"/>
          <w:lang w:eastAsia="zh-CN"/>
        </w:rPr>
        <w:t>RO</w:t>
      </w:r>
      <w:r>
        <w:rPr>
          <w:rFonts w:ascii="Times New Roman" w:eastAsiaTheme="minorEastAsia" w:hAnsi="Times New Roman"/>
          <w:bCs/>
          <w:sz w:val="21"/>
          <w:szCs w:val="21"/>
          <w:lang w:eastAsia="zh-CN"/>
        </w:rPr>
        <w:t xml:space="preserve"> mapping for multiple PRACH transmissions, down-select one of the following options:</w:t>
      </w:r>
    </w:p>
    <w:p w14:paraId="284F1B0D" w14:textId="77777777" w:rsidR="004523B1" w:rsidRDefault="00F407A3">
      <w:pPr>
        <w:rPr>
          <w:rFonts w:ascii="Times New Roman" w:eastAsia="宋体" w:hAnsi="Times New Roman"/>
          <w:bCs/>
          <w:szCs w:val="21"/>
        </w:rPr>
      </w:pPr>
      <w:r>
        <w:rPr>
          <w:rFonts w:ascii="Times New Roman" w:eastAsia="宋体" w:hAnsi="Times New Roman" w:hint="eastAsia"/>
          <w:b/>
          <w:szCs w:val="21"/>
        </w:rPr>
        <w:t>O</w:t>
      </w:r>
      <w:r>
        <w:rPr>
          <w:rFonts w:ascii="Times New Roman" w:eastAsia="宋体" w:hAnsi="Times New Roman"/>
          <w:b/>
          <w:szCs w:val="21"/>
        </w:rPr>
        <w:t>ption 1</w:t>
      </w:r>
      <w:r>
        <w:rPr>
          <w:rFonts w:ascii="Times New Roman" w:eastAsia="宋体" w:hAnsi="Times New Roman"/>
          <w:bCs/>
          <w:szCs w:val="21"/>
        </w:rPr>
        <w:t xml:space="preserve">: SSBs are mapped to a set of valid ROs in time domain, while the mapping order is aligned with current SSB-to-RO mapping. </w:t>
      </w:r>
    </w:p>
    <w:p w14:paraId="7DCD7A84" w14:textId="77777777" w:rsidR="004523B1" w:rsidRDefault="00F407A3">
      <w:pPr>
        <w:pStyle w:val="a9"/>
        <w:spacing w:beforeLines="0" w:before="0" w:line="240" w:lineRule="auto"/>
        <w:rPr>
          <w:rFonts w:ascii="Times New Roman" w:eastAsiaTheme="minorEastAsia" w:hAnsi="Times New Roman"/>
          <w:bCs/>
          <w:sz w:val="21"/>
          <w:szCs w:val="21"/>
          <w:lang w:eastAsia="zh-CN"/>
        </w:rPr>
      </w:pPr>
      <w:r>
        <w:rPr>
          <w:rFonts w:ascii="Times New Roman" w:eastAsiaTheme="minorEastAsia" w:hAnsi="Times New Roman" w:hint="eastAsia"/>
          <w:b/>
          <w:sz w:val="21"/>
          <w:szCs w:val="21"/>
          <w:lang w:eastAsia="zh-CN"/>
        </w:rPr>
        <w:t>Option</w:t>
      </w:r>
      <w:r>
        <w:rPr>
          <w:rFonts w:ascii="Times New Roman" w:eastAsiaTheme="minorEastAsia" w:hAnsi="Times New Roman"/>
          <w:b/>
          <w:sz w:val="21"/>
          <w:szCs w:val="21"/>
          <w:lang w:eastAsia="zh-CN"/>
        </w:rPr>
        <w:t xml:space="preserve"> 2</w:t>
      </w:r>
      <w:r>
        <w:rPr>
          <w:rFonts w:ascii="Times New Roman" w:eastAsiaTheme="minorEastAsia" w:hAnsi="Times New Roman"/>
          <w:bCs/>
          <w:sz w:val="21"/>
          <w:szCs w:val="21"/>
          <w:lang w:eastAsia="zh-CN"/>
        </w:rPr>
        <w:t>: Reuse legacy SSB to RO mapping rule, and only the ROs mapped to SSBs for single PRACH transmission can be used for multiple PRACH transmissions.</w:t>
      </w:r>
    </w:p>
    <w:p w14:paraId="4EE20E04" w14:textId="77777777" w:rsidR="004523B1" w:rsidRDefault="004523B1">
      <w:pPr>
        <w:pStyle w:val="a9"/>
        <w:spacing w:beforeLines="0" w:before="0" w:line="240" w:lineRule="auto"/>
        <w:rPr>
          <w:rFonts w:ascii="Times New Roman" w:eastAsiaTheme="minorEastAsia" w:hAnsi="Times New Roman"/>
          <w:bCs/>
          <w:color w:val="FF0000"/>
          <w:sz w:val="21"/>
          <w:szCs w:val="21"/>
          <w:lang w:eastAsia="zh-CN"/>
        </w:rPr>
      </w:pP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4523B1" w14:paraId="4BFAA76C" w14:textId="77777777">
        <w:trPr>
          <w:trHeight w:val="409"/>
          <w:jc w:val="center"/>
        </w:trPr>
        <w:tc>
          <w:tcPr>
            <w:tcW w:w="1220" w:type="dxa"/>
            <w:shd w:val="clear" w:color="auto" w:fill="auto"/>
            <w:vAlign w:val="center"/>
          </w:tcPr>
          <w:p w14:paraId="5140973A" w14:textId="77777777" w:rsidR="004523B1" w:rsidRDefault="00F407A3">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35F67BDD" w14:textId="77777777" w:rsidR="004523B1" w:rsidRDefault="00F407A3">
            <w:pPr>
              <w:jc w:val="center"/>
              <w:rPr>
                <w:rFonts w:ascii="Times New Roman" w:hAnsi="Times New Roman" w:cs="Times New Roman"/>
                <w:b/>
                <w:lang w:val="en-GB"/>
              </w:rPr>
            </w:pPr>
            <w:r>
              <w:rPr>
                <w:rFonts w:ascii="Times New Roman" w:hAnsi="Times New Roman" w:cs="Times New Roman"/>
                <w:b/>
                <w:lang w:val="en-GB"/>
              </w:rPr>
              <w:t>Comments</w:t>
            </w:r>
          </w:p>
        </w:tc>
      </w:tr>
      <w:tr w:rsidR="004523B1" w14:paraId="7134C009" w14:textId="77777777">
        <w:trPr>
          <w:trHeight w:val="409"/>
          <w:jc w:val="center"/>
        </w:trPr>
        <w:tc>
          <w:tcPr>
            <w:tcW w:w="1220" w:type="dxa"/>
            <w:shd w:val="clear" w:color="auto" w:fill="auto"/>
            <w:vAlign w:val="center"/>
          </w:tcPr>
          <w:p w14:paraId="69F5C7C7" w14:textId="77777777" w:rsidR="004523B1" w:rsidRDefault="00F407A3">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New H3C</w:t>
            </w:r>
          </w:p>
        </w:tc>
        <w:tc>
          <w:tcPr>
            <w:tcW w:w="8257" w:type="dxa"/>
            <w:shd w:val="clear" w:color="auto" w:fill="auto"/>
            <w:vAlign w:val="center"/>
          </w:tcPr>
          <w:p w14:paraId="14FE0C90" w14:textId="77777777" w:rsidR="004523B1" w:rsidRDefault="00F407A3">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Slightly prefer option 2 and open to discuss option 2.</w:t>
            </w:r>
          </w:p>
        </w:tc>
      </w:tr>
      <w:tr w:rsidR="004523B1" w14:paraId="7F0D3ADB" w14:textId="77777777">
        <w:trPr>
          <w:trHeight w:val="409"/>
          <w:jc w:val="center"/>
        </w:trPr>
        <w:tc>
          <w:tcPr>
            <w:tcW w:w="1220" w:type="dxa"/>
            <w:shd w:val="clear" w:color="auto" w:fill="auto"/>
            <w:vAlign w:val="center"/>
          </w:tcPr>
          <w:p w14:paraId="0FB7FD4D" w14:textId="77777777" w:rsidR="004523B1" w:rsidRDefault="00F407A3">
            <w:pPr>
              <w:jc w:val="center"/>
              <w:rPr>
                <w:rFonts w:ascii="Times New Roman" w:eastAsia="MS Mincho" w:hAnsi="Times New Roman" w:cs="Times New Roman"/>
                <w:bCs/>
                <w:lang w:val="en-GB" w:eastAsia="ja-JP"/>
              </w:rPr>
            </w:pPr>
            <w:r>
              <w:rPr>
                <w:rFonts w:ascii="Times New Roman" w:eastAsia="Malgun Gothic" w:hAnsi="Times New Roman" w:cs="Times New Roman" w:hint="eastAsia"/>
                <w:bCs/>
                <w:lang w:val="en-GB" w:eastAsia="ko-KR"/>
              </w:rPr>
              <w:t>LG</w:t>
            </w:r>
          </w:p>
        </w:tc>
        <w:tc>
          <w:tcPr>
            <w:tcW w:w="8257" w:type="dxa"/>
            <w:shd w:val="clear" w:color="auto" w:fill="auto"/>
            <w:vAlign w:val="center"/>
          </w:tcPr>
          <w:p w14:paraId="207D3955" w14:textId="77777777" w:rsidR="004523B1" w:rsidRDefault="00F407A3">
            <w:pPr>
              <w:rPr>
                <w:rFonts w:ascii="Times New Roman" w:eastAsia="MS Mincho" w:hAnsi="Times New Roman" w:cs="Times New Roman"/>
                <w:bCs/>
                <w:lang w:val="en-GB" w:eastAsia="ja-JP"/>
              </w:rPr>
            </w:pPr>
            <w:r>
              <w:rPr>
                <w:rFonts w:ascii="Times New Roman" w:eastAsia="Malgun Gothic" w:hAnsi="Times New Roman" w:cs="Times New Roman"/>
                <w:bCs/>
                <w:lang w:val="en-GB" w:eastAsia="ko-KR"/>
              </w:rPr>
              <w:t>W</w:t>
            </w:r>
            <w:r>
              <w:rPr>
                <w:rFonts w:ascii="Times New Roman" w:eastAsia="Malgun Gothic" w:hAnsi="Times New Roman" w:cs="Times New Roman" w:hint="eastAsia"/>
                <w:bCs/>
                <w:lang w:val="en-GB" w:eastAsia="ko-KR"/>
              </w:rPr>
              <w:t xml:space="preserve">e </w:t>
            </w:r>
            <w:r>
              <w:rPr>
                <w:rFonts w:ascii="Times New Roman" w:eastAsia="Malgun Gothic" w:hAnsi="Times New Roman" w:cs="Times New Roman"/>
                <w:bCs/>
                <w:lang w:val="en-GB" w:eastAsia="ko-KR"/>
              </w:rPr>
              <w:t xml:space="preserve">slightly prefer to support Option 2. Also, it can be further discuss including additional conditions. To be specific, if multiple PRACHs are configured as separated RO from single PRACH transmission, new SSB-to-RO mapping (e.g., RO-unit based SSB-to-RO mapping mentioned in our contribution) can be considered. </w:t>
            </w:r>
          </w:p>
        </w:tc>
      </w:tr>
      <w:tr w:rsidR="004523B1" w14:paraId="618F47C8" w14:textId="77777777">
        <w:trPr>
          <w:trHeight w:val="409"/>
          <w:jc w:val="center"/>
        </w:trPr>
        <w:tc>
          <w:tcPr>
            <w:tcW w:w="1220" w:type="dxa"/>
            <w:shd w:val="clear" w:color="auto" w:fill="auto"/>
            <w:vAlign w:val="center"/>
          </w:tcPr>
          <w:p w14:paraId="3997E09D" w14:textId="77777777" w:rsidR="004523B1" w:rsidRDefault="00F407A3">
            <w:pPr>
              <w:jc w:val="center"/>
              <w:rPr>
                <w:rFonts w:ascii="Times New Roman" w:eastAsia="MS Mincho" w:hAnsi="Times New Roman" w:cs="Times New Roman"/>
                <w:bCs/>
                <w:lang w:val="en-GB" w:eastAsia="ja-JP"/>
              </w:rPr>
            </w:pPr>
            <w:r>
              <w:rPr>
                <w:rFonts w:ascii="Times New Roman" w:hAnsi="Times New Roman" w:cs="Times New Roman"/>
                <w:bCs/>
                <w:lang w:val="en-GB"/>
              </w:rPr>
              <w:t>Samsung</w:t>
            </w:r>
          </w:p>
        </w:tc>
        <w:tc>
          <w:tcPr>
            <w:tcW w:w="8257" w:type="dxa"/>
            <w:shd w:val="clear" w:color="auto" w:fill="auto"/>
            <w:vAlign w:val="center"/>
          </w:tcPr>
          <w:p w14:paraId="1290C705" w14:textId="77777777" w:rsidR="004523B1" w:rsidRDefault="00F407A3">
            <w:pPr>
              <w:rPr>
                <w:rFonts w:ascii="Times New Roman" w:hAnsi="Times New Roman" w:cs="Times New Roman"/>
                <w:bCs/>
                <w:lang w:val="en-GB"/>
              </w:rPr>
            </w:pPr>
            <w:r>
              <w:rPr>
                <w:rFonts w:ascii="Times New Roman" w:hAnsi="Times New Roman" w:cs="Times New Roman"/>
                <w:bCs/>
                <w:lang w:val="en-GB"/>
              </w:rPr>
              <w:t>We align the intention of option2, but the description may not be accurate, since if separate RACH resource is configured for multiple PRACH so there will be no single PRACH transmission in that. Suggested change:</w:t>
            </w:r>
          </w:p>
          <w:p w14:paraId="572FD871" w14:textId="77777777" w:rsidR="004523B1" w:rsidRDefault="00F407A3">
            <w:pPr>
              <w:rPr>
                <w:rFonts w:ascii="Times New Roman" w:eastAsia="MS Mincho" w:hAnsi="Times New Roman" w:cs="Times New Roman"/>
                <w:bCs/>
                <w:lang w:val="en-GB" w:eastAsia="ja-JP"/>
              </w:rPr>
            </w:pPr>
            <w:r>
              <w:rPr>
                <w:rFonts w:ascii="Times New Roman" w:hAnsi="Times New Roman" w:cs="Times New Roman"/>
                <w:bCs/>
                <w:lang w:val="en-GB"/>
              </w:rPr>
              <w:t xml:space="preserve">Option 2: </w:t>
            </w:r>
            <w:r>
              <w:rPr>
                <w:rFonts w:ascii="Times New Roman" w:hAnsi="Times New Roman"/>
                <w:bCs/>
                <w:szCs w:val="21"/>
              </w:rPr>
              <w:t xml:space="preserve">Reuse legacy SSB to RO mapping rule, and only the ROs </w:t>
            </w:r>
            <w:r>
              <w:rPr>
                <w:rFonts w:ascii="Times New Roman" w:hAnsi="Times New Roman"/>
                <w:bCs/>
                <w:strike/>
                <w:color w:val="FF0000"/>
                <w:szCs w:val="21"/>
              </w:rPr>
              <w:t>mapped</w:t>
            </w:r>
            <w:r>
              <w:rPr>
                <w:rFonts w:ascii="Times New Roman" w:hAnsi="Times New Roman"/>
                <w:bCs/>
                <w:color w:val="FF0000"/>
                <w:szCs w:val="21"/>
              </w:rPr>
              <w:t xml:space="preserve"> </w:t>
            </w:r>
            <w:r>
              <w:rPr>
                <w:rFonts w:ascii="Times New Roman" w:hAnsi="Times New Roman"/>
                <w:bCs/>
                <w:szCs w:val="21"/>
              </w:rPr>
              <w:t xml:space="preserve">associated with </w:t>
            </w:r>
            <w:r>
              <w:rPr>
                <w:rFonts w:ascii="Times New Roman" w:hAnsi="Times New Roman"/>
                <w:bCs/>
                <w:strike/>
                <w:color w:val="FF0000"/>
                <w:szCs w:val="21"/>
              </w:rPr>
              <w:t>to</w:t>
            </w:r>
            <w:r>
              <w:rPr>
                <w:rFonts w:ascii="Times New Roman" w:hAnsi="Times New Roman"/>
                <w:bCs/>
                <w:color w:val="FF0000"/>
                <w:szCs w:val="21"/>
              </w:rPr>
              <w:t xml:space="preserve"> </w:t>
            </w:r>
            <w:r>
              <w:rPr>
                <w:rFonts w:ascii="Times New Roman" w:hAnsi="Times New Roman"/>
                <w:bCs/>
                <w:szCs w:val="21"/>
              </w:rPr>
              <w:t>SSB</w:t>
            </w:r>
            <w:r>
              <w:rPr>
                <w:rFonts w:ascii="Times New Roman" w:hAnsi="Times New Roman"/>
                <w:bCs/>
                <w:color w:val="FF0000"/>
                <w:szCs w:val="21"/>
              </w:rPr>
              <w:t>(s)</w:t>
            </w:r>
            <w:r>
              <w:rPr>
                <w:rFonts w:ascii="Times New Roman" w:hAnsi="Times New Roman"/>
                <w:bCs/>
                <w:szCs w:val="21"/>
              </w:rPr>
              <w:t xml:space="preserve"> </w:t>
            </w:r>
            <w:r>
              <w:rPr>
                <w:rFonts w:ascii="Times New Roman" w:hAnsi="Times New Roman"/>
                <w:bCs/>
                <w:strike/>
                <w:color w:val="FF0000"/>
                <w:szCs w:val="21"/>
              </w:rPr>
              <w:t xml:space="preserve">for single PRACH transmission </w:t>
            </w:r>
            <w:r>
              <w:rPr>
                <w:rFonts w:ascii="Times New Roman" w:hAnsi="Times New Roman"/>
                <w:bCs/>
                <w:szCs w:val="21"/>
              </w:rPr>
              <w:t>can be used for multiple PRACH transmissions.</w:t>
            </w:r>
          </w:p>
        </w:tc>
      </w:tr>
      <w:tr w:rsidR="004523B1" w14:paraId="665A8379" w14:textId="77777777">
        <w:trPr>
          <w:trHeight w:val="409"/>
          <w:jc w:val="center"/>
        </w:trPr>
        <w:tc>
          <w:tcPr>
            <w:tcW w:w="1220" w:type="dxa"/>
            <w:shd w:val="clear" w:color="auto" w:fill="auto"/>
            <w:vAlign w:val="center"/>
          </w:tcPr>
          <w:p w14:paraId="50C1B09A" w14:textId="77777777" w:rsidR="004523B1" w:rsidRDefault="00F407A3">
            <w:pPr>
              <w:jc w:val="center"/>
              <w:rPr>
                <w:rFonts w:ascii="Times New Roman" w:hAnsi="Times New Roman" w:cs="Times New Roman"/>
                <w:bCs/>
                <w:lang w:val="en-GB"/>
              </w:rPr>
            </w:pPr>
            <w:r>
              <w:rPr>
                <w:rFonts w:ascii="Times New Roman" w:eastAsia="MS Mincho" w:hAnsi="Times New Roman" w:cs="Times New Roman"/>
                <w:bCs/>
                <w:lang w:val="en-GB" w:eastAsia="ja-JP"/>
              </w:rPr>
              <w:t xml:space="preserve">Vivo  </w:t>
            </w:r>
          </w:p>
        </w:tc>
        <w:tc>
          <w:tcPr>
            <w:tcW w:w="8257" w:type="dxa"/>
            <w:shd w:val="clear" w:color="auto" w:fill="auto"/>
            <w:vAlign w:val="center"/>
          </w:tcPr>
          <w:p w14:paraId="31A0E1D5" w14:textId="77777777" w:rsidR="004523B1" w:rsidRDefault="00F407A3">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Reuse legacy SSB to RO mapping is preferred.</w:t>
            </w:r>
          </w:p>
          <w:p w14:paraId="040472B6" w14:textId="77777777" w:rsidR="004523B1" w:rsidRDefault="00F407A3">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If we agree on introducing additional ROs (based on slot level offset) for 2</w:t>
            </w:r>
            <w:r>
              <w:rPr>
                <w:rFonts w:ascii="Times New Roman" w:eastAsia="MS Mincho" w:hAnsi="Times New Roman" w:cs="Times New Roman"/>
                <w:bCs/>
                <w:vertAlign w:val="superscript"/>
                <w:lang w:val="en-GB" w:eastAsia="ja-JP"/>
              </w:rPr>
              <w:t>nd</w:t>
            </w:r>
            <w:r>
              <w:rPr>
                <w:rFonts w:ascii="Times New Roman" w:eastAsia="MS Mincho" w:hAnsi="Times New Roman" w:cs="Times New Roman"/>
                <w:bCs/>
                <w:lang w:val="en-GB" w:eastAsia="ja-JP"/>
              </w:rPr>
              <w:t xml:space="preserve"> and latter repetitions after the separately configured RO (based on existing PRACH configuration table) for first repetition, those additional ROs can be assumed to be associated to same SSB(s) as the first RO.</w:t>
            </w:r>
          </w:p>
          <w:p w14:paraId="39B16AC9" w14:textId="77777777" w:rsidR="004523B1" w:rsidRDefault="00F407A3">
            <w:pPr>
              <w:rPr>
                <w:rFonts w:ascii="Times New Roman" w:hAnsi="Times New Roman" w:cs="Times New Roman"/>
                <w:bCs/>
                <w:lang w:val="en-GB"/>
              </w:rPr>
            </w:pPr>
            <w:r>
              <w:rPr>
                <w:rFonts w:ascii="Times New Roman" w:eastAsia="MS Mincho" w:hAnsi="Times New Roman" w:cs="Times New Roman"/>
                <w:bCs/>
                <w:lang w:val="en-GB" w:eastAsia="ja-JP"/>
              </w:rPr>
              <w:t>In all other cases, as long as we only reuse current PRACH configuration table for PRACH repetition resource configuration, legacy SSB to RO mapping is preferred, no option of SSB to RO mapping is needed.</w:t>
            </w:r>
          </w:p>
        </w:tc>
      </w:tr>
      <w:tr w:rsidR="004523B1" w14:paraId="14898938" w14:textId="77777777">
        <w:trPr>
          <w:trHeight w:val="409"/>
          <w:jc w:val="center"/>
        </w:trPr>
        <w:tc>
          <w:tcPr>
            <w:tcW w:w="1220" w:type="dxa"/>
            <w:shd w:val="clear" w:color="auto" w:fill="auto"/>
            <w:vAlign w:val="center"/>
          </w:tcPr>
          <w:p w14:paraId="3972ACB9" w14:textId="77777777" w:rsidR="004523B1" w:rsidRDefault="00F407A3">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lastRenderedPageBreak/>
              <w:t>Nokia/NSB</w:t>
            </w:r>
          </w:p>
        </w:tc>
        <w:tc>
          <w:tcPr>
            <w:tcW w:w="8257" w:type="dxa"/>
            <w:shd w:val="clear" w:color="auto" w:fill="auto"/>
            <w:vAlign w:val="center"/>
          </w:tcPr>
          <w:p w14:paraId="7F590108" w14:textId="77777777" w:rsidR="004523B1" w:rsidRDefault="00F407A3">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Can FL provide an example for Option 1? We cannot find any in Section 2.1.1.</w:t>
            </w:r>
          </w:p>
        </w:tc>
      </w:tr>
      <w:tr w:rsidR="004523B1" w14:paraId="10A2E3A2" w14:textId="77777777">
        <w:trPr>
          <w:trHeight w:val="409"/>
          <w:jc w:val="center"/>
        </w:trPr>
        <w:tc>
          <w:tcPr>
            <w:tcW w:w="1220" w:type="dxa"/>
            <w:shd w:val="clear" w:color="auto" w:fill="auto"/>
            <w:vAlign w:val="center"/>
          </w:tcPr>
          <w:p w14:paraId="7B61DFD0" w14:textId="77777777" w:rsidR="004523B1" w:rsidRDefault="00F407A3">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Ericsson</w:t>
            </w:r>
          </w:p>
        </w:tc>
        <w:tc>
          <w:tcPr>
            <w:tcW w:w="8257" w:type="dxa"/>
            <w:shd w:val="clear" w:color="auto" w:fill="auto"/>
            <w:vAlign w:val="center"/>
          </w:tcPr>
          <w:p w14:paraId="74D430C9" w14:textId="77777777" w:rsidR="004523B1" w:rsidRDefault="00F407A3">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If our understanding is correct, the intention of Option 1 is to reduce latency. The long latency can be avoided by gNB careful configuration of the number of SSBs associated with an RO and the number of FDMed ROs. In addition, given Rel-18 multiple PRACH transmissions is one feature of a PRACH feature combination, the new mapping rule may not work for shared RO, which also has preamble partition(s) for single PRACH transmission.</w:t>
            </w:r>
          </w:p>
          <w:p w14:paraId="0B608389" w14:textId="77777777" w:rsidR="004523B1" w:rsidRDefault="00F407A3">
            <w:pPr>
              <w:rPr>
                <w:rFonts w:ascii="Times New Roman" w:eastAsia="MS Mincho" w:hAnsi="Times New Roman" w:cs="Times New Roman"/>
                <w:bCs/>
                <w:lang w:val="en-GB" w:eastAsia="ja-JP"/>
              </w:rPr>
            </w:pPr>
            <w:r>
              <w:rPr>
                <w:rFonts w:ascii="Times New Roman" w:eastAsia="MS Mincho" w:hAnsi="Times New Roman"/>
                <w:bCs/>
                <w:lang w:val="en-GB" w:eastAsia="ja-JP"/>
              </w:rPr>
              <w:t>For Option 2, “</w:t>
            </w:r>
            <w:r>
              <w:rPr>
                <w:rFonts w:ascii="Times New Roman" w:hAnsi="Times New Roman"/>
                <w:bCs/>
                <w:szCs w:val="21"/>
              </w:rPr>
              <w:t>only the ROs mapped to SSBs for single PRACH transmission can be used for multiple PRACH transmissions.</w:t>
            </w:r>
            <w:r>
              <w:rPr>
                <w:rFonts w:ascii="Times New Roman" w:eastAsia="MS Mincho" w:hAnsi="Times New Roman"/>
                <w:bCs/>
                <w:lang w:val="en-GB" w:eastAsia="ja-JP"/>
              </w:rPr>
              <w:t>” Prevents separate ROs configured for multiple PRACH transmissions only.</w:t>
            </w:r>
          </w:p>
        </w:tc>
      </w:tr>
      <w:tr w:rsidR="004523B1" w14:paraId="18B23DE0" w14:textId="77777777">
        <w:trPr>
          <w:trHeight w:val="409"/>
          <w:jc w:val="center"/>
        </w:trPr>
        <w:tc>
          <w:tcPr>
            <w:tcW w:w="1220" w:type="dxa"/>
            <w:shd w:val="clear" w:color="auto" w:fill="auto"/>
            <w:vAlign w:val="center"/>
          </w:tcPr>
          <w:p w14:paraId="54036E8E" w14:textId="77777777" w:rsidR="004523B1" w:rsidRDefault="00F407A3">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Lenovo</w:t>
            </w:r>
          </w:p>
        </w:tc>
        <w:tc>
          <w:tcPr>
            <w:tcW w:w="8257" w:type="dxa"/>
            <w:shd w:val="clear" w:color="auto" w:fill="auto"/>
            <w:vAlign w:val="center"/>
          </w:tcPr>
          <w:p w14:paraId="22B519FA" w14:textId="77777777" w:rsidR="004523B1" w:rsidRDefault="00F407A3">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We support opt.1.</w:t>
            </w:r>
          </w:p>
        </w:tc>
      </w:tr>
      <w:tr w:rsidR="004523B1" w14:paraId="32E193BC" w14:textId="77777777">
        <w:trPr>
          <w:trHeight w:val="409"/>
          <w:jc w:val="center"/>
        </w:trPr>
        <w:tc>
          <w:tcPr>
            <w:tcW w:w="1220" w:type="dxa"/>
            <w:shd w:val="clear" w:color="auto" w:fill="auto"/>
            <w:vAlign w:val="center"/>
          </w:tcPr>
          <w:p w14:paraId="08FC7ABE" w14:textId="77777777" w:rsidR="004523B1" w:rsidRDefault="00F407A3">
            <w:pPr>
              <w:jc w:val="center"/>
              <w:rPr>
                <w:rFonts w:ascii="Times New Roman" w:eastAsia="MS Mincho" w:hAnsi="Times New Roman" w:cs="Times New Roman"/>
                <w:bCs/>
                <w:lang w:val="en-GB" w:eastAsia="ja-JP"/>
              </w:rPr>
            </w:pPr>
            <w:r>
              <w:rPr>
                <w:rFonts w:ascii="Times New Roman" w:hAnsi="Times New Roman" w:cs="Times New Roman" w:hint="eastAsia"/>
                <w:bCs/>
                <w:lang w:val="en-GB"/>
              </w:rPr>
              <w:t>D</w:t>
            </w:r>
            <w:r>
              <w:rPr>
                <w:rFonts w:ascii="Times New Roman" w:hAnsi="Times New Roman" w:cs="Times New Roman"/>
                <w:bCs/>
                <w:lang w:val="en-GB"/>
              </w:rPr>
              <w:t>OCOMO</w:t>
            </w:r>
          </w:p>
        </w:tc>
        <w:tc>
          <w:tcPr>
            <w:tcW w:w="8257" w:type="dxa"/>
            <w:shd w:val="clear" w:color="auto" w:fill="auto"/>
            <w:vAlign w:val="center"/>
          </w:tcPr>
          <w:p w14:paraId="58FD7F9F" w14:textId="77777777" w:rsidR="004523B1" w:rsidRDefault="00F407A3">
            <w:pPr>
              <w:rPr>
                <w:rFonts w:ascii="Times New Roman" w:hAnsi="Times New Roman" w:cs="Times New Roman"/>
                <w:bCs/>
                <w:lang w:val="en-GB"/>
              </w:rPr>
            </w:pPr>
            <w:r>
              <w:rPr>
                <w:rFonts w:ascii="Times New Roman" w:hAnsi="Times New Roman" w:cs="Times New Roman"/>
                <w:bCs/>
                <w:lang w:val="en-GB"/>
              </w:rPr>
              <w:t xml:space="preserve">One clarification question: Are both options for the case when shared RO resource for single PRACH transmission and multiple PRACH transmissions? Or only option 2 is limited for shared RO resource? We suggest to clarify the assumption a bit. </w:t>
            </w:r>
          </w:p>
          <w:p w14:paraId="1015E43C" w14:textId="77777777" w:rsidR="004523B1" w:rsidRDefault="00F407A3">
            <w:pPr>
              <w:rPr>
                <w:rFonts w:ascii="Times New Roman" w:eastAsia="MS Mincho" w:hAnsi="Times New Roman" w:cs="Times New Roman"/>
                <w:bCs/>
                <w:lang w:val="en-GB" w:eastAsia="ja-JP"/>
              </w:rPr>
            </w:pPr>
            <w:r>
              <w:rPr>
                <w:rFonts w:ascii="Times New Roman" w:hAnsi="Times New Roman" w:cs="Times New Roman"/>
                <w:bCs/>
                <w:lang w:val="en-GB"/>
              </w:rPr>
              <w:t>The difference among the two options lie in whether the valid ROs not mapped to any SSB can be used for multiple PRACH transmissions. We are open to the two options for the case of shared RO resource. From resource utilization perspective, option 2 is slightly preferred, if it doesn’t bring any issue.</w:t>
            </w:r>
          </w:p>
        </w:tc>
      </w:tr>
      <w:tr w:rsidR="004523B1" w14:paraId="21EDFD1A" w14:textId="77777777">
        <w:trPr>
          <w:trHeight w:val="409"/>
          <w:jc w:val="center"/>
        </w:trPr>
        <w:tc>
          <w:tcPr>
            <w:tcW w:w="1220" w:type="dxa"/>
            <w:shd w:val="clear" w:color="auto" w:fill="auto"/>
            <w:vAlign w:val="center"/>
          </w:tcPr>
          <w:p w14:paraId="12ED6725" w14:textId="77777777" w:rsidR="004523B1" w:rsidRDefault="00F407A3">
            <w:pPr>
              <w:jc w:val="center"/>
              <w:rPr>
                <w:rFonts w:ascii="Times New Roman" w:hAnsi="Times New Roman" w:cs="Times New Roman"/>
                <w:bCs/>
                <w:lang w:val="en-GB"/>
              </w:rPr>
            </w:pPr>
            <w:r>
              <w:rPr>
                <w:rFonts w:ascii="Times New Roman" w:hAnsi="Times New Roman" w:cs="Times New Roman"/>
                <w:bCs/>
                <w:lang w:val="en-GB"/>
              </w:rPr>
              <w:t xml:space="preserve">Panasonic </w:t>
            </w:r>
          </w:p>
        </w:tc>
        <w:tc>
          <w:tcPr>
            <w:tcW w:w="8257" w:type="dxa"/>
            <w:shd w:val="clear" w:color="auto" w:fill="auto"/>
            <w:vAlign w:val="center"/>
          </w:tcPr>
          <w:p w14:paraId="389AB3BC" w14:textId="77777777" w:rsidR="004523B1" w:rsidRDefault="00F407A3">
            <w:pPr>
              <w:rPr>
                <w:rFonts w:ascii="Times New Roman" w:hAnsi="Times New Roman" w:cs="Times New Roman"/>
                <w:bCs/>
                <w:lang w:val="en-GB"/>
              </w:rPr>
            </w:pPr>
            <w:r>
              <w:rPr>
                <w:rFonts w:ascii="Times New Roman" w:hAnsi="Times New Roman" w:cs="Times New Roman"/>
                <w:bCs/>
                <w:lang w:val="en-GB"/>
              </w:rPr>
              <w:t>We are okay with Option 2 revised by Samsung.</w:t>
            </w:r>
          </w:p>
        </w:tc>
      </w:tr>
      <w:tr w:rsidR="004523B1" w14:paraId="05EA80BD" w14:textId="77777777">
        <w:trPr>
          <w:trHeight w:val="409"/>
          <w:jc w:val="center"/>
        </w:trPr>
        <w:tc>
          <w:tcPr>
            <w:tcW w:w="1220" w:type="dxa"/>
            <w:shd w:val="clear" w:color="auto" w:fill="auto"/>
            <w:vAlign w:val="center"/>
          </w:tcPr>
          <w:p w14:paraId="4213A510" w14:textId="77777777" w:rsidR="004523B1" w:rsidRDefault="00F407A3">
            <w:pPr>
              <w:jc w:val="center"/>
              <w:rPr>
                <w:rFonts w:ascii="Times New Roman" w:hAnsi="Times New Roman" w:cs="Times New Roman"/>
                <w:bCs/>
                <w:lang w:val="en-GB"/>
              </w:rPr>
            </w:pPr>
            <w:r>
              <w:rPr>
                <w:rFonts w:ascii="Times New Roman" w:hAnsi="Times New Roman" w:cs="Times New Roman" w:hint="eastAsia"/>
                <w:bCs/>
                <w:lang w:val="en-GB"/>
              </w:rPr>
              <w:t>Z</w:t>
            </w:r>
            <w:r>
              <w:rPr>
                <w:rFonts w:ascii="Times New Roman" w:hAnsi="Times New Roman" w:cs="Times New Roman"/>
                <w:bCs/>
                <w:lang w:val="en-GB"/>
              </w:rPr>
              <w:t>TE</w:t>
            </w:r>
          </w:p>
        </w:tc>
        <w:tc>
          <w:tcPr>
            <w:tcW w:w="8257" w:type="dxa"/>
            <w:shd w:val="clear" w:color="auto" w:fill="auto"/>
            <w:vAlign w:val="center"/>
          </w:tcPr>
          <w:p w14:paraId="06B02FC2" w14:textId="77777777" w:rsidR="004523B1" w:rsidRDefault="00F407A3">
            <w:pPr>
              <w:rPr>
                <w:rFonts w:ascii="Times New Roman" w:hAnsi="Times New Roman" w:cs="Times New Roman"/>
                <w:bCs/>
                <w:lang w:val="en-GB"/>
              </w:rPr>
            </w:pPr>
            <w:r>
              <w:rPr>
                <w:rFonts w:ascii="Times New Roman" w:hAnsi="Times New Roman" w:cs="Times New Roman"/>
                <w:bCs/>
                <w:lang w:val="en-GB"/>
              </w:rPr>
              <w:t>I think many companies have provided the examples of Option 1. Such as the below figure.</w:t>
            </w:r>
          </w:p>
          <w:p w14:paraId="3024C9E5" w14:textId="77777777" w:rsidR="004523B1" w:rsidRDefault="00F407A3">
            <w:pPr>
              <w:rPr>
                <w:rFonts w:ascii="Times New Roman" w:hAnsi="Times New Roman" w:cs="Times New Roman"/>
                <w:bCs/>
                <w:lang w:val="en-GB"/>
              </w:rPr>
            </w:pPr>
            <w:r>
              <w:rPr>
                <w:noProof/>
              </w:rPr>
              <w:drawing>
                <wp:inline distT="0" distB="0" distL="114300" distR="114300" wp14:anchorId="5B286AA3" wp14:editId="388FE454">
                  <wp:extent cx="4518660" cy="1671955"/>
                  <wp:effectExtent l="0" t="0" r="7620" b="4445"/>
                  <wp:docPr id="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
                          <pic:cNvPicPr>
                            <a:picLocks noChangeAspect="1"/>
                          </pic:cNvPicPr>
                        </pic:nvPicPr>
                        <pic:blipFill>
                          <a:blip r:embed="rId23"/>
                          <a:stretch>
                            <a:fillRect/>
                          </a:stretch>
                        </pic:blipFill>
                        <pic:spPr>
                          <a:xfrm>
                            <a:off x="0" y="0"/>
                            <a:ext cx="4518660" cy="1671955"/>
                          </a:xfrm>
                          <a:prstGeom prst="rect">
                            <a:avLst/>
                          </a:prstGeom>
                          <a:noFill/>
                          <a:ln>
                            <a:noFill/>
                          </a:ln>
                        </pic:spPr>
                      </pic:pic>
                    </a:graphicData>
                  </a:graphic>
                </wp:inline>
              </w:drawing>
            </w:r>
          </w:p>
          <w:p w14:paraId="0E62144F" w14:textId="77777777" w:rsidR="004523B1" w:rsidRDefault="00F407A3">
            <w:pPr>
              <w:rPr>
                <w:rFonts w:ascii="Times New Roman" w:hAnsi="Times New Roman" w:cs="Times New Roman"/>
                <w:bCs/>
                <w:lang w:val="en-GB"/>
              </w:rPr>
            </w:pPr>
            <w:r>
              <w:rPr>
                <w:rFonts w:ascii="Times New Roman" w:hAnsi="Times New Roman" w:cs="Times New Roman"/>
                <w:bCs/>
                <w:lang w:val="en-GB"/>
              </w:rPr>
              <w:t>@Samsung, E</w:t>
            </w:r>
            <w:r>
              <w:rPr>
                <w:rFonts w:ascii="Times New Roman" w:eastAsia="MS Mincho" w:hAnsi="Times New Roman" w:cs="Times New Roman"/>
                <w:bCs/>
                <w:lang w:val="en-GB" w:eastAsia="ja-JP"/>
              </w:rPr>
              <w:t xml:space="preserve">ricsson. </w:t>
            </w:r>
            <w:r>
              <w:rPr>
                <w:rFonts w:ascii="Times New Roman" w:hAnsi="Times New Roman" w:cs="Times New Roman"/>
                <w:bCs/>
                <w:lang w:val="en-GB"/>
              </w:rPr>
              <w:t>For “</w:t>
            </w:r>
            <w:r>
              <w:rPr>
                <w:rFonts w:ascii="Times New Roman" w:hAnsi="Times New Roman"/>
                <w:bCs/>
                <w:szCs w:val="21"/>
              </w:rPr>
              <w:t>only the ROs mapped to SSBs for single PRACH transmission can be used for multiple PRACH transmissions</w:t>
            </w:r>
            <w:r>
              <w:rPr>
                <w:rFonts w:ascii="Times New Roman" w:hAnsi="Times New Roman" w:cs="Times New Roman"/>
                <w:bCs/>
                <w:lang w:val="en-GB"/>
              </w:rPr>
              <w:t xml:space="preserve">”, I think the intention is from Figure 2 in ZTE contribution, as we identify an issue of the unused ROs for single PRACH can or can’t be used by multiple PRACH transmissions. Here if we want to reuse the legacy mapping, we need to identify to reuse the result of legacy mapping or mechanism of legacy mapping. For simplicity, if we want to reuse the result of legacy mapping, we need to assume a virtual single PRACH transmission is applied on the RO resources for multiple PRACH transmissions. </w:t>
            </w:r>
          </w:p>
          <w:p w14:paraId="63B1E46D" w14:textId="77777777" w:rsidR="004523B1" w:rsidRDefault="00F407A3">
            <w:pPr>
              <w:rPr>
                <w:rFonts w:ascii="Times New Roman" w:hAnsi="Times New Roman" w:cs="Times New Roman"/>
                <w:bCs/>
                <w:lang w:val="en-GB"/>
              </w:rPr>
            </w:pPr>
            <w:r>
              <w:rPr>
                <w:rFonts w:ascii="Times New Roman" w:hAnsi="Times New Roman" w:cs="Times New Roman"/>
                <w:bCs/>
                <w:lang w:val="en-GB"/>
              </w:rPr>
              <w:t xml:space="preserve">Maybe the wording of option 2 can be further optimized as, </w:t>
            </w:r>
          </w:p>
          <w:p w14:paraId="3A951F9C" w14:textId="77777777" w:rsidR="004523B1" w:rsidRDefault="00F407A3">
            <w:pPr>
              <w:rPr>
                <w:rFonts w:ascii="Times New Roman" w:hAnsi="Times New Roman" w:cs="Times New Roman"/>
                <w:bCs/>
                <w:lang w:val="en-GB"/>
              </w:rPr>
            </w:pPr>
            <w:r>
              <w:rPr>
                <w:rFonts w:ascii="Times New Roman" w:hAnsi="Times New Roman" w:hint="eastAsia"/>
                <w:b/>
                <w:szCs w:val="21"/>
              </w:rPr>
              <w:lastRenderedPageBreak/>
              <w:t>Option</w:t>
            </w:r>
            <w:r>
              <w:rPr>
                <w:rFonts w:ascii="Times New Roman" w:hAnsi="Times New Roman"/>
                <w:b/>
                <w:szCs w:val="21"/>
              </w:rPr>
              <w:t xml:space="preserve"> 2</w:t>
            </w:r>
            <w:r>
              <w:rPr>
                <w:rFonts w:ascii="Times New Roman" w:hAnsi="Times New Roman"/>
                <w:bCs/>
                <w:szCs w:val="21"/>
              </w:rPr>
              <w:t>: Reuse legacy SSB to RO mapping rule, and only the ROs mapped to SSBs for single PRACH transmission can be used for multiple PRACH transmissions</w:t>
            </w:r>
            <w:r>
              <w:rPr>
                <w:rFonts w:ascii="Times New Roman" w:hAnsi="Times New Roman"/>
                <w:bCs/>
                <w:color w:val="FF0000"/>
                <w:szCs w:val="21"/>
                <w:u w:val="single"/>
              </w:rPr>
              <w:t>, assuming the virtual transmission of single PRACH</w:t>
            </w:r>
            <w:r>
              <w:rPr>
                <w:rFonts w:ascii="Times New Roman" w:hAnsi="Times New Roman"/>
                <w:bCs/>
                <w:szCs w:val="21"/>
              </w:rPr>
              <w:t>.</w:t>
            </w:r>
          </w:p>
        </w:tc>
      </w:tr>
      <w:tr w:rsidR="004523B1" w14:paraId="4A9A7FE1" w14:textId="77777777">
        <w:trPr>
          <w:trHeight w:val="409"/>
          <w:jc w:val="center"/>
        </w:trPr>
        <w:tc>
          <w:tcPr>
            <w:tcW w:w="1220" w:type="dxa"/>
            <w:shd w:val="clear" w:color="auto" w:fill="auto"/>
            <w:vAlign w:val="center"/>
          </w:tcPr>
          <w:p w14:paraId="105976B4" w14:textId="77777777" w:rsidR="004523B1" w:rsidRDefault="00F407A3">
            <w:pPr>
              <w:jc w:val="center"/>
              <w:rPr>
                <w:rFonts w:ascii="Times New Roman" w:hAnsi="Times New Roman" w:cs="Times New Roman"/>
                <w:bCs/>
                <w:lang w:val="en-GB"/>
              </w:rPr>
            </w:pPr>
            <w:r>
              <w:rPr>
                <w:rFonts w:ascii="Times New Roman" w:hAnsi="Times New Roman" w:cs="Times New Roman"/>
                <w:bCs/>
                <w:lang w:val="en-GB"/>
              </w:rPr>
              <w:lastRenderedPageBreak/>
              <w:t>Xiaomi</w:t>
            </w:r>
          </w:p>
        </w:tc>
        <w:tc>
          <w:tcPr>
            <w:tcW w:w="8257" w:type="dxa"/>
            <w:shd w:val="clear" w:color="auto" w:fill="auto"/>
            <w:vAlign w:val="center"/>
          </w:tcPr>
          <w:p w14:paraId="532B9907" w14:textId="77777777" w:rsidR="004523B1" w:rsidRDefault="00F407A3">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upport Option 2. We can’t see the necessity to introduce any new SSB-to-RO mapping mechanism. Anyway, for shared RO cases, it is better to reuse a unified mapping rule to enable the operation of SSB index indication mechanism works well. Besides, for the order of PRACH partition configuration, SSB-to-RO mapping, and RO group determination, we recommend to discuss and settle down the PRACH partition and SSB-to-RO mapping at first, and based on the result from SSB-to-RO mapping, then we continue to determine the RO group.</w:t>
            </w:r>
          </w:p>
        </w:tc>
      </w:tr>
      <w:tr w:rsidR="004523B1" w14:paraId="0B3F00AF"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428A884" w14:textId="77777777" w:rsidR="004523B1" w:rsidRDefault="00F407A3">
            <w:pPr>
              <w:jc w:val="center"/>
              <w:rPr>
                <w:rFonts w:ascii="Times New Roman" w:hAnsi="Times New Roman" w:cs="Times New Roman"/>
                <w:bCs/>
                <w:lang w:val="en-GB"/>
              </w:rPr>
            </w:pPr>
            <w:r>
              <w:rPr>
                <w:rFonts w:ascii="Times New Roman" w:hAnsi="Times New Roman" w:cs="Times New Roman"/>
                <w:bCs/>
                <w:lang w:val="en-GB"/>
              </w:rPr>
              <w:t xml:space="preserve">Sony </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6D59842" w14:textId="77777777" w:rsidR="004523B1" w:rsidRDefault="00F407A3">
            <w:pPr>
              <w:rPr>
                <w:rFonts w:ascii="Times New Roman" w:hAnsi="Times New Roman" w:cs="Times New Roman"/>
                <w:bCs/>
                <w:lang w:val="en-GB"/>
              </w:rPr>
            </w:pPr>
            <w:r>
              <w:rPr>
                <w:rFonts w:ascii="Times New Roman" w:hAnsi="Times New Roman" w:cs="Times New Roman"/>
                <w:bCs/>
                <w:lang w:val="en-GB"/>
              </w:rPr>
              <w:t>Support Option 1.</w:t>
            </w:r>
          </w:p>
        </w:tc>
      </w:tr>
      <w:tr w:rsidR="004523B1" w14:paraId="03EFBE16"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B09F1D9" w14:textId="77777777" w:rsidR="004523B1" w:rsidRDefault="00F407A3">
            <w:pPr>
              <w:jc w:val="center"/>
              <w:rPr>
                <w:rFonts w:ascii="Times New Roman" w:hAnsi="Times New Roman" w:cs="Times New Roman"/>
                <w:bCs/>
              </w:rPr>
            </w:pPr>
            <w:r>
              <w:rPr>
                <w:rFonts w:ascii="Times New Roman" w:hAnsi="Times New Roman" w:cs="Times New Roman" w:hint="eastAsia"/>
                <w:bCs/>
              </w:rPr>
              <w:t>CMCC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78FD51F" w14:textId="77777777" w:rsidR="004523B1" w:rsidRDefault="00F407A3">
            <w:pPr>
              <w:rPr>
                <w:rFonts w:ascii="Times New Roman" w:hAnsi="Times New Roman" w:cs="Times New Roman"/>
                <w:bCs/>
                <w:lang w:val="en-GB"/>
              </w:rPr>
            </w:pPr>
            <w:r>
              <w:rPr>
                <w:rFonts w:ascii="Times New Roman" w:eastAsia="宋体" w:hAnsi="Times New Roman" w:cs="Times New Roman" w:hint="eastAsia"/>
                <w:bCs/>
              </w:rPr>
              <w:t xml:space="preserve">We prefer to reuse legacy SSB to RO mapping rule. The wording </w:t>
            </w:r>
            <w:r>
              <w:rPr>
                <w:rFonts w:ascii="Times New Roman" w:eastAsia="宋体" w:hAnsi="Times New Roman" w:cs="Times New Roman"/>
                <w:bCs/>
              </w:rPr>
              <w:t>‘only the ROs mapped to SSBs for single PRACH transmission can be used for multiple PRACH transmissions’</w:t>
            </w:r>
            <w:r>
              <w:rPr>
                <w:rFonts w:ascii="Times New Roman" w:eastAsia="宋体" w:hAnsi="Times New Roman" w:cs="Times New Roman" w:hint="eastAsia"/>
                <w:bCs/>
              </w:rPr>
              <w:t xml:space="preserve"> in option2 is not clear for us.</w:t>
            </w:r>
          </w:p>
        </w:tc>
      </w:tr>
      <w:tr w:rsidR="00F34EDF" w14:paraId="6508B00D"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F5C11D5" w14:textId="77777777" w:rsidR="00F34EDF" w:rsidRDefault="00F34EDF" w:rsidP="00F15AB1">
            <w:pPr>
              <w:jc w:val="center"/>
              <w:rPr>
                <w:rFonts w:ascii="Times New Roman" w:hAnsi="Times New Roman" w:cs="Times New Roman"/>
                <w:bCs/>
                <w:lang w:val="en-GB"/>
              </w:rPr>
            </w:pPr>
            <w:r>
              <w:rPr>
                <w:rFonts w:ascii="Times New Roman" w:hAnsi="Times New Roman" w:cs="Times New Roman" w:hint="eastAsia"/>
                <w:bCs/>
                <w:lang w:val="en-GB"/>
              </w:rPr>
              <w:t>CATT</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A24E8EE" w14:textId="77777777" w:rsidR="00F34EDF" w:rsidRDefault="00F34EDF" w:rsidP="00F15AB1">
            <w:pPr>
              <w:rPr>
                <w:rFonts w:ascii="Times New Roman" w:hAnsi="Times New Roman" w:cs="Times New Roman"/>
                <w:bCs/>
                <w:lang w:val="en-GB"/>
              </w:rPr>
            </w:pPr>
            <w:r>
              <w:rPr>
                <w:rFonts w:ascii="Times New Roman" w:hAnsi="Times New Roman" w:cs="Times New Roman" w:hint="eastAsia"/>
                <w:bCs/>
                <w:lang w:val="en-GB"/>
              </w:rPr>
              <w:t xml:space="preserve">The </w:t>
            </w:r>
            <w:r>
              <w:rPr>
                <w:rFonts w:ascii="Times New Roman" w:hAnsi="Times New Roman" w:cs="Times New Roman"/>
                <w:bCs/>
                <w:lang w:val="en-GB"/>
              </w:rPr>
              <w:t>proposal</w:t>
            </w:r>
            <w:r>
              <w:rPr>
                <w:rFonts w:ascii="Times New Roman" w:hAnsi="Times New Roman" w:cs="Times New Roman" w:hint="eastAsia"/>
                <w:bCs/>
                <w:lang w:val="en-GB"/>
              </w:rPr>
              <w:t xml:space="preserve"> is not clear to us. Our assumption is that Option 1 intends to support new SSB-to-RO mapping.</w:t>
            </w:r>
          </w:p>
        </w:tc>
      </w:tr>
      <w:tr w:rsidR="003427C4" w14:paraId="4BF8EA73" w14:textId="77777777" w:rsidTr="003427C4">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956C867" w14:textId="77777777" w:rsidR="003427C4" w:rsidRPr="00164284" w:rsidRDefault="003427C4" w:rsidP="00F15AB1">
            <w:pPr>
              <w:jc w:val="cente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preadtrum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152DD8D" w14:textId="77777777" w:rsidR="003427C4" w:rsidRDefault="003427C4" w:rsidP="00F15AB1">
            <w:pPr>
              <w:rPr>
                <w:rFonts w:ascii="Times New Roman" w:hAnsi="Times New Roman" w:cs="Times New Roman"/>
                <w:bCs/>
                <w:lang w:val="en-GB"/>
              </w:rPr>
            </w:pPr>
            <w:r>
              <w:rPr>
                <w:rFonts w:ascii="Times New Roman" w:hAnsi="Times New Roman" w:cs="Times New Roman"/>
                <w:bCs/>
                <w:lang w:val="en-GB"/>
              </w:rPr>
              <w:t>We support Option 1. Some modification is added to make it clear</w:t>
            </w:r>
            <w:r w:rsidRPr="00FB4A3F">
              <w:rPr>
                <w:rFonts w:ascii="Times New Roman" w:hAnsi="Times New Roman" w:cs="Times New Roman"/>
                <w:bCs/>
                <w:lang w:val="en-GB"/>
              </w:rPr>
              <w:t>:</w:t>
            </w:r>
          </w:p>
          <w:p w14:paraId="530A44A9" w14:textId="77777777" w:rsidR="003427C4" w:rsidRPr="003427C4" w:rsidRDefault="003427C4" w:rsidP="00F15AB1">
            <w:pPr>
              <w:rPr>
                <w:rFonts w:ascii="Times New Roman" w:hAnsi="Times New Roman" w:cs="Times New Roman"/>
                <w:bCs/>
                <w:lang w:val="en-GB"/>
              </w:rPr>
            </w:pPr>
            <w:r w:rsidRPr="003427C4">
              <w:rPr>
                <w:rFonts w:ascii="Times New Roman" w:hAnsi="Times New Roman" w:cs="Times New Roman" w:hint="eastAsia"/>
                <w:bCs/>
                <w:lang w:val="en-GB"/>
              </w:rPr>
              <w:t>O</w:t>
            </w:r>
            <w:r w:rsidRPr="003427C4">
              <w:rPr>
                <w:rFonts w:ascii="Times New Roman" w:hAnsi="Times New Roman" w:cs="Times New Roman"/>
                <w:bCs/>
                <w:lang w:val="en-GB"/>
              </w:rPr>
              <w:t xml:space="preserve">ption 1: SSBs are mapped to a set of valid ROs in time domain, while the mapping order </w:t>
            </w:r>
            <w:r w:rsidRPr="003700B8">
              <w:rPr>
                <w:rFonts w:ascii="Times New Roman" w:hAnsi="Times New Roman" w:cs="Times New Roman"/>
                <w:bCs/>
                <w:color w:val="FF0000"/>
                <w:lang w:val="en-GB"/>
              </w:rPr>
              <w:t>between SSB-to-RO set/group</w:t>
            </w:r>
            <w:r w:rsidRPr="003427C4">
              <w:rPr>
                <w:rFonts w:ascii="Times New Roman" w:hAnsi="Times New Roman" w:cs="Times New Roman"/>
                <w:bCs/>
                <w:lang w:val="en-GB"/>
              </w:rPr>
              <w:t xml:space="preserve"> is aligned with current SSB-to-RO mapping. </w:t>
            </w:r>
          </w:p>
        </w:tc>
      </w:tr>
      <w:tr w:rsidR="006B49EE" w14:paraId="223447BA" w14:textId="77777777" w:rsidTr="003427C4">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2B45C98" w14:textId="5F3A50BF" w:rsidR="006B49EE" w:rsidRDefault="006B49EE" w:rsidP="006B49EE">
            <w:pPr>
              <w:jc w:val="center"/>
              <w:rPr>
                <w:rFonts w:ascii="Times New Roman" w:hAnsi="Times New Roman" w:cs="Times New Roman"/>
                <w:bCs/>
                <w:lang w:val="en-GB"/>
              </w:rPr>
            </w:pPr>
            <w:r>
              <w:rPr>
                <w:rFonts w:ascii="Times New Roman" w:hAnsi="Times New Roman" w:cs="Times New Roman"/>
                <w:bCs/>
                <w:lang w:val="en-GB"/>
              </w:rPr>
              <w:t>Qualcomm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C513393" w14:textId="5B38A70C" w:rsidR="006B49EE" w:rsidRDefault="006B49EE" w:rsidP="006B49EE">
            <w:pPr>
              <w:rPr>
                <w:rFonts w:ascii="Times New Roman" w:hAnsi="Times New Roman" w:cs="Times New Roman"/>
                <w:bCs/>
                <w:lang w:val="en-GB"/>
              </w:rPr>
            </w:pPr>
            <w:r>
              <w:rPr>
                <w:rFonts w:ascii="Times New Roman" w:hAnsi="Times New Roman" w:cs="Times New Roman"/>
                <w:bCs/>
                <w:lang w:val="en-GB"/>
              </w:rPr>
              <w:t>We share the same view as Ericsson. The proposal is vague and the second option seems to preclude separate RO (which is already agreed to be supported).</w:t>
            </w:r>
          </w:p>
        </w:tc>
      </w:tr>
    </w:tbl>
    <w:p w14:paraId="27471C90" w14:textId="77777777" w:rsidR="004523B1" w:rsidRPr="003427C4" w:rsidRDefault="004523B1">
      <w:pPr>
        <w:pStyle w:val="a9"/>
        <w:spacing w:beforeLines="0" w:before="0" w:line="240" w:lineRule="auto"/>
        <w:rPr>
          <w:rFonts w:ascii="Times New Roman" w:eastAsiaTheme="minorEastAsia" w:hAnsi="Times New Roman"/>
          <w:bCs/>
          <w:color w:val="FF0000"/>
          <w:sz w:val="21"/>
          <w:szCs w:val="21"/>
          <w:lang w:eastAsia="zh-CN"/>
        </w:rPr>
      </w:pPr>
    </w:p>
    <w:p w14:paraId="6E1F9188" w14:textId="77777777" w:rsidR="004523B1" w:rsidRDefault="00F407A3">
      <w:pPr>
        <w:pStyle w:val="3"/>
        <w:spacing w:before="156" w:after="156"/>
        <w:ind w:firstLineChars="100" w:firstLine="240"/>
        <w:rPr>
          <w:rFonts w:ascii="Arial" w:hAnsi="Arial" w:cs="Arial"/>
        </w:rPr>
      </w:pPr>
      <w:r>
        <w:rPr>
          <w:rFonts w:ascii="Arial" w:hAnsi="Arial" w:cs="Arial"/>
        </w:rPr>
        <w:t>3.1.2 RAR window and RA-RNTI calculation</w:t>
      </w:r>
    </w:p>
    <w:p w14:paraId="4C1F0AB6" w14:textId="77777777" w:rsidR="004523B1" w:rsidRDefault="00F407A3">
      <w:pPr>
        <w:pStyle w:val="4"/>
        <w:spacing w:before="156" w:after="156"/>
      </w:pPr>
      <w:r>
        <w:t>Issue #5: RAR window and RA-RNTI</w:t>
      </w:r>
    </w:p>
    <w:p w14:paraId="5DEACF24" w14:textId="77777777" w:rsidR="004523B1" w:rsidRDefault="00F407A3">
      <w:pPr>
        <w:pStyle w:val="5"/>
        <w:rPr>
          <w:highlight w:val="yellow"/>
          <w:lang w:eastAsia="en-US"/>
        </w:rPr>
      </w:pPr>
      <w:r>
        <w:rPr>
          <w:rFonts w:hint="eastAsia"/>
          <w:highlight w:val="yellow"/>
          <w:lang w:eastAsia="en-US"/>
        </w:rPr>
        <w:t>P</w:t>
      </w:r>
      <w:r>
        <w:rPr>
          <w:highlight w:val="yellow"/>
          <w:lang w:eastAsia="en-US"/>
        </w:rPr>
        <w:t>roposal 5-1</w:t>
      </w:r>
    </w:p>
    <w:p w14:paraId="14198EEB" w14:textId="77777777" w:rsidR="004523B1" w:rsidRDefault="00F407A3">
      <w:pPr>
        <w:pStyle w:val="a9"/>
        <w:spacing w:beforeLines="0" w:before="0" w:line="240" w:lineRule="auto"/>
        <w:rPr>
          <w:rFonts w:ascii="Times New Roman" w:hAnsi="Times New Roman"/>
        </w:rPr>
      </w:pPr>
      <w:r>
        <w:rPr>
          <w:rFonts w:ascii="Times New Roman" w:hAnsi="Times New Roman"/>
        </w:rPr>
        <w:t xml:space="preserve">RA-RNTI is calculated based on the </w:t>
      </w:r>
      <w:r>
        <w:rPr>
          <w:rFonts w:ascii="Times New Roman" w:eastAsia="宋体" w:hAnsi="Times New Roman"/>
          <w:szCs w:val="21"/>
        </w:rPr>
        <w:t>last valid RO in the RO group corresponding to the multiple PRACH transmissions</w:t>
      </w:r>
      <w:r>
        <w:rPr>
          <w:rFonts w:ascii="Times New Roman" w:hAnsi="Times New Roman"/>
        </w:rPr>
        <w:t>.</w:t>
      </w:r>
      <w:r>
        <w:rPr>
          <w:rFonts w:ascii="Times New Roman" w:hAnsi="Times New Roman" w:hint="eastAsia"/>
        </w:rPr>
        <w:t xml:space="preserve"> </w:t>
      </w:r>
    </w:p>
    <w:p w14:paraId="338C83FF" w14:textId="77777777" w:rsidR="004523B1" w:rsidRDefault="00F407A3">
      <w:pPr>
        <w:pStyle w:val="a9"/>
        <w:spacing w:before="156" w:line="240" w:lineRule="auto"/>
        <w:rPr>
          <w:rFonts w:ascii="Times New Roman" w:hAnsi="Times New Roman"/>
        </w:rPr>
      </w:pPr>
      <w:r>
        <w:rPr>
          <w:rFonts w:ascii="Times New Roman" w:hAnsi="Times New Roman"/>
        </w:rPr>
        <w:t>Note 1: Valid RO(s) refers to what is defined in existing specification, i.e., Section 8.1 in TS 38.213.</w:t>
      </w:r>
    </w:p>
    <w:p w14:paraId="30B09113" w14:textId="77777777" w:rsidR="004523B1" w:rsidRDefault="00F407A3">
      <w:pPr>
        <w:pStyle w:val="a9"/>
        <w:spacing w:beforeLines="0" w:before="0" w:line="240" w:lineRule="auto"/>
        <w:rPr>
          <w:rFonts w:ascii="Times New Roman" w:hAnsi="Times New Roman"/>
        </w:rPr>
      </w:pPr>
      <w:r>
        <w:rPr>
          <w:rFonts w:ascii="Times New Roman" w:hAnsi="Times New Roman"/>
        </w:rPr>
        <w:t>Note 2: The last valid RO is irrespective of whether the PRACH transmission on the last valid RO in the RO group is dropped or not</w:t>
      </w:r>
      <w:r>
        <w:rPr>
          <w:rFonts w:ascii="宋体" w:eastAsia="宋体" w:hAnsi="宋体" w:cs="宋体" w:hint="eastAsia"/>
          <w:lang w:eastAsia="zh-CN"/>
        </w:rPr>
        <w:t>.</w:t>
      </w:r>
    </w:p>
    <w:p w14:paraId="00BA4BAA" w14:textId="77777777" w:rsidR="004523B1" w:rsidRDefault="004523B1">
      <w:pPr>
        <w:rPr>
          <w:rFonts w:ascii="Times New Roman" w:hAnsi="Times New Roman" w:cs="Times New Roman"/>
        </w:rPr>
      </w:pP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4523B1" w14:paraId="52539F77" w14:textId="77777777">
        <w:trPr>
          <w:trHeight w:val="409"/>
          <w:jc w:val="center"/>
        </w:trPr>
        <w:tc>
          <w:tcPr>
            <w:tcW w:w="1220" w:type="dxa"/>
            <w:shd w:val="clear" w:color="auto" w:fill="auto"/>
            <w:vAlign w:val="center"/>
          </w:tcPr>
          <w:p w14:paraId="05F5705C" w14:textId="77777777" w:rsidR="004523B1" w:rsidRDefault="00F407A3">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33E4245C" w14:textId="77777777" w:rsidR="004523B1" w:rsidRDefault="00F407A3">
            <w:pPr>
              <w:jc w:val="center"/>
              <w:rPr>
                <w:rFonts w:ascii="Times New Roman" w:hAnsi="Times New Roman" w:cs="Times New Roman"/>
                <w:b/>
                <w:lang w:val="en-GB"/>
              </w:rPr>
            </w:pPr>
            <w:r>
              <w:rPr>
                <w:rFonts w:ascii="Times New Roman" w:hAnsi="Times New Roman" w:cs="Times New Roman"/>
                <w:b/>
                <w:lang w:val="en-GB"/>
              </w:rPr>
              <w:t>Comments</w:t>
            </w:r>
          </w:p>
        </w:tc>
      </w:tr>
      <w:tr w:rsidR="004523B1" w14:paraId="352F26C0" w14:textId="77777777">
        <w:trPr>
          <w:trHeight w:val="409"/>
          <w:jc w:val="center"/>
        </w:trPr>
        <w:tc>
          <w:tcPr>
            <w:tcW w:w="1220" w:type="dxa"/>
            <w:shd w:val="clear" w:color="auto" w:fill="auto"/>
            <w:vAlign w:val="center"/>
          </w:tcPr>
          <w:p w14:paraId="6D198210" w14:textId="77777777" w:rsidR="004523B1" w:rsidRDefault="00F407A3">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New H3C</w:t>
            </w:r>
          </w:p>
        </w:tc>
        <w:tc>
          <w:tcPr>
            <w:tcW w:w="8257" w:type="dxa"/>
            <w:shd w:val="clear" w:color="auto" w:fill="auto"/>
            <w:vAlign w:val="center"/>
          </w:tcPr>
          <w:p w14:paraId="069FA2A4" w14:textId="77777777" w:rsidR="004523B1" w:rsidRDefault="00F407A3">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 support</w:t>
            </w:r>
          </w:p>
        </w:tc>
      </w:tr>
      <w:tr w:rsidR="004523B1" w14:paraId="131DA05D" w14:textId="77777777">
        <w:trPr>
          <w:trHeight w:val="409"/>
          <w:jc w:val="center"/>
        </w:trPr>
        <w:tc>
          <w:tcPr>
            <w:tcW w:w="1220" w:type="dxa"/>
            <w:shd w:val="clear" w:color="auto" w:fill="auto"/>
            <w:vAlign w:val="center"/>
          </w:tcPr>
          <w:p w14:paraId="6CEE5DED" w14:textId="77777777" w:rsidR="004523B1" w:rsidRDefault="00F407A3">
            <w:pPr>
              <w:jc w:val="center"/>
              <w:rPr>
                <w:rFonts w:ascii="Times New Roman" w:eastAsia="MS Mincho" w:hAnsi="Times New Roman" w:cs="Times New Roman"/>
                <w:bCs/>
                <w:lang w:val="en-GB" w:eastAsia="ja-JP"/>
              </w:rPr>
            </w:pPr>
            <w:r>
              <w:rPr>
                <w:rFonts w:ascii="Times New Roman" w:eastAsia="Malgun Gothic" w:hAnsi="Times New Roman" w:cs="Times New Roman" w:hint="eastAsia"/>
                <w:bCs/>
                <w:lang w:val="en-GB" w:eastAsia="ko-KR"/>
              </w:rPr>
              <w:lastRenderedPageBreak/>
              <w:t>LG</w:t>
            </w:r>
          </w:p>
        </w:tc>
        <w:tc>
          <w:tcPr>
            <w:tcW w:w="8257" w:type="dxa"/>
            <w:shd w:val="clear" w:color="auto" w:fill="auto"/>
            <w:vAlign w:val="center"/>
          </w:tcPr>
          <w:p w14:paraId="0F96468F" w14:textId="77777777" w:rsidR="004523B1" w:rsidRDefault="00F407A3">
            <w:pPr>
              <w:rPr>
                <w:rFonts w:ascii="Times New Roman" w:eastAsia="MS Mincho" w:hAnsi="Times New Roman" w:cs="Times New Roman"/>
                <w:bCs/>
                <w:lang w:val="en-GB" w:eastAsia="ja-JP"/>
              </w:rPr>
            </w:pPr>
            <w:r>
              <w:rPr>
                <w:rFonts w:ascii="Times New Roman" w:eastAsia="Malgun Gothic" w:hAnsi="Times New Roman" w:cs="Times New Roman" w:hint="eastAsia"/>
                <w:bCs/>
                <w:lang w:val="en-GB" w:eastAsia="ko-KR"/>
              </w:rPr>
              <w:t>Support</w:t>
            </w:r>
          </w:p>
        </w:tc>
      </w:tr>
      <w:tr w:rsidR="004523B1" w14:paraId="0A03FEA2" w14:textId="77777777">
        <w:trPr>
          <w:trHeight w:val="409"/>
          <w:jc w:val="center"/>
        </w:trPr>
        <w:tc>
          <w:tcPr>
            <w:tcW w:w="1220" w:type="dxa"/>
            <w:shd w:val="clear" w:color="auto" w:fill="auto"/>
            <w:vAlign w:val="center"/>
          </w:tcPr>
          <w:p w14:paraId="729DBD0A" w14:textId="77777777" w:rsidR="004523B1" w:rsidRDefault="00F407A3">
            <w:pPr>
              <w:jc w:val="center"/>
              <w:rPr>
                <w:rFonts w:ascii="Times New Roman" w:hAnsi="Times New Roman" w:cs="Times New Roman"/>
                <w:bCs/>
                <w:lang w:val="en-GB"/>
              </w:rPr>
            </w:pPr>
            <w:r>
              <w:rPr>
                <w:rFonts w:ascii="Times New Roman" w:hAnsi="Times New Roman" w:cs="Times New Roman"/>
                <w:bCs/>
                <w:lang w:val="en-GB"/>
              </w:rPr>
              <w:t xml:space="preserve">Samsung </w:t>
            </w:r>
          </w:p>
        </w:tc>
        <w:tc>
          <w:tcPr>
            <w:tcW w:w="8257" w:type="dxa"/>
            <w:shd w:val="clear" w:color="auto" w:fill="auto"/>
            <w:vAlign w:val="center"/>
          </w:tcPr>
          <w:p w14:paraId="286A1DBF" w14:textId="77777777" w:rsidR="004523B1" w:rsidRDefault="00F407A3">
            <w:pPr>
              <w:rPr>
                <w:rFonts w:ascii="Times New Roman" w:hAnsi="Times New Roman" w:cs="Times New Roman"/>
                <w:bCs/>
                <w:lang w:val="en-GB"/>
              </w:rPr>
            </w:pPr>
            <w:r>
              <w:rPr>
                <w:rFonts w:ascii="Times New Roman" w:hAnsi="Times New Roman" w:cs="Times New Roman"/>
                <w:bCs/>
                <w:lang w:val="en-GB"/>
              </w:rPr>
              <w:t>We think the RA-RNTI design should be discussed more as we carefully described in our tdoc.</w:t>
            </w:r>
          </w:p>
        </w:tc>
      </w:tr>
      <w:tr w:rsidR="004523B1" w14:paraId="197D8D01" w14:textId="77777777">
        <w:trPr>
          <w:trHeight w:val="409"/>
          <w:jc w:val="center"/>
        </w:trPr>
        <w:tc>
          <w:tcPr>
            <w:tcW w:w="1220" w:type="dxa"/>
            <w:shd w:val="clear" w:color="auto" w:fill="auto"/>
            <w:vAlign w:val="center"/>
          </w:tcPr>
          <w:p w14:paraId="564C42F3" w14:textId="77777777" w:rsidR="004523B1" w:rsidRDefault="00F407A3">
            <w:pPr>
              <w:jc w:val="center"/>
              <w:rPr>
                <w:rFonts w:ascii="Times New Roman" w:hAnsi="Times New Roman" w:cs="Times New Roman"/>
                <w:bCs/>
                <w:lang w:val="en-GB"/>
              </w:rPr>
            </w:pPr>
            <w:r>
              <w:rPr>
                <w:rFonts w:ascii="Times New Roman" w:eastAsia="MS Mincho" w:hAnsi="Times New Roman" w:cs="Times New Roman"/>
                <w:bCs/>
                <w:lang w:val="en-GB" w:eastAsia="ja-JP"/>
              </w:rPr>
              <w:t xml:space="preserve">Vivo  </w:t>
            </w:r>
          </w:p>
        </w:tc>
        <w:tc>
          <w:tcPr>
            <w:tcW w:w="8257" w:type="dxa"/>
            <w:shd w:val="clear" w:color="auto" w:fill="auto"/>
            <w:vAlign w:val="center"/>
          </w:tcPr>
          <w:p w14:paraId="46B143A9" w14:textId="77777777" w:rsidR="004523B1" w:rsidRDefault="00F407A3">
            <w:pPr>
              <w:rPr>
                <w:rFonts w:ascii="Times New Roman" w:hAnsi="Times New Roman" w:cs="Times New Roman"/>
                <w:bCs/>
                <w:lang w:val="en-GB"/>
              </w:rPr>
            </w:pPr>
            <w:r>
              <w:rPr>
                <w:rFonts w:ascii="Times New Roman" w:eastAsia="MS Mincho" w:hAnsi="Times New Roman" w:cs="Times New Roman"/>
                <w:bCs/>
                <w:lang w:val="en-GB" w:eastAsia="ja-JP"/>
              </w:rPr>
              <w:t>Fine.</w:t>
            </w:r>
          </w:p>
        </w:tc>
      </w:tr>
      <w:tr w:rsidR="004523B1" w14:paraId="3444587F" w14:textId="77777777">
        <w:trPr>
          <w:trHeight w:val="409"/>
          <w:jc w:val="center"/>
        </w:trPr>
        <w:tc>
          <w:tcPr>
            <w:tcW w:w="1220" w:type="dxa"/>
            <w:shd w:val="clear" w:color="auto" w:fill="auto"/>
            <w:vAlign w:val="center"/>
          </w:tcPr>
          <w:p w14:paraId="00971457" w14:textId="77777777" w:rsidR="004523B1" w:rsidRDefault="00F407A3">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Nokia/NSB</w:t>
            </w:r>
          </w:p>
        </w:tc>
        <w:tc>
          <w:tcPr>
            <w:tcW w:w="8257" w:type="dxa"/>
            <w:shd w:val="clear" w:color="auto" w:fill="auto"/>
            <w:vAlign w:val="center"/>
          </w:tcPr>
          <w:p w14:paraId="3EF41131" w14:textId="77777777" w:rsidR="004523B1" w:rsidRDefault="00F407A3">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While we think that indexing the RO group would yield a more robust solution, and agree with Samsung on the need of additional discussions, we can accept this proposal for the sake of progress. We are interested in discussing more as well.</w:t>
            </w:r>
          </w:p>
        </w:tc>
      </w:tr>
      <w:tr w:rsidR="004523B1" w14:paraId="5042CD72" w14:textId="77777777">
        <w:trPr>
          <w:trHeight w:val="409"/>
          <w:jc w:val="center"/>
        </w:trPr>
        <w:tc>
          <w:tcPr>
            <w:tcW w:w="1220" w:type="dxa"/>
            <w:shd w:val="clear" w:color="auto" w:fill="auto"/>
            <w:vAlign w:val="center"/>
          </w:tcPr>
          <w:p w14:paraId="3D03E152" w14:textId="77777777" w:rsidR="004523B1" w:rsidRDefault="00F407A3">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harp</w:t>
            </w:r>
          </w:p>
        </w:tc>
        <w:tc>
          <w:tcPr>
            <w:tcW w:w="8257" w:type="dxa"/>
            <w:shd w:val="clear" w:color="auto" w:fill="auto"/>
            <w:vAlign w:val="center"/>
          </w:tcPr>
          <w:p w14:paraId="58E7D0D1" w14:textId="77777777" w:rsidR="004523B1" w:rsidRDefault="00F407A3">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upport</w:t>
            </w:r>
          </w:p>
        </w:tc>
      </w:tr>
      <w:tr w:rsidR="004523B1" w14:paraId="0711F649" w14:textId="77777777">
        <w:trPr>
          <w:trHeight w:val="409"/>
          <w:jc w:val="center"/>
        </w:trPr>
        <w:tc>
          <w:tcPr>
            <w:tcW w:w="1220" w:type="dxa"/>
            <w:shd w:val="clear" w:color="auto" w:fill="auto"/>
            <w:vAlign w:val="center"/>
          </w:tcPr>
          <w:p w14:paraId="2DD0815B" w14:textId="77777777" w:rsidR="004523B1" w:rsidRDefault="00F407A3">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Ericsson</w:t>
            </w:r>
          </w:p>
        </w:tc>
        <w:tc>
          <w:tcPr>
            <w:tcW w:w="8257" w:type="dxa"/>
            <w:shd w:val="clear" w:color="auto" w:fill="auto"/>
            <w:vAlign w:val="center"/>
          </w:tcPr>
          <w:p w14:paraId="32FF4BF6" w14:textId="77777777" w:rsidR="004523B1" w:rsidRDefault="00F407A3">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Support.</w:t>
            </w:r>
          </w:p>
        </w:tc>
      </w:tr>
      <w:tr w:rsidR="004523B1" w14:paraId="6EDBC2D6" w14:textId="77777777">
        <w:trPr>
          <w:trHeight w:val="409"/>
          <w:jc w:val="center"/>
        </w:trPr>
        <w:tc>
          <w:tcPr>
            <w:tcW w:w="1220" w:type="dxa"/>
            <w:shd w:val="clear" w:color="auto" w:fill="auto"/>
            <w:vAlign w:val="center"/>
          </w:tcPr>
          <w:p w14:paraId="572200CC" w14:textId="77777777" w:rsidR="004523B1" w:rsidRDefault="00F407A3">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Lenovo</w:t>
            </w:r>
          </w:p>
        </w:tc>
        <w:tc>
          <w:tcPr>
            <w:tcW w:w="8257" w:type="dxa"/>
            <w:shd w:val="clear" w:color="auto" w:fill="auto"/>
            <w:vAlign w:val="center"/>
          </w:tcPr>
          <w:p w14:paraId="4E856761" w14:textId="77777777" w:rsidR="004523B1" w:rsidRDefault="00F407A3">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Support</w:t>
            </w:r>
          </w:p>
        </w:tc>
      </w:tr>
      <w:tr w:rsidR="004523B1" w14:paraId="153CE3A7" w14:textId="77777777">
        <w:trPr>
          <w:trHeight w:val="409"/>
          <w:jc w:val="center"/>
        </w:trPr>
        <w:tc>
          <w:tcPr>
            <w:tcW w:w="1220" w:type="dxa"/>
            <w:shd w:val="clear" w:color="auto" w:fill="auto"/>
            <w:vAlign w:val="center"/>
          </w:tcPr>
          <w:p w14:paraId="7FCE7A55" w14:textId="77777777" w:rsidR="004523B1" w:rsidRDefault="00F407A3">
            <w:pPr>
              <w:jc w:val="center"/>
              <w:rPr>
                <w:rFonts w:ascii="Times New Roman" w:eastAsia="MS Mincho" w:hAnsi="Times New Roman" w:cs="Times New Roman"/>
                <w:bCs/>
                <w:lang w:val="en-GB" w:eastAsia="ja-JP"/>
              </w:rPr>
            </w:pPr>
            <w:r>
              <w:rPr>
                <w:rFonts w:ascii="Times New Roman" w:hAnsi="Times New Roman" w:cs="Times New Roman" w:hint="eastAsia"/>
                <w:bCs/>
                <w:lang w:val="en-GB"/>
              </w:rPr>
              <w:t>D</w:t>
            </w:r>
            <w:r>
              <w:rPr>
                <w:rFonts w:ascii="Times New Roman" w:hAnsi="Times New Roman" w:cs="Times New Roman"/>
                <w:bCs/>
                <w:lang w:val="en-GB"/>
              </w:rPr>
              <w:t>OCOMO</w:t>
            </w:r>
          </w:p>
        </w:tc>
        <w:tc>
          <w:tcPr>
            <w:tcW w:w="8257" w:type="dxa"/>
            <w:shd w:val="clear" w:color="auto" w:fill="auto"/>
            <w:vAlign w:val="center"/>
          </w:tcPr>
          <w:p w14:paraId="2F3812FB" w14:textId="77777777" w:rsidR="004523B1" w:rsidRDefault="00F407A3">
            <w:pPr>
              <w:rPr>
                <w:rFonts w:ascii="Times New Roman" w:eastAsia="MS Mincho" w:hAnsi="Times New Roman" w:cs="Times New Roman"/>
                <w:bCs/>
                <w:lang w:val="en-GB" w:eastAsia="ja-JP"/>
              </w:rPr>
            </w:pPr>
            <w:r>
              <w:rPr>
                <w:rFonts w:ascii="Times New Roman" w:hAnsi="Times New Roman" w:cs="Times New Roman" w:hint="eastAsia"/>
                <w:bCs/>
                <w:lang w:val="en-GB"/>
              </w:rPr>
              <w:t>S</w:t>
            </w:r>
            <w:r>
              <w:rPr>
                <w:rFonts w:ascii="Times New Roman" w:hAnsi="Times New Roman" w:cs="Times New Roman"/>
                <w:bCs/>
                <w:lang w:val="en-GB"/>
              </w:rPr>
              <w:t>upport.</w:t>
            </w:r>
          </w:p>
        </w:tc>
      </w:tr>
      <w:tr w:rsidR="004523B1" w14:paraId="7C42213B" w14:textId="77777777">
        <w:trPr>
          <w:trHeight w:val="409"/>
          <w:jc w:val="center"/>
        </w:trPr>
        <w:tc>
          <w:tcPr>
            <w:tcW w:w="1220" w:type="dxa"/>
            <w:shd w:val="clear" w:color="auto" w:fill="auto"/>
            <w:vAlign w:val="center"/>
          </w:tcPr>
          <w:p w14:paraId="5BF6478C" w14:textId="77777777" w:rsidR="004523B1" w:rsidRDefault="00F407A3">
            <w:pPr>
              <w:jc w:val="center"/>
              <w:rPr>
                <w:rFonts w:ascii="Times New Roman" w:hAnsi="Times New Roman" w:cs="Times New Roman"/>
                <w:bCs/>
                <w:lang w:val="en-GB"/>
              </w:rPr>
            </w:pPr>
            <w:r>
              <w:rPr>
                <w:rFonts w:ascii="Times New Roman" w:hAnsi="Times New Roman" w:cs="Times New Roman"/>
                <w:bCs/>
                <w:lang w:val="en-GB"/>
              </w:rPr>
              <w:t xml:space="preserve">Panasonic </w:t>
            </w:r>
          </w:p>
        </w:tc>
        <w:tc>
          <w:tcPr>
            <w:tcW w:w="8257" w:type="dxa"/>
            <w:shd w:val="clear" w:color="auto" w:fill="auto"/>
            <w:vAlign w:val="center"/>
          </w:tcPr>
          <w:p w14:paraId="1223A373" w14:textId="77777777" w:rsidR="004523B1" w:rsidRDefault="00F407A3">
            <w:pPr>
              <w:rPr>
                <w:rFonts w:ascii="Times New Roman" w:hAnsi="Times New Roman" w:cs="Times New Roman"/>
                <w:bCs/>
                <w:lang w:val="en-GB"/>
              </w:rPr>
            </w:pPr>
            <w:r>
              <w:rPr>
                <w:rFonts w:ascii="Times New Roman" w:hAnsi="Times New Roman" w:cs="Times New Roman"/>
                <w:bCs/>
                <w:lang w:val="en-GB"/>
              </w:rPr>
              <w:t>Support.</w:t>
            </w:r>
          </w:p>
        </w:tc>
      </w:tr>
      <w:tr w:rsidR="004523B1" w14:paraId="27F7A528" w14:textId="77777777">
        <w:trPr>
          <w:trHeight w:val="409"/>
          <w:jc w:val="center"/>
        </w:trPr>
        <w:tc>
          <w:tcPr>
            <w:tcW w:w="1220" w:type="dxa"/>
            <w:shd w:val="clear" w:color="auto" w:fill="auto"/>
            <w:vAlign w:val="center"/>
          </w:tcPr>
          <w:p w14:paraId="1001C5F4" w14:textId="77777777" w:rsidR="004523B1" w:rsidRDefault="00F407A3">
            <w:pPr>
              <w:jc w:val="center"/>
              <w:rPr>
                <w:rFonts w:ascii="Times New Roman" w:hAnsi="Times New Roman" w:cs="Times New Roman"/>
                <w:bCs/>
                <w:lang w:val="en-GB"/>
              </w:rPr>
            </w:pPr>
            <w:r>
              <w:rPr>
                <w:rFonts w:ascii="Times New Roman" w:hAnsi="Times New Roman" w:cs="Times New Roman" w:hint="eastAsia"/>
                <w:bCs/>
                <w:lang w:val="en-GB"/>
              </w:rPr>
              <w:t>Z</w:t>
            </w:r>
            <w:r>
              <w:rPr>
                <w:rFonts w:ascii="Times New Roman" w:hAnsi="Times New Roman" w:cs="Times New Roman"/>
                <w:bCs/>
                <w:lang w:val="en-GB"/>
              </w:rPr>
              <w:t>TE</w:t>
            </w:r>
          </w:p>
        </w:tc>
        <w:tc>
          <w:tcPr>
            <w:tcW w:w="8257" w:type="dxa"/>
            <w:shd w:val="clear" w:color="auto" w:fill="auto"/>
            <w:vAlign w:val="center"/>
          </w:tcPr>
          <w:p w14:paraId="2F13DC50" w14:textId="77777777" w:rsidR="004523B1" w:rsidRDefault="00F407A3">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upport.</w:t>
            </w:r>
          </w:p>
        </w:tc>
      </w:tr>
      <w:tr w:rsidR="004523B1" w14:paraId="21F760CC" w14:textId="77777777">
        <w:trPr>
          <w:trHeight w:val="409"/>
          <w:jc w:val="center"/>
        </w:trPr>
        <w:tc>
          <w:tcPr>
            <w:tcW w:w="1220" w:type="dxa"/>
            <w:shd w:val="clear" w:color="auto" w:fill="auto"/>
            <w:vAlign w:val="center"/>
          </w:tcPr>
          <w:p w14:paraId="6287BCEE" w14:textId="77777777" w:rsidR="004523B1" w:rsidRDefault="00F407A3">
            <w:pPr>
              <w:jc w:val="center"/>
              <w:rPr>
                <w:rFonts w:ascii="Times New Roman" w:hAnsi="Times New Roman" w:cs="Times New Roman"/>
                <w:bCs/>
                <w:lang w:val="en-GB"/>
              </w:rPr>
            </w:pPr>
            <w:r>
              <w:rPr>
                <w:rFonts w:ascii="Times New Roman" w:hAnsi="Times New Roman" w:cs="Times New Roman" w:hint="eastAsia"/>
                <w:bCs/>
                <w:lang w:val="en-GB"/>
              </w:rPr>
              <w:t>X</w:t>
            </w:r>
            <w:r>
              <w:rPr>
                <w:rFonts w:ascii="Times New Roman" w:hAnsi="Times New Roman" w:cs="Times New Roman"/>
                <w:bCs/>
                <w:lang w:val="en-GB"/>
              </w:rPr>
              <w:t>iaomi</w:t>
            </w:r>
          </w:p>
        </w:tc>
        <w:tc>
          <w:tcPr>
            <w:tcW w:w="8257" w:type="dxa"/>
            <w:shd w:val="clear" w:color="auto" w:fill="auto"/>
            <w:vAlign w:val="center"/>
          </w:tcPr>
          <w:p w14:paraId="0C67E8A8" w14:textId="77777777" w:rsidR="004523B1" w:rsidRDefault="00F407A3">
            <w:pPr>
              <w:rPr>
                <w:rFonts w:ascii="Times New Roman" w:hAnsi="Times New Roman" w:cs="Times New Roman"/>
                <w:bCs/>
                <w:lang w:val="en-GB"/>
              </w:rPr>
            </w:pPr>
            <w:r>
              <w:rPr>
                <w:rFonts w:ascii="Times New Roman" w:hAnsi="Times New Roman" w:cs="Times New Roman"/>
                <w:bCs/>
                <w:lang w:val="en-GB"/>
              </w:rPr>
              <w:t>We prefer to adopt the first valid RO for RA-RNTI calculation, since the time duration of overlapping of RA-RNTI between different RAR windows for different configured numbers can be reduced for shared RO cases.</w:t>
            </w:r>
          </w:p>
          <w:p w14:paraId="0955219E" w14:textId="77777777" w:rsidR="004523B1" w:rsidRDefault="00F407A3">
            <w:pPr>
              <w:rPr>
                <w:rFonts w:ascii="Times New Roman" w:hAnsi="Times New Roman" w:cs="Times New Roman"/>
                <w:bCs/>
                <w:lang w:val="en-GB"/>
              </w:rPr>
            </w:pPr>
            <w:r>
              <w:rPr>
                <w:rFonts w:ascii="Times New Roman" w:hAnsi="Times New Roman" w:cs="Times New Roman"/>
                <w:bCs/>
                <w:lang w:val="en-GB"/>
              </w:rPr>
              <w:t>Also, we can live with the FL’s Proposal 5-1 for progress.</w:t>
            </w:r>
          </w:p>
        </w:tc>
      </w:tr>
      <w:tr w:rsidR="004523B1" w14:paraId="219948E3" w14:textId="77777777">
        <w:trPr>
          <w:trHeight w:val="409"/>
          <w:jc w:val="center"/>
        </w:trPr>
        <w:tc>
          <w:tcPr>
            <w:tcW w:w="1220" w:type="dxa"/>
            <w:shd w:val="clear" w:color="auto" w:fill="auto"/>
            <w:vAlign w:val="center"/>
          </w:tcPr>
          <w:p w14:paraId="2A494701" w14:textId="77777777" w:rsidR="004523B1" w:rsidRDefault="00F407A3">
            <w:pPr>
              <w:jc w:val="center"/>
              <w:rPr>
                <w:rFonts w:ascii="Times New Roman" w:hAnsi="Times New Roman" w:cs="Times New Roman"/>
                <w:bCs/>
                <w:lang w:val="en-GB"/>
              </w:rPr>
            </w:pPr>
            <w:r>
              <w:rPr>
                <w:rFonts w:ascii="Times New Roman" w:hAnsi="Times New Roman" w:cs="Times New Roman"/>
                <w:bCs/>
                <w:lang w:val="en-GB"/>
              </w:rPr>
              <w:t>MediaTek</w:t>
            </w:r>
          </w:p>
        </w:tc>
        <w:tc>
          <w:tcPr>
            <w:tcW w:w="8257" w:type="dxa"/>
            <w:shd w:val="clear" w:color="auto" w:fill="auto"/>
            <w:vAlign w:val="center"/>
          </w:tcPr>
          <w:p w14:paraId="5835C37C" w14:textId="77777777" w:rsidR="004523B1" w:rsidRDefault="00F407A3">
            <w:pPr>
              <w:rPr>
                <w:rFonts w:ascii="Times New Roman" w:hAnsi="Times New Roman" w:cs="Times New Roman"/>
                <w:bCs/>
                <w:lang w:val="en-GB"/>
              </w:rPr>
            </w:pPr>
            <w:r>
              <w:rPr>
                <w:rFonts w:ascii="Times New Roman" w:hAnsi="Times New Roman" w:cs="Times New Roman"/>
                <w:bCs/>
                <w:lang w:val="en-GB"/>
              </w:rPr>
              <w:t>Support.</w:t>
            </w:r>
          </w:p>
        </w:tc>
      </w:tr>
      <w:tr w:rsidR="004523B1" w14:paraId="7ECA7924"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08DE1F8" w14:textId="77777777" w:rsidR="004523B1" w:rsidRDefault="00F407A3">
            <w:pPr>
              <w:jc w:val="center"/>
              <w:rPr>
                <w:rFonts w:ascii="Times New Roman" w:hAnsi="Times New Roman" w:cs="Times New Roman"/>
                <w:bCs/>
                <w:lang w:val="en-GB"/>
              </w:rPr>
            </w:pPr>
            <w:r>
              <w:rPr>
                <w:rFonts w:ascii="Times New Roman" w:hAnsi="Times New Roman" w:cs="Times New Roman"/>
                <w:bCs/>
                <w:lang w:val="en-GB"/>
              </w:rPr>
              <w:t>Sony</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E228EBB" w14:textId="77777777" w:rsidR="004523B1" w:rsidRDefault="00F407A3">
            <w:pPr>
              <w:rPr>
                <w:rFonts w:ascii="Times New Roman" w:hAnsi="Times New Roman" w:cs="Times New Roman"/>
                <w:bCs/>
                <w:lang w:val="en-GB"/>
              </w:rPr>
            </w:pPr>
            <w:r>
              <w:rPr>
                <w:rFonts w:ascii="Times New Roman" w:hAnsi="Times New Roman" w:cs="Times New Roman" w:hint="eastAsia"/>
                <w:bCs/>
                <w:lang w:val="en-GB"/>
              </w:rPr>
              <w:t>Support</w:t>
            </w:r>
          </w:p>
        </w:tc>
      </w:tr>
      <w:tr w:rsidR="004523B1" w14:paraId="6AC33176"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89658C8" w14:textId="77777777" w:rsidR="004523B1" w:rsidRDefault="00F407A3">
            <w:pPr>
              <w:jc w:val="center"/>
              <w:rPr>
                <w:rFonts w:ascii="Times New Roman" w:hAnsi="Times New Roman" w:cs="Times New Roman"/>
                <w:bCs/>
              </w:rPr>
            </w:pPr>
            <w:r>
              <w:rPr>
                <w:rFonts w:ascii="Times New Roman" w:hAnsi="Times New Roman" w:cs="Times New Roman" w:hint="eastAsia"/>
                <w:bCs/>
              </w:rPr>
              <w:t>CMCC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AD8D07C" w14:textId="77777777" w:rsidR="004523B1" w:rsidRDefault="00F407A3">
            <w:pPr>
              <w:rPr>
                <w:rFonts w:ascii="Times New Roman" w:hAnsi="Times New Roman" w:cs="Times New Roman"/>
                <w:bCs/>
              </w:rPr>
            </w:pPr>
            <w:r>
              <w:rPr>
                <w:rFonts w:ascii="Times New Roman" w:hAnsi="Times New Roman" w:cs="Times New Roman" w:hint="eastAsia"/>
                <w:bCs/>
              </w:rPr>
              <w:t>Support.</w:t>
            </w:r>
          </w:p>
        </w:tc>
      </w:tr>
      <w:tr w:rsidR="00F34EDF" w14:paraId="0AFADAB0"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D4D64FD" w14:textId="77777777" w:rsidR="00F34EDF" w:rsidRDefault="00F34EDF">
            <w:pPr>
              <w:jc w:val="center"/>
              <w:rPr>
                <w:rFonts w:ascii="Times New Roman" w:hAnsi="Times New Roman" w:cs="Times New Roman"/>
                <w:bCs/>
              </w:rPr>
            </w:pPr>
            <w:r>
              <w:rPr>
                <w:rFonts w:ascii="Times New Roman" w:hAnsi="Times New Roman" w:cs="Times New Roman" w:hint="eastAsia"/>
                <w:bCs/>
              </w:rPr>
              <w:t>CATT</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D28380A" w14:textId="77777777" w:rsidR="00F34EDF" w:rsidRDefault="00F34EDF">
            <w:pPr>
              <w:rPr>
                <w:rFonts w:ascii="Times New Roman" w:hAnsi="Times New Roman" w:cs="Times New Roman"/>
                <w:bCs/>
              </w:rPr>
            </w:pPr>
            <w:r>
              <w:rPr>
                <w:rFonts w:ascii="Times New Roman" w:hAnsi="Times New Roman" w:cs="Times New Roman" w:hint="eastAsia"/>
                <w:bCs/>
              </w:rPr>
              <w:t>Support</w:t>
            </w:r>
          </w:p>
        </w:tc>
      </w:tr>
      <w:tr w:rsidR="00DD6C62" w14:paraId="5EAEF460" w14:textId="77777777" w:rsidTr="00DD6C62">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4A43993" w14:textId="77777777" w:rsidR="00DD6C62" w:rsidRPr="00DD6C62" w:rsidRDefault="00DD6C62" w:rsidP="00F15AB1">
            <w:pPr>
              <w:jc w:val="center"/>
              <w:rPr>
                <w:rFonts w:ascii="Times New Roman" w:hAnsi="Times New Roman" w:cs="Times New Roman"/>
                <w:bCs/>
              </w:rPr>
            </w:pPr>
            <w:r w:rsidRPr="00DD6C62">
              <w:rPr>
                <w:rFonts w:ascii="Times New Roman" w:hAnsi="Times New Roman" w:cs="Times New Roman" w:hint="eastAsia"/>
                <w:bCs/>
              </w:rPr>
              <w:t>S</w:t>
            </w:r>
            <w:r w:rsidRPr="00DD6C62">
              <w:rPr>
                <w:rFonts w:ascii="Times New Roman" w:hAnsi="Times New Roman" w:cs="Times New Roman"/>
                <w:bCs/>
              </w:rPr>
              <w:t>preadtrum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B41999D" w14:textId="77777777" w:rsidR="00DD6C62" w:rsidRPr="00DD6C62" w:rsidRDefault="00DD6C62" w:rsidP="00F15AB1">
            <w:pPr>
              <w:rPr>
                <w:rFonts w:ascii="Times New Roman" w:hAnsi="Times New Roman" w:cs="Times New Roman"/>
                <w:bCs/>
              </w:rPr>
            </w:pPr>
            <w:r w:rsidRPr="00DD6C62">
              <w:rPr>
                <w:rFonts w:ascii="Times New Roman" w:hAnsi="Times New Roman" w:cs="Times New Roman" w:hint="eastAsia"/>
                <w:bCs/>
              </w:rPr>
              <w:t>S</w:t>
            </w:r>
            <w:r w:rsidRPr="00DD6C62">
              <w:rPr>
                <w:rFonts w:ascii="Times New Roman" w:hAnsi="Times New Roman" w:cs="Times New Roman"/>
                <w:bCs/>
              </w:rPr>
              <w:t>upport</w:t>
            </w:r>
          </w:p>
        </w:tc>
      </w:tr>
      <w:tr w:rsidR="00653CC3" w14:paraId="07983606" w14:textId="77777777" w:rsidTr="00DD6C62">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6E363DB" w14:textId="2C7B1672" w:rsidR="00653CC3" w:rsidRPr="00DD6C62" w:rsidRDefault="00653CC3" w:rsidP="00653CC3">
            <w:pPr>
              <w:jc w:val="center"/>
              <w:rPr>
                <w:rFonts w:ascii="Times New Roman" w:hAnsi="Times New Roman" w:cs="Times New Roman"/>
                <w:bCs/>
              </w:rPr>
            </w:pPr>
            <w:r>
              <w:rPr>
                <w:rFonts w:ascii="Times New Roman" w:hAnsi="Times New Roman" w:cs="Times New Roman"/>
                <w:bCs/>
                <w:lang w:val="en-GB"/>
              </w:rPr>
              <w:t>Qualcomm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C7AA1A5" w14:textId="0918D8F4" w:rsidR="00653CC3" w:rsidRPr="00DD6C62" w:rsidRDefault="00653CC3" w:rsidP="00653CC3">
            <w:pPr>
              <w:rPr>
                <w:rFonts w:ascii="Times New Roman" w:hAnsi="Times New Roman" w:cs="Times New Roman"/>
                <w:bCs/>
              </w:rPr>
            </w:pPr>
            <w:r>
              <w:rPr>
                <w:rFonts w:ascii="Times New Roman" w:hAnsi="Times New Roman" w:cs="Times New Roman"/>
                <w:bCs/>
                <w:lang w:val="en-GB"/>
              </w:rPr>
              <w:t>Support</w:t>
            </w:r>
          </w:p>
        </w:tc>
      </w:tr>
    </w:tbl>
    <w:p w14:paraId="78E1E6A1" w14:textId="77777777" w:rsidR="004523B1" w:rsidRDefault="004523B1">
      <w:pPr>
        <w:rPr>
          <w:szCs w:val="21"/>
        </w:rPr>
      </w:pPr>
    </w:p>
    <w:p w14:paraId="0D59B3F0" w14:textId="77777777" w:rsidR="004523B1" w:rsidRDefault="00F407A3">
      <w:pPr>
        <w:pStyle w:val="3"/>
        <w:spacing w:before="156" w:after="156"/>
        <w:rPr>
          <w:rFonts w:ascii="Arial" w:hAnsi="Arial" w:cs="Arial"/>
        </w:rPr>
      </w:pPr>
      <w:r>
        <w:rPr>
          <w:rFonts w:ascii="Arial" w:hAnsi="Arial" w:cs="Arial"/>
        </w:rPr>
        <w:t>3.1.3 Determine the number of multiple PRACH transmissions</w:t>
      </w:r>
    </w:p>
    <w:p w14:paraId="4558C4FF" w14:textId="77777777" w:rsidR="004523B1" w:rsidRDefault="00F407A3">
      <w:pPr>
        <w:pStyle w:val="4"/>
        <w:spacing w:before="156" w:after="156"/>
        <w:rPr>
          <w:lang w:val="en-GB"/>
        </w:rPr>
      </w:pPr>
      <w:r>
        <w:rPr>
          <w:lang w:val="en-GB"/>
        </w:rPr>
        <w:t>Issue #6: Determination of the number of multiple PRACH transmissions</w:t>
      </w:r>
    </w:p>
    <w:p w14:paraId="798A370F" w14:textId="77777777" w:rsidR="004523B1" w:rsidRDefault="00F407A3">
      <w:pPr>
        <w:pStyle w:val="5"/>
        <w:rPr>
          <w:highlight w:val="yellow"/>
          <w:lang w:eastAsia="en-US"/>
        </w:rPr>
      </w:pPr>
      <w:r>
        <w:rPr>
          <w:rFonts w:hint="eastAsia"/>
          <w:highlight w:val="yellow"/>
          <w:lang w:eastAsia="en-US"/>
        </w:rPr>
        <w:t>P</w:t>
      </w:r>
      <w:r>
        <w:rPr>
          <w:highlight w:val="yellow"/>
          <w:lang w:eastAsia="en-US"/>
        </w:rPr>
        <w:t>roposal 6-1</w:t>
      </w:r>
    </w:p>
    <w:p w14:paraId="466F4524" w14:textId="77777777" w:rsidR="004523B1" w:rsidRDefault="00F407A3">
      <w:pPr>
        <w:widowControl/>
        <w:spacing w:after="0" w:line="240" w:lineRule="auto"/>
        <w:rPr>
          <w:rFonts w:ascii="Times New Roman" w:eastAsia="等线" w:hAnsi="Times New Roman"/>
          <w:szCs w:val="20"/>
        </w:rPr>
      </w:pPr>
      <w:r>
        <w:rPr>
          <w:rFonts w:ascii="Times New Roman" w:eastAsia="等线" w:hAnsi="Times New Roman"/>
          <w:szCs w:val="20"/>
        </w:rPr>
        <w:t>For multiple PRACH transmissions with same Tx beam, only SSB-RSRP threshold(s) are used to determine the number of PRACH transmissions at least for the first RACH attempt for CBRA.</w:t>
      </w:r>
    </w:p>
    <w:p w14:paraId="35BC584F" w14:textId="77777777" w:rsidR="004523B1" w:rsidRDefault="004523B1">
      <w:pPr>
        <w:rPr>
          <w:rFonts w:ascii="Times New Roman" w:hAnsi="Times New Roman" w:cs="Times New Roman"/>
        </w:rPr>
      </w:pP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4523B1" w14:paraId="555E79E6" w14:textId="77777777">
        <w:trPr>
          <w:trHeight w:val="409"/>
          <w:jc w:val="center"/>
        </w:trPr>
        <w:tc>
          <w:tcPr>
            <w:tcW w:w="1220" w:type="dxa"/>
            <w:shd w:val="clear" w:color="auto" w:fill="auto"/>
            <w:vAlign w:val="center"/>
          </w:tcPr>
          <w:p w14:paraId="1594AD90" w14:textId="77777777" w:rsidR="004523B1" w:rsidRDefault="00F407A3">
            <w:pPr>
              <w:jc w:val="center"/>
              <w:rPr>
                <w:rFonts w:ascii="Times New Roman" w:hAnsi="Times New Roman" w:cs="Times New Roman"/>
                <w:b/>
                <w:lang w:val="en-GB"/>
              </w:rPr>
            </w:pPr>
            <w:r>
              <w:rPr>
                <w:rFonts w:ascii="Times New Roman" w:hAnsi="Times New Roman" w:cs="Times New Roman"/>
                <w:b/>
                <w:lang w:val="en-GB"/>
              </w:rPr>
              <w:lastRenderedPageBreak/>
              <w:t>Companies</w:t>
            </w:r>
          </w:p>
        </w:tc>
        <w:tc>
          <w:tcPr>
            <w:tcW w:w="8257" w:type="dxa"/>
            <w:shd w:val="clear" w:color="auto" w:fill="auto"/>
            <w:vAlign w:val="center"/>
          </w:tcPr>
          <w:p w14:paraId="03D31F25" w14:textId="77777777" w:rsidR="004523B1" w:rsidRDefault="00F407A3">
            <w:pPr>
              <w:jc w:val="center"/>
              <w:rPr>
                <w:rFonts w:ascii="Times New Roman" w:hAnsi="Times New Roman" w:cs="Times New Roman"/>
                <w:b/>
                <w:lang w:val="en-GB"/>
              </w:rPr>
            </w:pPr>
            <w:r>
              <w:rPr>
                <w:rFonts w:ascii="Times New Roman" w:hAnsi="Times New Roman" w:cs="Times New Roman"/>
                <w:b/>
                <w:lang w:val="en-GB"/>
              </w:rPr>
              <w:t>Comments</w:t>
            </w:r>
          </w:p>
        </w:tc>
      </w:tr>
      <w:tr w:rsidR="004523B1" w14:paraId="0E50D77F" w14:textId="77777777">
        <w:trPr>
          <w:trHeight w:val="409"/>
          <w:jc w:val="center"/>
        </w:trPr>
        <w:tc>
          <w:tcPr>
            <w:tcW w:w="1220" w:type="dxa"/>
            <w:shd w:val="clear" w:color="auto" w:fill="auto"/>
            <w:vAlign w:val="center"/>
          </w:tcPr>
          <w:p w14:paraId="247753E2" w14:textId="77777777" w:rsidR="004523B1" w:rsidRDefault="00F407A3">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New H3C</w:t>
            </w:r>
          </w:p>
        </w:tc>
        <w:tc>
          <w:tcPr>
            <w:tcW w:w="8257" w:type="dxa"/>
            <w:shd w:val="clear" w:color="auto" w:fill="auto"/>
            <w:vAlign w:val="center"/>
          </w:tcPr>
          <w:p w14:paraId="10D9CB16" w14:textId="77777777" w:rsidR="004523B1" w:rsidRDefault="00F407A3">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 Support</w:t>
            </w:r>
          </w:p>
        </w:tc>
      </w:tr>
      <w:tr w:rsidR="004523B1" w14:paraId="1D0757AC" w14:textId="77777777">
        <w:trPr>
          <w:trHeight w:val="409"/>
          <w:jc w:val="center"/>
        </w:trPr>
        <w:tc>
          <w:tcPr>
            <w:tcW w:w="1220" w:type="dxa"/>
            <w:shd w:val="clear" w:color="auto" w:fill="auto"/>
            <w:vAlign w:val="center"/>
          </w:tcPr>
          <w:p w14:paraId="4E67E812" w14:textId="77777777" w:rsidR="004523B1" w:rsidRDefault="00F407A3">
            <w:pPr>
              <w:jc w:val="center"/>
              <w:rPr>
                <w:rFonts w:ascii="Times New Roman" w:eastAsia="MS Mincho" w:hAnsi="Times New Roman" w:cs="Times New Roman"/>
                <w:bCs/>
                <w:lang w:val="en-GB" w:eastAsia="ja-JP"/>
              </w:rPr>
            </w:pPr>
            <w:r>
              <w:rPr>
                <w:rFonts w:ascii="Times New Roman" w:eastAsia="Malgun Gothic" w:hAnsi="Times New Roman" w:cs="Times New Roman" w:hint="eastAsia"/>
                <w:bCs/>
                <w:lang w:val="en-GB" w:eastAsia="ko-KR"/>
              </w:rPr>
              <w:t>LG</w:t>
            </w:r>
          </w:p>
        </w:tc>
        <w:tc>
          <w:tcPr>
            <w:tcW w:w="8257" w:type="dxa"/>
            <w:shd w:val="clear" w:color="auto" w:fill="auto"/>
            <w:vAlign w:val="center"/>
          </w:tcPr>
          <w:p w14:paraId="033ED894" w14:textId="77777777" w:rsidR="004523B1" w:rsidRDefault="00F407A3">
            <w:pPr>
              <w:rPr>
                <w:rFonts w:ascii="Times New Roman" w:eastAsia="MS Mincho" w:hAnsi="Times New Roman" w:cs="Times New Roman"/>
                <w:bCs/>
                <w:lang w:val="en-GB" w:eastAsia="ja-JP"/>
              </w:rPr>
            </w:pPr>
            <w:r>
              <w:rPr>
                <w:rFonts w:ascii="Times New Roman" w:eastAsia="Malgun Gothic" w:hAnsi="Times New Roman" w:cs="Times New Roman" w:hint="eastAsia"/>
                <w:bCs/>
                <w:lang w:val="en-GB" w:eastAsia="ko-KR"/>
              </w:rPr>
              <w:t>Support</w:t>
            </w:r>
          </w:p>
        </w:tc>
      </w:tr>
      <w:tr w:rsidR="004523B1" w14:paraId="59544DD9" w14:textId="77777777">
        <w:trPr>
          <w:trHeight w:val="409"/>
          <w:jc w:val="center"/>
        </w:trPr>
        <w:tc>
          <w:tcPr>
            <w:tcW w:w="1220" w:type="dxa"/>
            <w:shd w:val="clear" w:color="auto" w:fill="auto"/>
            <w:vAlign w:val="center"/>
          </w:tcPr>
          <w:p w14:paraId="3DBB13EA" w14:textId="77777777" w:rsidR="004523B1" w:rsidRDefault="00F407A3">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Vivo  </w:t>
            </w:r>
          </w:p>
        </w:tc>
        <w:tc>
          <w:tcPr>
            <w:tcW w:w="8257" w:type="dxa"/>
            <w:shd w:val="clear" w:color="auto" w:fill="auto"/>
            <w:vAlign w:val="center"/>
          </w:tcPr>
          <w:p w14:paraId="4CF7CBDA" w14:textId="77777777" w:rsidR="004523B1" w:rsidRDefault="00F407A3">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Fine.</w:t>
            </w:r>
          </w:p>
        </w:tc>
      </w:tr>
      <w:tr w:rsidR="004523B1" w14:paraId="376DAE62" w14:textId="77777777">
        <w:trPr>
          <w:trHeight w:val="409"/>
          <w:jc w:val="center"/>
        </w:trPr>
        <w:tc>
          <w:tcPr>
            <w:tcW w:w="1220" w:type="dxa"/>
            <w:shd w:val="clear" w:color="auto" w:fill="auto"/>
            <w:vAlign w:val="center"/>
          </w:tcPr>
          <w:p w14:paraId="123B6E01" w14:textId="77777777" w:rsidR="004523B1" w:rsidRDefault="00F407A3">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Ericsson</w:t>
            </w:r>
          </w:p>
        </w:tc>
        <w:tc>
          <w:tcPr>
            <w:tcW w:w="8257" w:type="dxa"/>
            <w:shd w:val="clear" w:color="auto" w:fill="auto"/>
            <w:vAlign w:val="center"/>
          </w:tcPr>
          <w:p w14:paraId="0CF7CC9F" w14:textId="77777777" w:rsidR="004523B1" w:rsidRDefault="00F407A3">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We suggest to discuss power determination of multiple PRACH transmissions (e.g., reusing LTE eMTC method or reusing legacy NR PRACH method) first. This is the underlying problem of Issue #6, Issue#7, and Issue#8.</w:t>
            </w:r>
          </w:p>
          <w:p w14:paraId="1971A257" w14:textId="77777777" w:rsidR="004523B1" w:rsidRDefault="00F407A3">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Companies may have different views on power determination of multiple PRACH transmissions, e.g., reusing LTE eMTC method or reusing legacy NR PRACH method. Proposal 6-1 is indeed similar to the way of determination of LTE eMTC PRACH repetition level and can work together with reusing LTE eMTC PRACH power determination. But if legacy NR power control for single PRACH is reused for multiple PRACH transmissions, Proposal 6-1 doesn’t fit well. Therefore, Direction 1 of Issue 7-1 was proposed, though it has a fallback of reduced/disappeared RSRP range of the smaller PRACH repetition factor.</w:t>
            </w:r>
          </w:p>
        </w:tc>
      </w:tr>
      <w:tr w:rsidR="004523B1" w14:paraId="0D5E0613" w14:textId="77777777">
        <w:trPr>
          <w:trHeight w:val="409"/>
          <w:jc w:val="center"/>
        </w:trPr>
        <w:tc>
          <w:tcPr>
            <w:tcW w:w="1220" w:type="dxa"/>
            <w:shd w:val="clear" w:color="auto" w:fill="auto"/>
            <w:vAlign w:val="center"/>
          </w:tcPr>
          <w:p w14:paraId="05C7CA16" w14:textId="77777777" w:rsidR="004523B1" w:rsidRDefault="00F407A3">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Lenovo</w:t>
            </w:r>
          </w:p>
        </w:tc>
        <w:tc>
          <w:tcPr>
            <w:tcW w:w="8257" w:type="dxa"/>
            <w:shd w:val="clear" w:color="auto" w:fill="auto"/>
            <w:vAlign w:val="center"/>
          </w:tcPr>
          <w:p w14:paraId="5CA0515B" w14:textId="77777777" w:rsidR="004523B1" w:rsidRDefault="00F407A3">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Support</w:t>
            </w:r>
          </w:p>
        </w:tc>
      </w:tr>
      <w:tr w:rsidR="004523B1" w14:paraId="60664968" w14:textId="77777777">
        <w:trPr>
          <w:trHeight w:val="409"/>
          <w:jc w:val="center"/>
        </w:trPr>
        <w:tc>
          <w:tcPr>
            <w:tcW w:w="1220" w:type="dxa"/>
            <w:shd w:val="clear" w:color="auto" w:fill="auto"/>
            <w:vAlign w:val="center"/>
          </w:tcPr>
          <w:p w14:paraId="6B1BBD99" w14:textId="77777777" w:rsidR="004523B1" w:rsidRDefault="00F407A3">
            <w:pPr>
              <w:jc w:val="center"/>
              <w:rPr>
                <w:rFonts w:ascii="Times New Roman" w:eastAsia="MS Mincho" w:hAnsi="Times New Roman" w:cs="Times New Roman"/>
                <w:bCs/>
                <w:lang w:val="en-GB" w:eastAsia="ja-JP"/>
              </w:rPr>
            </w:pPr>
            <w:r>
              <w:rPr>
                <w:rFonts w:ascii="Times New Roman" w:hAnsi="Times New Roman" w:cs="Times New Roman" w:hint="eastAsia"/>
                <w:bCs/>
                <w:lang w:val="en-GB"/>
              </w:rPr>
              <w:t>D</w:t>
            </w:r>
            <w:r>
              <w:rPr>
                <w:rFonts w:ascii="Times New Roman" w:hAnsi="Times New Roman" w:cs="Times New Roman"/>
                <w:bCs/>
                <w:lang w:val="en-GB"/>
              </w:rPr>
              <w:t>OCOMO</w:t>
            </w:r>
          </w:p>
        </w:tc>
        <w:tc>
          <w:tcPr>
            <w:tcW w:w="8257" w:type="dxa"/>
            <w:shd w:val="clear" w:color="auto" w:fill="auto"/>
            <w:vAlign w:val="center"/>
          </w:tcPr>
          <w:p w14:paraId="2245875A" w14:textId="77777777" w:rsidR="004523B1" w:rsidRDefault="00F407A3">
            <w:pPr>
              <w:rPr>
                <w:rFonts w:ascii="Times New Roman" w:eastAsia="MS Mincho" w:hAnsi="Times New Roman" w:cs="Times New Roman"/>
                <w:bCs/>
                <w:lang w:val="en-GB" w:eastAsia="ja-JP"/>
              </w:rPr>
            </w:pPr>
            <w:r>
              <w:rPr>
                <w:rFonts w:ascii="Times New Roman" w:hAnsi="Times New Roman" w:cs="Times New Roman"/>
                <w:bCs/>
                <w:lang w:val="en-GB"/>
              </w:rPr>
              <w:t>Fine.</w:t>
            </w:r>
          </w:p>
        </w:tc>
      </w:tr>
      <w:tr w:rsidR="004523B1" w14:paraId="5E4E49FC" w14:textId="77777777">
        <w:trPr>
          <w:trHeight w:val="409"/>
          <w:jc w:val="center"/>
        </w:trPr>
        <w:tc>
          <w:tcPr>
            <w:tcW w:w="1220" w:type="dxa"/>
            <w:shd w:val="clear" w:color="auto" w:fill="auto"/>
            <w:vAlign w:val="center"/>
          </w:tcPr>
          <w:p w14:paraId="4F1B0015" w14:textId="77777777" w:rsidR="004523B1" w:rsidRDefault="00F407A3">
            <w:pPr>
              <w:jc w:val="center"/>
              <w:rPr>
                <w:rFonts w:ascii="Times New Roman" w:hAnsi="Times New Roman" w:cs="Times New Roman"/>
                <w:bCs/>
                <w:lang w:val="en-GB"/>
              </w:rPr>
            </w:pPr>
            <w:r>
              <w:rPr>
                <w:rFonts w:ascii="Times New Roman" w:eastAsia="MS Mincho" w:hAnsi="Times New Roman" w:cs="Times New Roman"/>
                <w:bCs/>
                <w:lang w:val="en-GB" w:eastAsia="ja-JP"/>
              </w:rPr>
              <w:t xml:space="preserve">Panasonic </w:t>
            </w:r>
          </w:p>
        </w:tc>
        <w:tc>
          <w:tcPr>
            <w:tcW w:w="8257" w:type="dxa"/>
            <w:shd w:val="clear" w:color="auto" w:fill="auto"/>
            <w:vAlign w:val="center"/>
          </w:tcPr>
          <w:p w14:paraId="59DF15A5" w14:textId="77777777" w:rsidR="004523B1" w:rsidRDefault="00F407A3">
            <w:pPr>
              <w:rPr>
                <w:rFonts w:ascii="Times New Roman" w:hAnsi="Times New Roman" w:cs="Times New Roman"/>
                <w:bCs/>
                <w:lang w:val="en-GB"/>
              </w:rPr>
            </w:pPr>
            <w:r>
              <w:rPr>
                <w:rFonts w:ascii="Times New Roman" w:eastAsia="MS Mincho" w:hAnsi="Times New Roman" w:cs="Times New Roman"/>
                <w:bCs/>
                <w:lang w:val="en-GB" w:eastAsia="ja-JP"/>
              </w:rPr>
              <w:t>Support.</w:t>
            </w:r>
          </w:p>
        </w:tc>
      </w:tr>
      <w:tr w:rsidR="004523B1" w14:paraId="4D252CE4" w14:textId="77777777">
        <w:trPr>
          <w:trHeight w:val="409"/>
          <w:jc w:val="center"/>
        </w:trPr>
        <w:tc>
          <w:tcPr>
            <w:tcW w:w="1220" w:type="dxa"/>
            <w:shd w:val="clear" w:color="auto" w:fill="auto"/>
            <w:vAlign w:val="center"/>
          </w:tcPr>
          <w:p w14:paraId="7C7929BA" w14:textId="77777777" w:rsidR="004523B1" w:rsidRDefault="00F407A3">
            <w:pPr>
              <w:jc w:val="center"/>
              <w:rPr>
                <w:rFonts w:ascii="Times New Roman" w:eastAsia="MS Mincho" w:hAnsi="Times New Roman" w:cs="Times New Roman"/>
                <w:bCs/>
                <w:lang w:val="en-GB" w:eastAsia="ja-JP"/>
              </w:rPr>
            </w:pPr>
            <w:r>
              <w:rPr>
                <w:rFonts w:ascii="Times New Roman" w:hAnsi="Times New Roman" w:cs="Times New Roman" w:hint="eastAsia"/>
                <w:bCs/>
                <w:lang w:val="en-GB"/>
              </w:rPr>
              <w:t>Z</w:t>
            </w:r>
            <w:r>
              <w:rPr>
                <w:rFonts w:ascii="Times New Roman" w:hAnsi="Times New Roman" w:cs="Times New Roman"/>
                <w:bCs/>
                <w:lang w:val="en-GB"/>
              </w:rPr>
              <w:t>TE</w:t>
            </w:r>
          </w:p>
        </w:tc>
        <w:tc>
          <w:tcPr>
            <w:tcW w:w="8257" w:type="dxa"/>
            <w:shd w:val="clear" w:color="auto" w:fill="auto"/>
            <w:vAlign w:val="center"/>
          </w:tcPr>
          <w:p w14:paraId="4F42B4F6" w14:textId="77777777" w:rsidR="004523B1" w:rsidRDefault="00F407A3">
            <w:pPr>
              <w:rPr>
                <w:rFonts w:ascii="Times New Roman" w:eastAsia="MS Mincho" w:hAnsi="Times New Roman" w:cs="Times New Roman"/>
                <w:bCs/>
                <w:lang w:val="en-GB" w:eastAsia="ja-JP"/>
              </w:rPr>
            </w:pPr>
            <w:r>
              <w:rPr>
                <w:rFonts w:ascii="Times New Roman" w:hAnsi="Times New Roman" w:cs="Times New Roman" w:hint="eastAsia"/>
                <w:bCs/>
                <w:lang w:val="en-GB"/>
              </w:rPr>
              <w:t>F</w:t>
            </w:r>
            <w:r>
              <w:rPr>
                <w:rFonts w:ascii="Times New Roman" w:hAnsi="Times New Roman" w:cs="Times New Roman"/>
                <w:bCs/>
                <w:lang w:val="en-GB"/>
              </w:rPr>
              <w:t>ine to determine the number only by SSB-RSRP threshold(s). But the multiple PRACH transmission should satisfy the maximum power condition.</w:t>
            </w:r>
          </w:p>
        </w:tc>
      </w:tr>
      <w:tr w:rsidR="004523B1" w14:paraId="48311B7D" w14:textId="77777777">
        <w:trPr>
          <w:trHeight w:val="409"/>
          <w:jc w:val="center"/>
        </w:trPr>
        <w:tc>
          <w:tcPr>
            <w:tcW w:w="1220" w:type="dxa"/>
            <w:shd w:val="clear" w:color="auto" w:fill="auto"/>
            <w:vAlign w:val="center"/>
          </w:tcPr>
          <w:p w14:paraId="2637F368" w14:textId="77777777" w:rsidR="004523B1" w:rsidRDefault="00F407A3">
            <w:pPr>
              <w:jc w:val="center"/>
              <w:rPr>
                <w:rFonts w:ascii="Times New Roman" w:hAnsi="Times New Roman" w:cs="Times New Roman"/>
                <w:bCs/>
                <w:lang w:val="en-GB"/>
              </w:rPr>
            </w:pPr>
            <w:r>
              <w:rPr>
                <w:rFonts w:ascii="Times New Roman" w:hAnsi="Times New Roman" w:cs="Times New Roman" w:hint="eastAsia"/>
                <w:bCs/>
                <w:lang w:val="en-GB"/>
              </w:rPr>
              <w:t>X</w:t>
            </w:r>
            <w:r>
              <w:rPr>
                <w:rFonts w:ascii="Times New Roman" w:hAnsi="Times New Roman" w:cs="Times New Roman"/>
                <w:bCs/>
                <w:lang w:val="en-GB"/>
              </w:rPr>
              <w:t>iaomi</w:t>
            </w:r>
          </w:p>
        </w:tc>
        <w:tc>
          <w:tcPr>
            <w:tcW w:w="8257" w:type="dxa"/>
            <w:shd w:val="clear" w:color="auto" w:fill="auto"/>
            <w:vAlign w:val="center"/>
          </w:tcPr>
          <w:p w14:paraId="4B81A8AF" w14:textId="77777777" w:rsidR="004523B1" w:rsidRDefault="00F407A3">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 xml:space="preserve">upport. Besides, we suggest to delete “at least”. For the re-transmission, we can discuss it separately in section 3.1.4. </w:t>
            </w:r>
          </w:p>
        </w:tc>
      </w:tr>
      <w:tr w:rsidR="004523B1" w14:paraId="3037E4E0" w14:textId="77777777">
        <w:trPr>
          <w:trHeight w:val="409"/>
          <w:jc w:val="center"/>
        </w:trPr>
        <w:tc>
          <w:tcPr>
            <w:tcW w:w="1220" w:type="dxa"/>
            <w:shd w:val="clear" w:color="auto" w:fill="auto"/>
            <w:vAlign w:val="center"/>
          </w:tcPr>
          <w:p w14:paraId="1EF8630D" w14:textId="77777777" w:rsidR="004523B1" w:rsidRDefault="00F407A3">
            <w:pPr>
              <w:jc w:val="center"/>
              <w:rPr>
                <w:rFonts w:ascii="Times New Roman" w:hAnsi="Times New Roman" w:cs="Times New Roman"/>
                <w:bCs/>
                <w:lang w:val="en-GB"/>
              </w:rPr>
            </w:pPr>
            <w:r>
              <w:rPr>
                <w:rFonts w:ascii="Times New Roman" w:hAnsi="Times New Roman" w:cs="Times New Roman"/>
                <w:bCs/>
                <w:lang w:val="en-GB"/>
              </w:rPr>
              <w:t>MediaTek</w:t>
            </w:r>
          </w:p>
        </w:tc>
        <w:tc>
          <w:tcPr>
            <w:tcW w:w="8257" w:type="dxa"/>
            <w:shd w:val="clear" w:color="auto" w:fill="auto"/>
            <w:vAlign w:val="center"/>
          </w:tcPr>
          <w:p w14:paraId="39FCBEFE" w14:textId="77777777" w:rsidR="004523B1" w:rsidRDefault="00F407A3">
            <w:pPr>
              <w:rPr>
                <w:rFonts w:ascii="Times New Roman" w:hAnsi="Times New Roman" w:cs="Times New Roman"/>
                <w:bCs/>
                <w:lang w:val="en-GB"/>
              </w:rPr>
            </w:pPr>
            <w:r>
              <w:rPr>
                <w:rFonts w:ascii="Times New Roman" w:hAnsi="Times New Roman" w:cs="Times New Roman"/>
                <w:bCs/>
                <w:lang w:val="en-GB"/>
              </w:rPr>
              <w:t>Support.</w:t>
            </w:r>
          </w:p>
        </w:tc>
      </w:tr>
      <w:tr w:rsidR="004523B1" w14:paraId="500B95D3"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B542D9B" w14:textId="77777777" w:rsidR="004523B1" w:rsidRDefault="00F407A3">
            <w:pPr>
              <w:jc w:val="center"/>
              <w:rPr>
                <w:rFonts w:ascii="Times New Roman" w:hAnsi="Times New Roman" w:cs="Times New Roman"/>
                <w:bCs/>
                <w:lang w:val="en-GB"/>
              </w:rPr>
            </w:pPr>
            <w:r>
              <w:rPr>
                <w:rFonts w:ascii="Times New Roman" w:hAnsi="Times New Roman" w:cs="Times New Roman"/>
                <w:bCs/>
                <w:lang w:val="en-GB"/>
              </w:rPr>
              <w:t>Sony</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766710C" w14:textId="77777777" w:rsidR="004523B1" w:rsidRDefault="00F407A3">
            <w:pPr>
              <w:rPr>
                <w:rFonts w:ascii="Times New Roman" w:hAnsi="Times New Roman" w:cs="Times New Roman"/>
                <w:bCs/>
                <w:lang w:val="en-GB"/>
              </w:rPr>
            </w:pPr>
            <w:r>
              <w:rPr>
                <w:rFonts w:ascii="Times New Roman" w:hAnsi="Times New Roman" w:cs="Times New Roman"/>
                <w:bCs/>
                <w:lang w:val="en-GB"/>
              </w:rPr>
              <w:t>Support.</w:t>
            </w:r>
          </w:p>
        </w:tc>
      </w:tr>
      <w:tr w:rsidR="004523B1" w14:paraId="1495C41D"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77FAFE5" w14:textId="77777777" w:rsidR="004523B1" w:rsidRDefault="00F407A3">
            <w:pPr>
              <w:jc w:val="center"/>
              <w:rPr>
                <w:rFonts w:ascii="Times New Roman" w:hAnsi="Times New Roman" w:cs="Times New Roman"/>
                <w:bCs/>
              </w:rPr>
            </w:pPr>
            <w:r>
              <w:rPr>
                <w:rFonts w:ascii="Times New Roman" w:hAnsi="Times New Roman" w:cs="Times New Roman" w:hint="eastAsia"/>
                <w:bCs/>
              </w:rPr>
              <w:t>CMCC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88BC1C7" w14:textId="77777777" w:rsidR="004523B1" w:rsidRDefault="00F407A3">
            <w:pPr>
              <w:rPr>
                <w:rFonts w:ascii="Times New Roman" w:hAnsi="Times New Roman" w:cs="Times New Roman"/>
                <w:bCs/>
              </w:rPr>
            </w:pPr>
            <w:r>
              <w:rPr>
                <w:rFonts w:ascii="Times New Roman" w:hAnsi="Times New Roman" w:cs="Times New Roman" w:hint="eastAsia"/>
                <w:bCs/>
              </w:rPr>
              <w:t>OK.</w:t>
            </w:r>
          </w:p>
        </w:tc>
      </w:tr>
      <w:tr w:rsidR="00F34EDF" w14:paraId="4449BBAE"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09157B0" w14:textId="77777777" w:rsidR="00F34EDF" w:rsidRDefault="00F34EDF">
            <w:pPr>
              <w:jc w:val="center"/>
              <w:rPr>
                <w:rFonts w:ascii="Times New Roman" w:hAnsi="Times New Roman" w:cs="Times New Roman"/>
                <w:bCs/>
              </w:rPr>
            </w:pPr>
            <w:r>
              <w:rPr>
                <w:rFonts w:ascii="Times New Roman" w:hAnsi="Times New Roman" w:cs="Times New Roman" w:hint="eastAsia"/>
                <w:bCs/>
              </w:rPr>
              <w:t>CATT</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2DDDBE4" w14:textId="77777777" w:rsidR="00F34EDF" w:rsidRDefault="00F34EDF">
            <w:pPr>
              <w:rPr>
                <w:rFonts w:ascii="Times New Roman" w:hAnsi="Times New Roman" w:cs="Times New Roman"/>
                <w:bCs/>
              </w:rPr>
            </w:pPr>
            <w:r>
              <w:rPr>
                <w:rFonts w:ascii="Times New Roman" w:hAnsi="Times New Roman" w:cs="Times New Roman" w:hint="eastAsia"/>
                <w:bCs/>
              </w:rPr>
              <w:t>Support</w:t>
            </w:r>
          </w:p>
        </w:tc>
      </w:tr>
      <w:tr w:rsidR="00DD6C62" w14:paraId="30616C1C" w14:textId="77777777" w:rsidTr="00DD6C62">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BB1D3CE" w14:textId="77777777" w:rsidR="00DD6C62" w:rsidRPr="00DD6C62" w:rsidRDefault="00DD6C62" w:rsidP="00F15AB1">
            <w:pPr>
              <w:jc w:val="center"/>
              <w:rPr>
                <w:rFonts w:ascii="Times New Roman" w:hAnsi="Times New Roman" w:cs="Times New Roman"/>
                <w:bCs/>
              </w:rPr>
            </w:pPr>
            <w:r w:rsidRPr="00DD6C62">
              <w:rPr>
                <w:rFonts w:ascii="Times New Roman" w:hAnsi="Times New Roman" w:cs="Times New Roman" w:hint="eastAsia"/>
                <w:bCs/>
              </w:rPr>
              <w:t>S</w:t>
            </w:r>
            <w:r w:rsidRPr="00DD6C62">
              <w:rPr>
                <w:rFonts w:ascii="Times New Roman" w:hAnsi="Times New Roman" w:cs="Times New Roman"/>
                <w:bCs/>
              </w:rPr>
              <w:t>preadtrum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0177E9F" w14:textId="77777777" w:rsidR="00DD6C62" w:rsidRPr="00DD6C62" w:rsidRDefault="00DD6C62" w:rsidP="00F15AB1">
            <w:pPr>
              <w:rPr>
                <w:rFonts w:ascii="Times New Roman" w:hAnsi="Times New Roman" w:cs="Times New Roman"/>
                <w:bCs/>
              </w:rPr>
            </w:pPr>
            <w:r w:rsidRPr="00DD6C62">
              <w:rPr>
                <w:rFonts w:ascii="Times New Roman" w:hAnsi="Times New Roman" w:cs="Times New Roman"/>
                <w:bCs/>
              </w:rPr>
              <w:t>We suggest to remove the word “only” in the proposal, as other factors in some use case are need to be considered, e.g., UE is in an overheating or power-saving state, in which SSB-RSRP [+ DELTA_RSRP] is more suitable to determine the number of PRACH transmissions.</w:t>
            </w:r>
          </w:p>
        </w:tc>
      </w:tr>
      <w:tr w:rsidR="00916F59" w14:paraId="26B057E6" w14:textId="77777777" w:rsidTr="00DD6C62">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1E2C420" w14:textId="346A0C14" w:rsidR="00916F59" w:rsidRPr="00DD6C62" w:rsidRDefault="00916F59" w:rsidP="00916F59">
            <w:pPr>
              <w:jc w:val="center"/>
              <w:rPr>
                <w:rFonts w:ascii="Times New Roman" w:hAnsi="Times New Roman" w:cs="Times New Roman"/>
                <w:bCs/>
              </w:rPr>
            </w:pPr>
            <w:r>
              <w:rPr>
                <w:rFonts w:ascii="Times New Roman" w:hAnsi="Times New Roman" w:cs="Times New Roman"/>
                <w:bCs/>
                <w:lang w:val="en-GB"/>
              </w:rPr>
              <w:t>Qualcomm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38B00F4" w14:textId="635E37F3" w:rsidR="00916F59" w:rsidRPr="00DD6C62" w:rsidRDefault="00916F59" w:rsidP="00916F59">
            <w:pPr>
              <w:rPr>
                <w:rFonts w:ascii="Times New Roman" w:hAnsi="Times New Roman" w:cs="Times New Roman"/>
                <w:bCs/>
              </w:rPr>
            </w:pPr>
            <w:r>
              <w:rPr>
                <w:rFonts w:ascii="Times New Roman" w:hAnsi="Times New Roman" w:cs="Times New Roman"/>
                <w:bCs/>
                <w:lang w:val="en-GB"/>
              </w:rPr>
              <w:t xml:space="preserve">We agree with Ericsson and ZTE. Power conditions should be also considered. </w:t>
            </w:r>
          </w:p>
        </w:tc>
      </w:tr>
    </w:tbl>
    <w:p w14:paraId="247D398D" w14:textId="77777777" w:rsidR="004523B1" w:rsidRPr="00DD6C62" w:rsidRDefault="004523B1">
      <w:pPr>
        <w:rPr>
          <w:szCs w:val="21"/>
        </w:rPr>
      </w:pPr>
    </w:p>
    <w:p w14:paraId="7315A5B8" w14:textId="77777777" w:rsidR="004523B1" w:rsidRDefault="00F407A3">
      <w:pPr>
        <w:pStyle w:val="3"/>
        <w:spacing w:before="156" w:after="156"/>
        <w:rPr>
          <w:rFonts w:ascii="Arial" w:hAnsi="Arial" w:cs="Arial"/>
        </w:rPr>
      </w:pPr>
      <w:r>
        <w:rPr>
          <w:rFonts w:ascii="Arial" w:hAnsi="Arial" w:cs="Arial"/>
        </w:rPr>
        <w:lastRenderedPageBreak/>
        <w:t>3.1.4 Multiple PRACH transmissions and re-transmissions</w:t>
      </w:r>
    </w:p>
    <w:p w14:paraId="20837955" w14:textId="77777777" w:rsidR="004523B1" w:rsidRDefault="00F407A3">
      <w:pPr>
        <w:pStyle w:val="4"/>
        <w:tabs>
          <w:tab w:val="left" w:pos="426"/>
        </w:tabs>
        <w:spacing w:before="156" w:after="156"/>
        <w:rPr>
          <w:lang w:val="en-GB"/>
        </w:rPr>
      </w:pPr>
      <w:r>
        <w:rPr>
          <w:lang w:val="en-GB"/>
        </w:rPr>
        <w:t>Issue #7: Multiple PRACH transmissions and re-transmissions</w:t>
      </w:r>
    </w:p>
    <w:p w14:paraId="6ED28486" w14:textId="77777777" w:rsidR="004523B1" w:rsidRDefault="00F407A3">
      <w:pPr>
        <w:pStyle w:val="5"/>
        <w:rPr>
          <w:highlight w:val="yellow"/>
          <w:lang w:eastAsia="en-US"/>
        </w:rPr>
      </w:pPr>
      <w:r>
        <w:rPr>
          <w:highlight w:val="yellow"/>
          <w:lang w:eastAsia="en-US"/>
        </w:rPr>
        <w:t>Issue 7-1</w:t>
      </w:r>
    </w:p>
    <w:p w14:paraId="1D32EFEF" w14:textId="77777777" w:rsidR="004523B1" w:rsidRDefault="00F407A3">
      <w:pPr>
        <w:rPr>
          <w:rFonts w:ascii="Times New Roman" w:hAnsi="Times New Roman" w:cs="Times New Roman"/>
          <w:szCs w:val="21"/>
          <w:lang w:val="en-GB"/>
        </w:rPr>
      </w:pPr>
      <w:r>
        <w:rPr>
          <w:rFonts w:ascii="Times New Roman" w:hAnsi="Times New Roman" w:cs="Times New Roman"/>
          <w:szCs w:val="21"/>
          <w:lang w:val="en-GB"/>
        </w:rPr>
        <w:t xml:space="preserve">Companies are encouraged to provide your comments on the following directions. First, down-select one directions. Then, if your preference is direction 2, </w:t>
      </w:r>
      <w:r>
        <w:rPr>
          <w:rFonts w:ascii="Times New Roman" w:hAnsi="Times New Roman" w:cs="Times New Roman" w:hint="eastAsia"/>
          <w:szCs w:val="21"/>
          <w:lang w:val="en-GB"/>
        </w:rPr>
        <w:t>please</w:t>
      </w:r>
      <w:r>
        <w:rPr>
          <w:rFonts w:ascii="Times New Roman" w:hAnsi="Times New Roman" w:cs="Times New Roman"/>
          <w:szCs w:val="21"/>
          <w:lang w:val="en-GB"/>
        </w:rPr>
        <w:t xml:space="preserve"> provide your further comments on the options corresponded to both case (single </w:t>
      </w:r>
      <w:r>
        <w:rPr>
          <w:rFonts w:ascii="Times New Roman" w:hAnsi="Times New Roman" w:cs="Times New Roman" w:hint="eastAsia"/>
          <w:szCs w:val="21"/>
          <w:lang w:val="en-GB"/>
        </w:rPr>
        <w:t>PRACH</w:t>
      </w:r>
      <w:r>
        <w:rPr>
          <w:rFonts w:ascii="Times New Roman" w:hAnsi="Times New Roman" w:cs="Times New Roman"/>
          <w:szCs w:val="21"/>
          <w:lang w:val="en-GB"/>
        </w:rPr>
        <w:t xml:space="preserve"> transmission case and multiple PRACH transmissions case). </w:t>
      </w:r>
      <w:r>
        <w:rPr>
          <w:rFonts w:ascii="Times New Roman" w:hAnsi="Times New Roman" w:cs="Times New Roman" w:hint="eastAsia"/>
          <w:szCs w:val="21"/>
          <w:lang w:val="en-GB"/>
        </w:rPr>
        <w:t>We</w:t>
      </w:r>
      <w:r>
        <w:rPr>
          <w:rFonts w:ascii="Times New Roman" w:hAnsi="Times New Roman" w:cs="Times New Roman"/>
          <w:szCs w:val="21"/>
          <w:lang w:val="en-GB"/>
        </w:rPr>
        <w:t xml:space="preserve"> </w:t>
      </w:r>
      <w:r>
        <w:rPr>
          <w:rFonts w:ascii="Times New Roman" w:hAnsi="Times New Roman" w:cs="Times New Roman" w:hint="eastAsia"/>
          <w:szCs w:val="21"/>
          <w:lang w:val="en-GB"/>
        </w:rPr>
        <w:t>need</w:t>
      </w:r>
      <w:r>
        <w:rPr>
          <w:rFonts w:ascii="Times New Roman" w:hAnsi="Times New Roman" w:cs="Times New Roman"/>
          <w:szCs w:val="21"/>
          <w:lang w:val="en-GB"/>
        </w:rPr>
        <w:t xml:space="preserve"> to reduce the options and alternatives for direction 2.</w:t>
      </w:r>
    </w:p>
    <w:p w14:paraId="462B62FD" w14:textId="77777777" w:rsidR="004523B1" w:rsidRDefault="004523B1">
      <w:pPr>
        <w:rPr>
          <w:rFonts w:ascii="Times New Roman" w:hAnsi="Times New Roman" w:cs="Times New Roman"/>
          <w:szCs w:val="21"/>
          <w:lang w:val="en-GB"/>
        </w:rPr>
      </w:pPr>
    </w:p>
    <w:p w14:paraId="09816279" w14:textId="77777777" w:rsidR="004523B1" w:rsidRDefault="00F407A3">
      <w:pPr>
        <w:pStyle w:val="Observation"/>
        <w:spacing w:before="180" w:after="180"/>
        <w:rPr>
          <w:rFonts w:ascii="Times New Roman" w:hAnsi="Times New Roman" w:cs="Times New Roman"/>
          <w:b w:val="0"/>
          <w:bCs w:val="0"/>
          <w:lang w:val="en-GB"/>
        </w:rPr>
      </w:pPr>
      <w:r>
        <w:rPr>
          <w:rFonts w:ascii="Times New Roman" w:hAnsi="Times New Roman" w:cs="Times New Roman"/>
        </w:rPr>
        <w:t>Direction 1</w:t>
      </w:r>
      <w:r>
        <w:rPr>
          <w:rFonts w:ascii="Times New Roman" w:hAnsi="Times New Roman" w:cs="Times New Roman"/>
          <w:b w:val="0"/>
          <w:bCs w:val="0"/>
        </w:rPr>
        <w:t xml:space="preserve">: UE checks whether the </w:t>
      </w:r>
      <w:r>
        <w:rPr>
          <w:rFonts w:ascii="Times New Roman" w:hAnsi="Times New Roman" w:cs="Times New Roman"/>
          <w:b w:val="0"/>
          <w:bCs w:val="0"/>
          <w:lang w:val="en-GB"/>
        </w:rPr>
        <w:t>output power is above a certain value before the RO determination/selection for performing the PRACH transmission. If yes, UE determines to perform multiple PRACH transmissions and the number of multiple PRACH transmissions is determined based on SSB-RSRP threshold(s). If no, UE performs legacy single PRACH transmission procedure.</w:t>
      </w:r>
    </w:p>
    <w:p w14:paraId="43AB7846" w14:textId="77777777" w:rsidR="004523B1" w:rsidRDefault="00F407A3">
      <w:pPr>
        <w:pStyle w:val="Observation"/>
        <w:spacing w:before="180" w:after="180"/>
        <w:rPr>
          <w:rFonts w:ascii="Times New Roman" w:hAnsi="Times New Roman" w:cs="Times New Roman"/>
          <w:b w:val="0"/>
          <w:bCs w:val="0"/>
          <w:lang w:val="en-GB"/>
        </w:rPr>
      </w:pPr>
      <w:r>
        <w:rPr>
          <w:rFonts w:ascii="Times New Roman" w:hAnsi="Times New Roman" w:cs="Times New Roman" w:hint="eastAsia"/>
          <w:lang w:val="en-GB"/>
        </w:rPr>
        <w:t>D</w:t>
      </w:r>
      <w:r>
        <w:rPr>
          <w:rFonts w:ascii="Times New Roman" w:hAnsi="Times New Roman" w:cs="Times New Roman"/>
          <w:lang w:val="en-GB"/>
        </w:rPr>
        <w:t xml:space="preserve">irection 2: </w:t>
      </w:r>
      <w:r>
        <w:rPr>
          <w:rFonts w:ascii="Times New Roman" w:hAnsi="Times New Roman" w:cs="Times New Roman"/>
          <w:b w:val="0"/>
          <w:bCs w:val="0"/>
          <w:lang w:val="en-GB"/>
        </w:rPr>
        <w:t>UE determine whether to perform multiple PRACH transmissions for the first RACH attempt based on SSB-RSRP threshold(s). Then,</w:t>
      </w:r>
    </w:p>
    <w:p w14:paraId="2431F7BD" w14:textId="77777777" w:rsidR="004523B1" w:rsidRDefault="00F407A3">
      <w:pPr>
        <w:pStyle w:val="af9"/>
        <w:numPr>
          <w:ilvl w:val="0"/>
          <w:numId w:val="13"/>
        </w:numPr>
        <w:ind w:firstLineChars="0"/>
        <w:rPr>
          <w:sz w:val="21"/>
          <w:szCs w:val="21"/>
        </w:rPr>
      </w:pPr>
      <w:r>
        <w:rPr>
          <w:sz w:val="21"/>
          <w:szCs w:val="21"/>
        </w:rPr>
        <w:t>If single PRACH transmission is determined for the first RACH attempt based on SSB-RSRP threshold(s)</w:t>
      </w:r>
      <w:r>
        <w:rPr>
          <w:rFonts w:hint="eastAsia"/>
          <w:sz w:val="21"/>
          <w:szCs w:val="21"/>
          <w:lang w:eastAsia="zh-CN"/>
        </w:rPr>
        <w:t>,</w:t>
      </w:r>
      <w:r>
        <w:rPr>
          <w:sz w:val="21"/>
          <w:szCs w:val="21"/>
          <w:lang w:eastAsia="zh-CN"/>
        </w:rPr>
        <w:t xml:space="preserve"> power ramping is applied between </w:t>
      </w:r>
      <w:r>
        <w:rPr>
          <w:rFonts w:hint="eastAsia"/>
          <w:sz w:val="21"/>
          <w:szCs w:val="21"/>
          <w:lang w:eastAsia="zh-CN"/>
        </w:rPr>
        <w:t>RACH</w:t>
      </w:r>
      <w:r>
        <w:rPr>
          <w:sz w:val="21"/>
          <w:szCs w:val="21"/>
          <w:lang w:eastAsia="zh-CN"/>
        </w:rPr>
        <w:t xml:space="preserve"> attempts.</w:t>
      </w:r>
    </w:p>
    <w:p w14:paraId="2BF9CD20" w14:textId="77777777" w:rsidR="004523B1" w:rsidRDefault="00F407A3">
      <w:pPr>
        <w:pStyle w:val="af9"/>
        <w:numPr>
          <w:ilvl w:val="1"/>
          <w:numId w:val="13"/>
        </w:numPr>
        <w:ind w:firstLineChars="0"/>
        <w:rPr>
          <w:sz w:val="21"/>
          <w:szCs w:val="21"/>
          <w:lang w:eastAsia="zh-CN"/>
        </w:rPr>
      </w:pPr>
      <w:r>
        <w:rPr>
          <w:b/>
          <w:bCs/>
          <w:sz w:val="21"/>
          <w:szCs w:val="21"/>
          <w:lang w:eastAsia="zh-CN"/>
        </w:rPr>
        <w:t>Option 1</w:t>
      </w:r>
      <w:r>
        <w:rPr>
          <w:sz w:val="21"/>
          <w:szCs w:val="21"/>
          <w:lang w:eastAsia="zh-CN"/>
        </w:rPr>
        <w:t>: The number of PRACH transmission in RACH re-attempts is not increased, regardless of whether the maximum transmission power is reached or not.</w:t>
      </w:r>
    </w:p>
    <w:p w14:paraId="293F18B2" w14:textId="77777777" w:rsidR="004523B1" w:rsidRDefault="00F407A3">
      <w:pPr>
        <w:pStyle w:val="af9"/>
        <w:numPr>
          <w:ilvl w:val="1"/>
          <w:numId w:val="13"/>
        </w:numPr>
        <w:ind w:firstLineChars="0"/>
        <w:rPr>
          <w:sz w:val="21"/>
          <w:szCs w:val="21"/>
          <w:lang w:eastAsia="zh-CN"/>
        </w:rPr>
      </w:pPr>
      <w:r>
        <w:rPr>
          <w:rFonts w:hint="eastAsia"/>
          <w:b/>
          <w:bCs/>
          <w:sz w:val="21"/>
          <w:szCs w:val="21"/>
          <w:lang w:eastAsia="zh-CN"/>
        </w:rPr>
        <w:t>O</w:t>
      </w:r>
      <w:r>
        <w:rPr>
          <w:b/>
          <w:bCs/>
          <w:sz w:val="21"/>
          <w:szCs w:val="21"/>
          <w:lang w:eastAsia="zh-CN"/>
        </w:rPr>
        <w:t>ption 2</w:t>
      </w:r>
      <w:r>
        <w:rPr>
          <w:sz w:val="21"/>
          <w:szCs w:val="21"/>
          <w:lang w:eastAsia="zh-CN"/>
        </w:rPr>
        <w:t>: The number of multiple PRACH transmissions in RACH re-attempts can be increased based on some condition.</w:t>
      </w:r>
    </w:p>
    <w:p w14:paraId="74A336DC" w14:textId="77777777" w:rsidR="004523B1" w:rsidRDefault="00F407A3">
      <w:pPr>
        <w:pStyle w:val="af9"/>
        <w:numPr>
          <w:ilvl w:val="0"/>
          <w:numId w:val="19"/>
        </w:numPr>
        <w:ind w:firstLineChars="0"/>
        <w:rPr>
          <w:rFonts w:eastAsiaTheme="minorEastAsia"/>
          <w:sz w:val="21"/>
          <w:szCs w:val="21"/>
          <w:lang w:eastAsia="zh-CN"/>
        </w:rPr>
      </w:pPr>
      <w:r>
        <w:rPr>
          <w:rFonts w:eastAsiaTheme="minorEastAsia" w:hint="eastAsia"/>
          <w:sz w:val="21"/>
          <w:szCs w:val="21"/>
          <w:lang w:eastAsia="zh-CN"/>
        </w:rPr>
        <w:t>F</w:t>
      </w:r>
      <w:r>
        <w:rPr>
          <w:rFonts w:eastAsiaTheme="minorEastAsia"/>
          <w:sz w:val="21"/>
          <w:szCs w:val="21"/>
          <w:lang w:eastAsia="zh-CN"/>
        </w:rPr>
        <w:t>FS: details.</w:t>
      </w:r>
      <w:r>
        <w:rPr>
          <w:sz w:val="21"/>
          <w:szCs w:val="21"/>
          <w:lang w:eastAsia="zh-CN"/>
        </w:rPr>
        <w:t xml:space="preserve"> E.g., when the maximum transmission power is reached.</w:t>
      </w:r>
    </w:p>
    <w:p w14:paraId="347C79BA" w14:textId="77777777" w:rsidR="004523B1" w:rsidRDefault="00F407A3">
      <w:pPr>
        <w:pStyle w:val="af9"/>
        <w:numPr>
          <w:ilvl w:val="0"/>
          <w:numId w:val="13"/>
        </w:numPr>
        <w:ind w:firstLineChars="0"/>
        <w:rPr>
          <w:sz w:val="21"/>
          <w:szCs w:val="21"/>
        </w:rPr>
      </w:pPr>
      <w:r>
        <w:rPr>
          <w:sz w:val="21"/>
          <w:szCs w:val="21"/>
        </w:rPr>
        <w:t>If multiple PRACH transmissions are determined for the first RACH attempt based on the SSB-</w:t>
      </w:r>
      <w:r>
        <w:rPr>
          <w:rFonts w:hint="eastAsia"/>
          <w:sz w:val="21"/>
          <w:szCs w:val="21"/>
        </w:rPr>
        <w:t>RSRP</w:t>
      </w:r>
      <w:r>
        <w:rPr>
          <w:sz w:val="21"/>
          <w:szCs w:val="21"/>
        </w:rPr>
        <w:t xml:space="preserve"> thresholds.</w:t>
      </w:r>
    </w:p>
    <w:p w14:paraId="2656AC50" w14:textId="77777777" w:rsidR="004523B1" w:rsidRDefault="00F407A3">
      <w:pPr>
        <w:pStyle w:val="af9"/>
        <w:numPr>
          <w:ilvl w:val="1"/>
          <w:numId w:val="13"/>
        </w:numPr>
        <w:ind w:firstLineChars="0"/>
        <w:rPr>
          <w:sz w:val="21"/>
          <w:szCs w:val="21"/>
          <w:lang w:eastAsia="zh-CN"/>
        </w:rPr>
      </w:pPr>
      <w:r>
        <w:rPr>
          <w:b/>
          <w:bCs/>
          <w:sz w:val="21"/>
          <w:szCs w:val="21"/>
          <w:lang w:eastAsia="zh-CN"/>
        </w:rPr>
        <w:t>Option 1</w:t>
      </w:r>
      <w:r>
        <w:rPr>
          <w:sz w:val="21"/>
          <w:szCs w:val="21"/>
          <w:lang w:eastAsia="zh-CN"/>
        </w:rPr>
        <w:t xml:space="preserve">: The maximum transmission power is not compulsorily applied for the first RACH attempt. </w:t>
      </w:r>
    </w:p>
    <w:p w14:paraId="661D476F" w14:textId="77777777" w:rsidR="004523B1" w:rsidRDefault="00F407A3">
      <w:pPr>
        <w:pStyle w:val="af9"/>
        <w:numPr>
          <w:ilvl w:val="2"/>
          <w:numId w:val="13"/>
        </w:numPr>
        <w:ind w:firstLineChars="0"/>
        <w:rPr>
          <w:sz w:val="21"/>
          <w:szCs w:val="21"/>
          <w:lang w:eastAsia="zh-CN"/>
        </w:rPr>
      </w:pPr>
      <w:r>
        <w:rPr>
          <w:b/>
          <w:bCs/>
          <w:sz w:val="21"/>
          <w:szCs w:val="21"/>
          <w:lang w:eastAsia="zh-CN"/>
        </w:rPr>
        <w:t>Alt</w:t>
      </w:r>
      <w:r>
        <w:rPr>
          <w:sz w:val="21"/>
          <w:szCs w:val="21"/>
          <w:lang w:eastAsia="zh-CN"/>
        </w:rPr>
        <w:t xml:space="preserve">.1: Power ramping is applied between </w:t>
      </w:r>
      <w:r>
        <w:rPr>
          <w:rFonts w:hint="eastAsia"/>
          <w:sz w:val="21"/>
          <w:szCs w:val="21"/>
          <w:lang w:eastAsia="zh-CN"/>
        </w:rPr>
        <w:t>RACH</w:t>
      </w:r>
      <w:r>
        <w:rPr>
          <w:sz w:val="21"/>
          <w:szCs w:val="21"/>
          <w:lang w:eastAsia="zh-CN"/>
        </w:rPr>
        <w:t xml:space="preserve"> attempts, the number of multiple PRACH transmissions in RACH re-attempts is the same as that of first RACH attempt.</w:t>
      </w:r>
    </w:p>
    <w:p w14:paraId="0C4A6D61" w14:textId="77777777" w:rsidR="004523B1" w:rsidRDefault="00F407A3">
      <w:pPr>
        <w:pStyle w:val="af9"/>
        <w:numPr>
          <w:ilvl w:val="2"/>
          <w:numId w:val="13"/>
        </w:numPr>
        <w:ind w:firstLineChars="0"/>
        <w:rPr>
          <w:sz w:val="21"/>
          <w:szCs w:val="21"/>
          <w:lang w:eastAsia="zh-CN"/>
        </w:rPr>
      </w:pPr>
      <w:r>
        <w:rPr>
          <w:b/>
          <w:bCs/>
          <w:sz w:val="21"/>
          <w:szCs w:val="21"/>
          <w:lang w:eastAsia="zh-CN"/>
        </w:rPr>
        <w:t>Alt</w:t>
      </w:r>
      <w:r>
        <w:rPr>
          <w:sz w:val="21"/>
          <w:szCs w:val="21"/>
        </w:rPr>
        <w:t xml:space="preserve">.2: Power ramping is applied between </w:t>
      </w:r>
      <w:r>
        <w:rPr>
          <w:rFonts w:hint="eastAsia"/>
          <w:sz w:val="21"/>
          <w:szCs w:val="21"/>
        </w:rPr>
        <w:t>RACH</w:t>
      </w:r>
      <w:r>
        <w:rPr>
          <w:sz w:val="21"/>
          <w:szCs w:val="21"/>
        </w:rPr>
        <w:t xml:space="preserve"> attempts, the number of multiple PRACH transmissions in RACH re-attempts can be increased based on some condition.</w:t>
      </w:r>
    </w:p>
    <w:p w14:paraId="1E52E5FA" w14:textId="77777777" w:rsidR="004523B1" w:rsidRDefault="00F407A3">
      <w:pPr>
        <w:pStyle w:val="af9"/>
        <w:numPr>
          <w:ilvl w:val="3"/>
          <w:numId w:val="13"/>
        </w:numPr>
        <w:ind w:firstLineChars="0" w:firstLine="0"/>
        <w:rPr>
          <w:rFonts w:eastAsiaTheme="minorEastAsia"/>
          <w:sz w:val="21"/>
          <w:szCs w:val="21"/>
          <w:lang w:eastAsia="zh-CN"/>
        </w:rPr>
      </w:pPr>
      <w:r>
        <w:rPr>
          <w:rFonts w:eastAsiaTheme="minorEastAsia" w:hint="eastAsia"/>
          <w:sz w:val="21"/>
          <w:szCs w:val="21"/>
          <w:lang w:eastAsia="zh-CN"/>
        </w:rPr>
        <w:t>F</w:t>
      </w:r>
      <w:r>
        <w:rPr>
          <w:rFonts w:eastAsiaTheme="minorEastAsia"/>
          <w:sz w:val="21"/>
          <w:szCs w:val="21"/>
          <w:lang w:eastAsia="zh-CN"/>
        </w:rPr>
        <w:t xml:space="preserve">FS: details. E.g., when the maximum transmission power is reached </w:t>
      </w:r>
      <w:r>
        <w:rPr>
          <w:rFonts w:eastAsiaTheme="minorEastAsia" w:hint="eastAsia"/>
          <w:sz w:val="21"/>
          <w:szCs w:val="21"/>
          <w:lang w:eastAsia="zh-CN"/>
        </w:rPr>
        <w:t>or</w:t>
      </w:r>
      <w:r>
        <w:rPr>
          <w:rFonts w:eastAsiaTheme="minorEastAsia"/>
          <w:sz w:val="21"/>
          <w:szCs w:val="21"/>
          <w:lang w:eastAsia="zh-CN"/>
        </w:rPr>
        <w:t xml:space="preserve"> </w:t>
      </w:r>
      <w:r>
        <w:rPr>
          <w:sz w:val="21"/>
          <w:szCs w:val="21"/>
        </w:rPr>
        <w:t>the maximum number of attempts for current number of PRACH repetitions is reached.</w:t>
      </w:r>
    </w:p>
    <w:p w14:paraId="6D4D6316" w14:textId="77777777" w:rsidR="004523B1" w:rsidRDefault="00F407A3">
      <w:pPr>
        <w:pStyle w:val="af9"/>
        <w:numPr>
          <w:ilvl w:val="2"/>
          <w:numId w:val="13"/>
        </w:numPr>
        <w:ind w:firstLineChars="0"/>
        <w:rPr>
          <w:rFonts w:eastAsiaTheme="minorEastAsia"/>
          <w:sz w:val="21"/>
          <w:szCs w:val="21"/>
          <w:lang w:eastAsia="zh-CN"/>
        </w:rPr>
      </w:pPr>
      <w:r>
        <w:rPr>
          <w:rFonts w:eastAsiaTheme="minorEastAsia" w:hint="eastAsia"/>
          <w:b/>
          <w:bCs/>
          <w:sz w:val="21"/>
          <w:szCs w:val="21"/>
          <w:lang w:eastAsia="zh-CN"/>
        </w:rPr>
        <w:t>A</w:t>
      </w:r>
      <w:r>
        <w:rPr>
          <w:rFonts w:eastAsiaTheme="minorEastAsia"/>
          <w:b/>
          <w:bCs/>
          <w:sz w:val="21"/>
          <w:szCs w:val="21"/>
          <w:lang w:eastAsia="zh-CN"/>
        </w:rPr>
        <w:t>lt.3</w:t>
      </w:r>
      <w:r>
        <w:rPr>
          <w:rFonts w:eastAsiaTheme="minorEastAsia"/>
          <w:sz w:val="21"/>
          <w:szCs w:val="21"/>
          <w:lang w:eastAsia="zh-CN"/>
        </w:rPr>
        <w:t>: The number of multiple PRACH transmissions in RACH re-attempts increases prior to power ramping.</w:t>
      </w:r>
    </w:p>
    <w:p w14:paraId="4CDF36D5" w14:textId="77777777" w:rsidR="004523B1" w:rsidRDefault="00F407A3">
      <w:pPr>
        <w:pStyle w:val="af9"/>
        <w:numPr>
          <w:ilvl w:val="3"/>
          <w:numId w:val="13"/>
        </w:numPr>
        <w:ind w:firstLineChars="0" w:firstLine="0"/>
        <w:rPr>
          <w:rFonts w:eastAsiaTheme="minorEastAsia"/>
          <w:sz w:val="21"/>
          <w:szCs w:val="21"/>
          <w:lang w:eastAsia="zh-CN"/>
        </w:rPr>
      </w:pPr>
      <w:r>
        <w:rPr>
          <w:rFonts w:eastAsiaTheme="minorEastAsia" w:hint="eastAsia"/>
          <w:sz w:val="21"/>
          <w:szCs w:val="21"/>
          <w:lang w:eastAsia="zh-CN"/>
        </w:rPr>
        <w:t>F</w:t>
      </w:r>
      <w:r>
        <w:rPr>
          <w:rFonts w:eastAsiaTheme="minorEastAsia"/>
          <w:sz w:val="21"/>
          <w:szCs w:val="21"/>
          <w:lang w:eastAsia="zh-CN"/>
        </w:rPr>
        <w:t>FS: details.</w:t>
      </w:r>
    </w:p>
    <w:p w14:paraId="2A475C54" w14:textId="77777777" w:rsidR="004523B1" w:rsidRDefault="00F407A3">
      <w:pPr>
        <w:pStyle w:val="af9"/>
        <w:numPr>
          <w:ilvl w:val="1"/>
          <w:numId w:val="13"/>
        </w:numPr>
        <w:ind w:firstLineChars="0"/>
        <w:rPr>
          <w:sz w:val="21"/>
          <w:szCs w:val="21"/>
          <w:lang w:eastAsia="zh-CN"/>
        </w:rPr>
      </w:pPr>
      <w:r>
        <w:rPr>
          <w:b/>
          <w:bCs/>
          <w:sz w:val="21"/>
          <w:szCs w:val="21"/>
          <w:lang w:eastAsia="zh-CN"/>
        </w:rPr>
        <w:t>Option 2</w:t>
      </w:r>
      <w:r>
        <w:rPr>
          <w:sz w:val="21"/>
          <w:szCs w:val="21"/>
          <w:lang w:eastAsia="zh-CN"/>
        </w:rPr>
        <w:t>: The maximum transmission power is compulsorily applied for the first RACH attempt.</w:t>
      </w:r>
    </w:p>
    <w:p w14:paraId="0EADB8EB" w14:textId="77777777" w:rsidR="004523B1" w:rsidRDefault="00F407A3">
      <w:pPr>
        <w:pStyle w:val="af9"/>
        <w:numPr>
          <w:ilvl w:val="2"/>
          <w:numId w:val="13"/>
        </w:numPr>
        <w:ind w:firstLineChars="0"/>
        <w:rPr>
          <w:sz w:val="21"/>
          <w:szCs w:val="21"/>
          <w:lang w:eastAsia="zh-CN"/>
        </w:rPr>
      </w:pPr>
      <w:r>
        <w:rPr>
          <w:b/>
          <w:bCs/>
          <w:sz w:val="21"/>
          <w:szCs w:val="21"/>
          <w:lang w:eastAsia="zh-CN"/>
        </w:rPr>
        <w:t>Alt</w:t>
      </w:r>
      <w:r>
        <w:rPr>
          <w:sz w:val="21"/>
          <w:szCs w:val="21"/>
          <w:lang w:eastAsia="zh-CN"/>
        </w:rPr>
        <w:t>.1:</w:t>
      </w:r>
      <w:r>
        <w:rPr>
          <w:b/>
          <w:bCs/>
          <w:sz w:val="21"/>
          <w:szCs w:val="21"/>
          <w:lang w:eastAsia="zh-CN"/>
        </w:rPr>
        <w:t xml:space="preserve"> </w:t>
      </w:r>
      <w:r>
        <w:rPr>
          <w:sz w:val="21"/>
          <w:szCs w:val="21"/>
          <w:lang w:eastAsia="zh-CN"/>
        </w:rPr>
        <w:t>The number of multiple PRACH transmissions in RACH re-attempts is the same as that of first RACH attempt. Power ramping is not needed.</w:t>
      </w:r>
    </w:p>
    <w:p w14:paraId="399BBDE7" w14:textId="77777777" w:rsidR="004523B1" w:rsidRDefault="00F407A3">
      <w:pPr>
        <w:pStyle w:val="af9"/>
        <w:numPr>
          <w:ilvl w:val="2"/>
          <w:numId w:val="13"/>
        </w:numPr>
        <w:ind w:firstLineChars="0"/>
        <w:rPr>
          <w:sz w:val="21"/>
          <w:szCs w:val="21"/>
          <w:lang w:eastAsia="zh-CN"/>
        </w:rPr>
      </w:pPr>
      <w:r>
        <w:rPr>
          <w:b/>
          <w:bCs/>
          <w:sz w:val="21"/>
          <w:szCs w:val="21"/>
          <w:lang w:eastAsia="zh-CN"/>
        </w:rPr>
        <w:t>Alt</w:t>
      </w:r>
      <w:r>
        <w:rPr>
          <w:sz w:val="21"/>
          <w:szCs w:val="21"/>
          <w:lang w:eastAsia="zh-CN"/>
        </w:rPr>
        <w:t xml:space="preserve">.2: The number of multiple PRACH transmissions in RACH re-attempts can be increased </w:t>
      </w:r>
      <w:r>
        <w:rPr>
          <w:rFonts w:hint="eastAsia"/>
          <w:sz w:val="21"/>
          <w:szCs w:val="21"/>
          <w:lang w:eastAsia="zh-CN"/>
        </w:rPr>
        <w:t>based</w:t>
      </w:r>
      <w:r>
        <w:rPr>
          <w:sz w:val="21"/>
          <w:szCs w:val="21"/>
          <w:lang w:eastAsia="zh-CN"/>
        </w:rPr>
        <w:t xml:space="preserve"> on some condition. Power ramping is not needed.</w:t>
      </w:r>
    </w:p>
    <w:p w14:paraId="26D1190B" w14:textId="77777777" w:rsidR="004523B1" w:rsidRDefault="00F407A3">
      <w:pPr>
        <w:pStyle w:val="af9"/>
        <w:numPr>
          <w:ilvl w:val="3"/>
          <w:numId w:val="13"/>
        </w:numPr>
        <w:ind w:firstLineChars="0" w:firstLine="0"/>
        <w:rPr>
          <w:rFonts w:eastAsiaTheme="minorEastAsia"/>
          <w:sz w:val="21"/>
          <w:szCs w:val="21"/>
          <w:lang w:eastAsia="zh-CN"/>
        </w:rPr>
      </w:pPr>
      <w:r>
        <w:rPr>
          <w:rFonts w:eastAsiaTheme="minorEastAsia"/>
          <w:sz w:val="21"/>
          <w:szCs w:val="21"/>
          <w:lang w:eastAsia="zh-CN"/>
        </w:rPr>
        <w:lastRenderedPageBreak/>
        <w:t>FFS: details. E.g., a smaller power headroom based on an increased power ramping counter, or tolerance zone around the SSB-RSRP threshold(s) is defined to determine whether to increase the number of PRACH transmissions.</w:t>
      </w:r>
    </w:p>
    <w:p w14:paraId="3EBA7178" w14:textId="77777777" w:rsidR="004523B1" w:rsidRDefault="004523B1">
      <w:pPr>
        <w:rPr>
          <w:rFonts w:ascii="Times New Roman" w:hAnsi="Times New Roman" w:cs="Times New Roman"/>
        </w:rPr>
      </w:pP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4523B1" w14:paraId="73C77412" w14:textId="77777777">
        <w:trPr>
          <w:trHeight w:val="409"/>
          <w:jc w:val="center"/>
        </w:trPr>
        <w:tc>
          <w:tcPr>
            <w:tcW w:w="1220" w:type="dxa"/>
            <w:shd w:val="clear" w:color="auto" w:fill="auto"/>
            <w:vAlign w:val="center"/>
          </w:tcPr>
          <w:p w14:paraId="119FE476" w14:textId="77777777" w:rsidR="004523B1" w:rsidRDefault="00F407A3">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3E0C2A81" w14:textId="77777777" w:rsidR="004523B1" w:rsidRDefault="00F407A3">
            <w:pPr>
              <w:jc w:val="center"/>
              <w:rPr>
                <w:rFonts w:ascii="Times New Roman" w:hAnsi="Times New Roman" w:cs="Times New Roman"/>
                <w:b/>
                <w:lang w:val="en-GB"/>
              </w:rPr>
            </w:pPr>
            <w:r>
              <w:rPr>
                <w:rFonts w:ascii="Times New Roman" w:hAnsi="Times New Roman" w:cs="Times New Roman"/>
                <w:b/>
                <w:lang w:val="en-GB"/>
              </w:rPr>
              <w:t>Comments</w:t>
            </w:r>
          </w:p>
        </w:tc>
      </w:tr>
      <w:tr w:rsidR="004523B1" w14:paraId="51E8081C" w14:textId="77777777">
        <w:trPr>
          <w:trHeight w:val="409"/>
          <w:jc w:val="center"/>
        </w:trPr>
        <w:tc>
          <w:tcPr>
            <w:tcW w:w="1220" w:type="dxa"/>
            <w:shd w:val="clear" w:color="auto" w:fill="auto"/>
            <w:vAlign w:val="center"/>
          </w:tcPr>
          <w:p w14:paraId="45BCD53E" w14:textId="77777777" w:rsidR="004523B1" w:rsidRDefault="00F407A3">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New H3C</w:t>
            </w:r>
          </w:p>
        </w:tc>
        <w:tc>
          <w:tcPr>
            <w:tcW w:w="8257" w:type="dxa"/>
            <w:shd w:val="clear" w:color="auto" w:fill="auto"/>
            <w:vAlign w:val="center"/>
          </w:tcPr>
          <w:p w14:paraId="784D8B5B" w14:textId="77777777" w:rsidR="004523B1" w:rsidRDefault="00F407A3">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 Open to discuss about both proposals</w:t>
            </w:r>
          </w:p>
        </w:tc>
      </w:tr>
      <w:tr w:rsidR="004523B1" w14:paraId="0936BBEE" w14:textId="77777777">
        <w:trPr>
          <w:trHeight w:val="409"/>
          <w:jc w:val="center"/>
        </w:trPr>
        <w:tc>
          <w:tcPr>
            <w:tcW w:w="1220" w:type="dxa"/>
            <w:shd w:val="clear" w:color="auto" w:fill="auto"/>
            <w:vAlign w:val="center"/>
          </w:tcPr>
          <w:p w14:paraId="4D8C034C" w14:textId="77777777" w:rsidR="004523B1" w:rsidRDefault="00F407A3">
            <w:pPr>
              <w:jc w:val="center"/>
              <w:rPr>
                <w:rFonts w:ascii="Times New Roman" w:eastAsia="MS Mincho" w:hAnsi="Times New Roman" w:cs="Times New Roman"/>
                <w:bCs/>
                <w:lang w:val="en-GB" w:eastAsia="ja-JP"/>
              </w:rPr>
            </w:pPr>
            <w:r>
              <w:rPr>
                <w:rFonts w:ascii="Times New Roman" w:eastAsia="Malgun Gothic" w:hAnsi="Times New Roman" w:cs="Times New Roman" w:hint="eastAsia"/>
                <w:bCs/>
                <w:lang w:val="en-GB" w:eastAsia="ko-KR"/>
              </w:rPr>
              <w:t>LG</w:t>
            </w:r>
          </w:p>
        </w:tc>
        <w:tc>
          <w:tcPr>
            <w:tcW w:w="8257" w:type="dxa"/>
            <w:shd w:val="clear" w:color="auto" w:fill="auto"/>
            <w:vAlign w:val="center"/>
          </w:tcPr>
          <w:p w14:paraId="0F674E62" w14:textId="77777777" w:rsidR="004523B1" w:rsidRDefault="00F407A3">
            <w:pPr>
              <w:rPr>
                <w:rFonts w:ascii="Times New Roman" w:eastAsia="MS Mincho" w:hAnsi="Times New Roman" w:cs="Times New Roman"/>
                <w:bCs/>
                <w:lang w:val="en-GB" w:eastAsia="ja-JP"/>
              </w:rPr>
            </w:pPr>
            <w:r>
              <w:rPr>
                <w:rFonts w:ascii="Times New Roman" w:eastAsia="Malgun Gothic" w:hAnsi="Times New Roman" w:cs="Times New Roman"/>
                <w:bCs/>
                <w:lang w:val="en-GB" w:eastAsia="ko-KR"/>
              </w:rPr>
              <w:t>W</w:t>
            </w:r>
            <w:r>
              <w:rPr>
                <w:rFonts w:ascii="Times New Roman" w:eastAsia="Malgun Gothic" w:hAnsi="Times New Roman" w:cs="Times New Roman" w:hint="eastAsia"/>
                <w:bCs/>
                <w:lang w:val="en-GB" w:eastAsia="ko-KR"/>
              </w:rPr>
              <w:t xml:space="preserve">e </w:t>
            </w:r>
            <w:r>
              <w:rPr>
                <w:rFonts w:ascii="Times New Roman" w:eastAsia="Malgun Gothic" w:hAnsi="Times New Roman" w:cs="Times New Roman"/>
                <w:bCs/>
                <w:lang w:val="en-GB" w:eastAsia="ko-KR"/>
              </w:rPr>
              <w:t xml:space="preserve">prefer to support Direction 2. </w:t>
            </w:r>
          </w:p>
        </w:tc>
      </w:tr>
      <w:tr w:rsidR="004523B1" w14:paraId="32D86C0D" w14:textId="77777777">
        <w:trPr>
          <w:trHeight w:val="409"/>
          <w:jc w:val="center"/>
        </w:trPr>
        <w:tc>
          <w:tcPr>
            <w:tcW w:w="1220" w:type="dxa"/>
            <w:shd w:val="clear" w:color="auto" w:fill="auto"/>
            <w:vAlign w:val="center"/>
          </w:tcPr>
          <w:p w14:paraId="13D44107" w14:textId="77777777" w:rsidR="004523B1" w:rsidRDefault="00F407A3">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Vivo  </w:t>
            </w:r>
          </w:p>
        </w:tc>
        <w:tc>
          <w:tcPr>
            <w:tcW w:w="8257" w:type="dxa"/>
            <w:shd w:val="clear" w:color="auto" w:fill="auto"/>
            <w:vAlign w:val="center"/>
          </w:tcPr>
          <w:p w14:paraId="50CF596C" w14:textId="77777777" w:rsidR="004523B1" w:rsidRDefault="00F407A3">
            <w:pPr>
              <w:rPr>
                <w:rFonts w:ascii="Times New Roman" w:hAnsi="Times New Roman" w:cs="Times New Roman"/>
                <w:bCs/>
                <w:lang w:val="en-GB"/>
              </w:rPr>
            </w:pPr>
            <w:r>
              <w:rPr>
                <w:rFonts w:ascii="Times New Roman" w:hAnsi="Times New Roman" w:cs="Times New Roman"/>
                <w:bCs/>
                <w:lang w:val="en-GB"/>
              </w:rPr>
              <w:t>This proposal is related to whether allowing different PRACH repetition features to be applied in different PRACH attempt which is discussed in RAN2.</w:t>
            </w:r>
          </w:p>
          <w:p w14:paraId="3DA660B2" w14:textId="77777777" w:rsidR="004523B1" w:rsidRDefault="00F407A3">
            <w:pPr>
              <w:rPr>
                <w:rFonts w:ascii="Times New Roman" w:eastAsia="MS Mincho" w:hAnsi="Times New Roman" w:cs="Times New Roman"/>
                <w:bCs/>
                <w:lang w:val="en-GB" w:eastAsia="ja-JP"/>
              </w:rPr>
            </w:pPr>
            <w:r>
              <w:rPr>
                <w:rFonts w:ascii="Times New Roman" w:hAnsi="Times New Roman" w:cs="Times New Roman"/>
                <w:bCs/>
                <w:lang w:val="en-GB"/>
              </w:rPr>
              <w:t>In our view, UE can select a number of repetitions depending on the SS-RSRP measurement and the RSRP threshold values defined for different number of repetitions, which can be concluded in RAN2. From RAN1 perspective, there’s no need to introduce other rules compared to Rel-17 Msg3 repetition feature determination.</w:t>
            </w:r>
          </w:p>
        </w:tc>
      </w:tr>
      <w:tr w:rsidR="004523B1" w14:paraId="04F8A834" w14:textId="77777777">
        <w:trPr>
          <w:trHeight w:val="409"/>
          <w:jc w:val="center"/>
        </w:trPr>
        <w:tc>
          <w:tcPr>
            <w:tcW w:w="1220" w:type="dxa"/>
            <w:shd w:val="clear" w:color="auto" w:fill="auto"/>
            <w:vAlign w:val="center"/>
          </w:tcPr>
          <w:p w14:paraId="33B5EAF7" w14:textId="77777777" w:rsidR="004523B1" w:rsidRDefault="00F407A3">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Nokia/NSB</w:t>
            </w:r>
          </w:p>
        </w:tc>
        <w:tc>
          <w:tcPr>
            <w:tcW w:w="8257" w:type="dxa"/>
            <w:shd w:val="clear" w:color="auto" w:fill="auto"/>
            <w:vAlign w:val="center"/>
          </w:tcPr>
          <w:p w14:paraId="6503E111" w14:textId="77777777" w:rsidR="004523B1" w:rsidRDefault="00F407A3">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We think this discussion should be carried out while taking current RAN2 agreements into account. More precisely, the following made during RAN2 #112bis-e:</w:t>
            </w:r>
          </w:p>
          <w:p w14:paraId="60DE331F" w14:textId="77777777" w:rsidR="004523B1" w:rsidRDefault="00F407A3">
            <w:pPr>
              <w:pStyle w:val="paragraph"/>
              <w:textAlignment w:val="baseline"/>
              <w:rPr>
                <w:color w:val="000000"/>
                <w:lang w:val="en-US"/>
              </w:rPr>
            </w:pPr>
            <w:r>
              <w:rPr>
                <w:rStyle w:val="normaltextrun"/>
                <w:rFonts w:ascii="Arial" w:hAnsi="Arial" w:cs="Arial"/>
                <w:b/>
                <w:bCs/>
                <w:color w:val="000000"/>
                <w:sz w:val="20"/>
                <w:szCs w:val="20"/>
                <w:lang w:val="en-GB"/>
              </w:rPr>
              <w:t>Agreements</w:t>
            </w:r>
            <w:r>
              <w:rPr>
                <w:rStyle w:val="eop"/>
                <w:rFonts w:ascii="Arial" w:hAnsi="Arial" w:cs="Arial"/>
                <w:color w:val="000000"/>
                <w:sz w:val="20"/>
                <w:szCs w:val="20"/>
                <w:lang w:val="en-US"/>
              </w:rPr>
              <w:t> </w:t>
            </w:r>
          </w:p>
          <w:p w14:paraId="475C2652" w14:textId="77777777" w:rsidR="004523B1" w:rsidRDefault="00F407A3">
            <w:pPr>
              <w:pStyle w:val="paragraph"/>
              <w:textAlignment w:val="baseline"/>
              <w:rPr>
                <w:color w:val="000000"/>
                <w:lang w:val="en-US"/>
              </w:rPr>
            </w:pPr>
            <w:r>
              <w:rPr>
                <w:rFonts w:ascii="Symbol" w:hAnsi="Symbol"/>
                <w:color w:val="000000"/>
                <w:sz w:val="20"/>
                <w:szCs w:val="20"/>
                <w:lang w:val="en-US"/>
              </w:rPr>
              <w:t></w:t>
            </w:r>
            <w:r>
              <w:rPr>
                <w:rFonts w:ascii="Times New Roman" w:hAnsi="Times New Roman" w:cs="Times New Roman"/>
                <w:color w:val="000000"/>
                <w:sz w:val="14"/>
                <w:szCs w:val="14"/>
                <w:lang w:val="en-US"/>
              </w:rPr>
              <w:t xml:space="preserve">       </w:t>
            </w:r>
            <w:r>
              <w:rPr>
                <w:rStyle w:val="normaltextrun"/>
                <w:rFonts w:ascii="Arial" w:hAnsi="Arial" w:cs="Arial"/>
                <w:color w:val="000000"/>
                <w:sz w:val="20"/>
                <w:szCs w:val="20"/>
                <w:lang w:val="en-GB"/>
              </w:rPr>
              <w:t>Msg1 repetition with different repetition number {2, 4, 8} are treated a separate feature, and a RACH partition is associated with a specific repetition number (Stage 3 details are FFS, e.g. we should not use all the spare values in the current IE)</w:t>
            </w:r>
            <w:r>
              <w:rPr>
                <w:rStyle w:val="eop"/>
                <w:rFonts w:ascii="Arial" w:hAnsi="Arial" w:cs="Arial"/>
                <w:color w:val="000000"/>
                <w:sz w:val="20"/>
                <w:szCs w:val="20"/>
                <w:lang w:val="en-US"/>
              </w:rPr>
              <w:t> </w:t>
            </w:r>
          </w:p>
          <w:p w14:paraId="3536ED82" w14:textId="77777777" w:rsidR="004523B1" w:rsidRDefault="00F407A3">
            <w:pPr>
              <w:pStyle w:val="paragraph"/>
              <w:textAlignment w:val="baseline"/>
              <w:rPr>
                <w:color w:val="000000"/>
                <w:lang w:val="en-US"/>
              </w:rPr>
            </w:pPr>
            <w:r>
              <w:rPr>
                <w:rStyle w:val="eop"/>
                <w:rFonts w:ascii="Arial" w:hAnsi="Arial" w:cs="Arial"/>
                <w:color w:val="000000"/>
                <w:sz w:val="20"/>
                <w:szCs w:val="20"/>
                <w:lang w:val="en-US"/>
              </w:rPr>
              <w:t> </w:t>
            </w:r>
          </w:p>
          <w:p w14:paraId="17426647" w14:textId="77777777" w:rsidR="004523B1" w:rsidRDefault="00F407A3">
            <w:pPr>
              <w:pStyle w:val="paragraph"/>
              <w:textAlignment w:val="baseline"/>
              <w:rPr>
                <w:color w:val="000000"/>
                <w:lang w:val="en-US"/>
              </w:rPr>
            </w:pPr>
            <w:r>
              <w:rPr>
                <w:rFonts w:ascii="Symbol" w:hAnsi="Symbol"/>
                <w:color w:val="000000"/>
                <w:sz w:val="20"/>
                <w:szCs w:val="20"/>
                <w:highlight w:val="yellow"/>
                <w:lang w:val="en-US"/>
              </w:rPr>
              <w:t></w:t>
            </w:r>
            <w:r>
              <w:rPr>
                <w:rFonts w:ascii="Times New Roman" w:hAnsi="Times New Roman" w:cs="Times New Roman"/>
                <w:color w:val="000000"/>
                <w:sz w:val="14"/>
                <w:szCs w:val="14"/>
                <w:highlight w:val="yellow"/>
                <w:lang w:val="en-US"/>
              </w:rPr>
              <w:t xml:space="preserve">       </w:t>
            </w:r>
            <w:r>
              <w:rPr>
                <w:rStyle w:val="normaltextrun"/>
                <w:rFonts w:ascii="Arial" w:hAnsi="Arial" w:cs="Arial"/>
                <w:color w:val="000000"/>
                <w:sz w:val="20"/>
                <w:szCs w:val="20"/>
                <w:highlight w:val="yellow"/>
                <w:lang w:val="en-GB"/>
              </w:rPr>
              <w:t>RAN2 will not support the fallback from legacy RA to Msg1 repetition and vice versa; Other fall back scenarios are FFS</w:t>
            </w:r>
            <w:r>
              <w:rPr>
                <w:rStyle w:val="eop"/>
                <w:rFonts w:ascii="Arial" w:hAnsi="Arial" w:cs="Arial"/>
                <w:color w:val="000000"/>
                <w:sz w:val="20"/>
                <w:szCs w:val="20"/>
                <w:highlight w:val="yellow"/>
                <w:lang w:val="en-US"/>
              </w:rPr>
              <w:t> </w:t>
            </w:r>
          </w:p>
          <w:p w14:paraId="695A614C" w14:textId="77777777" w:rsidR="004523B1" w:rsidRDefault="004523B1">
            <w:pPr>
              <w:rPr>
                <w:rFonts w:ascii="Times New Roman" w:eastAsia="MS Mincho" w:hAnsi="Times New Roman" w:cs="Times New Roman"/>
                <w:bCs/>
                <w:lang w:eastAsia="ja-JP"/>
              </w:rPr>
            </w:pPr>
          </w:p>
          <w:p w14:paraId="4B538098" w14:textId="77777777" w:rsidR="004523B1" w:rsidRDefault="00F407A3">
            <w:pPr>
              <w:rPr>
                <w:rFonts w:ascii="Times New Roman" w:eastAsia="MS Mincho" w:hAnsi="Times New Roman" w:cs="Times New Roman"/>
                <w:bCs/>
                <w:lang w:eastAsia="ja-JP"/>
              </w:rPr>
            </w:pPr>
            <w:r>
              <w:rPr>
                <w:rFonts w:ascii="Times New Roman" w:eastAsia="MS Mincho" w:hAnsi="Times New Roman" w:cs="Times New Roman"/>
                <w:bCs/>
                <w:lang w:eastAsia="ja-JP"/>
              </w:rPr>
              <w:t>This implies, for instance, that Direction 2 – Option 2 for single PRACH transmission is not feasible. Once the UE determines that single PRACH transmission is to be performed then all the re-attempts must be performed using single PRACH transmission, i.e., legacy operations.</w:t>
            </w:r>
          </w:p>
          <w:p w14:paraId="5D7914D8" w14:textId="77777777" w:rsidR="004523B1" w:rsidRDefault="00F407A3">
            <w:pPr>
              <w:rPr>
                <w:rFonts w:ascii="Times New Roman" w:eastAsia="MS Mincho" w:hAnsi="Times New Roman" w:cs="Times New Roman"/>
                <w:bCs/>
                <w:lang w:eastAsia="ja-JP"/>
              </w:rPr>
            </w:pPr>
            <w:r>
              <w:rPr>
                <w:rFonts w:ascii="Times New Roman" w:eastAsia="MS Mincho" w:hAnsi="Times New Roman" w:cs="Times New Roman"/>
                <w:bCs/>
                <w:lang w:eastAsia="ja-JP"/>
              </w:rPr>
              <w:t>Having said this, we prefer Direction 1. Indeed, Direction 2 can have a very large negative</w:t>
            </w:r>
            <w:r>
              <w:rPr>
                <w:rFonts w:ascii="Times New Roman" w:eastAsia="MS Mincho" w:hAnsi="Times New Roman" w:cs="Times New Roman" w:hint="eastAsia"/>
                <w:bCs/>
                <w:lang w:eastAsia="ja-JP"/>
              </w:rPr>
              <w:t xml:space="preserve"> impact on gNB and overall cell performance. </w:t>
            </w:r>
            <w:r>
              <w:rPr>
                <w:rFonts w:ascii="Times New Roman" w:eastAsia="MS Mincho" w:hAnsi="Times New Roman" w:cs="Times New Roman"/>
                <w:bCs/>
                <w:lang w:eastAsia="ja-JP"/>
              </w:rPr>
              <w:t>We do not understand why this legit concern from NW vendor(s) should be downplayed in RAN1</w:t>
            </w:r>
            <w:r>
              <w:rPr>
                <w:rFonts w:ascii="Times New Roman" w:eastAsia="MS Mincho" w:hAnsi="Times New Roman" w:cs="Times New Roman" w:hint="eastAsia"/>
                <w:bCs/>
                <w:lang w:eastAsia="ja-JP"/>
              </w:rPr>
              <w:t>. Not having any conditions on the transmit power forces gNB to make a choice</w:t>
            </w:r>
            <w:r>
              <w:rPr>
                <w:rFonts w:ascii="Times New Roman" w:eastAsia="MS Mincho" w:hAnsi="Times New Roman" w:cs="Times New Roman"/>
                <w:bCs/>
                <w:lang w:eastAsia="ja-JP"/>
              </w:rPr>
              <w:t xml:space="preserve"> during RACH resource configuration</w:t>
            </w:r>
            <w:r>
              <w:rPr>
                <w:rFonts w:ascii="Times New Roman" w:eastAsia="MS Mincho" w:hAnsi="Times New Roman" w:cs="Times New Roman" w:hint="eastAsia"/>
                <w:bCs/>
                <w:lang w:eastAsia="ja-JP"/>
              </w:rPr>
              <w:t xml:space="preserve">: either more </w:t>
            </w:r>
            <w:r>
              <w:rPr>
                <w:rFonts w:ascii="Times New Roman" w:eastAsia="MS Mincho" w:hAnsi="Times New Roman" w:cs="Times New Roman"/>
                <w:bCs/>
                <w:lang w:eastAsia="ja-JP"/>
              </w:rPr>
              <w:t>preambles</w:t>
            </w:r>
            <w:r>
              <w:rPr>
                <w:rFonts w:ascii="Times New Roman" w:eastAsia="MS Mincho" w:hAnsi="Times New Roman" w:cs="Times New Roman" w:hint="eastAsia"/>
                <w:bCs/>
                <w:lang w:eastAsia="ja-JP"/>
              </w:rPr>
              <w:t xml:space="preserve"> are configured for PRACH repetitions or larger collision probability is accepted. </w:t>
            </w:r>
          </w:p>
          <w:p w14:paraId="09218334" w14:textId="77777777" w:rsidR="004523B1" w:rsidRDefault="00F407A3">
            <w:pPr>
              <w:rPr>
                <w:rFonts w:ascii="Times New Roman" w:eastAsia="MS Mincho" w:hAnsi="Times New Roman" w:cs="Times New Roman"/>
                <w:bCs/>
                <w:lang w:eastAsia="ja-JP"/>
              </w:rPr>
            </w:pPr>
            <w:r>
              <w:rPr>
                <w:rFonts w:ascii="Times New Roman" w:eastAsia="MS Mincho" w:hAnsi="Times New Roman" w:cs="Times New Roman" w:hint="eastAsia"/>
                <w:bCs/>
                <w:lang w:eastAsia="ja-JP"/>
              </w:rPr>
              <w:t xml:space="preserve">Now, </w:t>
            </w:r>
            <w:r>
              <w:rPr>
                <w:rFonts w:ascii="Times New Roman" w:eastAsia="MS Mincho" w:hAnsi="Times New Roman" w:cs="Times New Roman" w:hint="eastAsia"/>
                <w:bCs/>
                <w:u w:val="single"/>
                <w:lang w:eastAsia="ja-JP"/>
              </w:rPr>
              <w:t>larger collision probability</w:t>
            </w:r>
            <w:r>
              <w:rPr>
                <w:rFonts w:ascii="Times New Roman" w:eastAsia="MS Mincho" w:hAnsi="Times New Roman" w:cs="Times New Roman" w:hint="eastAsia"/>
                <w:bCs/>
                <w:lang w:eastAsia="ja-JP"/>
              </w:rPr>
              <w:t xml:space="preserve"> implies that average latency is higher for all UEs, but cell performance can be acceptable given that preambles would be available for other features/feature combinations. </w:t>
            </w:r>
            <w:r>
              <w:rPr>
                <w:rFonts w:ascii="Times New Roman" w:eastAsia="MS Mincho" w:hAnsi="Times New Roman" w:cs="Times New Roman"/>
                <w:bCs/>
                <w:lang w:eastAsia="ja-JP"/>
              </w:rPr>
              <w:t xml:space="preserve">Conversely, </w:t>
            </w:r>
            <w:r>
              <w:rPr>
                <w:rFonts w:ascii="Times New Roman" w:eastAsia="MS Mincho" w:hAnsi="Times New Roman" w:cs="Times New Roman"/>
                <w:bCs/>
                <w:u w:val="single"/>
                <w:lang w:eastAsia="ja-JP"/>
              </w:rPr>
              <w:t>l</w:t>
            </w:r>
            <w:r>
              <w:rPr>
                <w:rFonts w:ascii="Times New Roman" w:eastAsia="MS Mincho" w:hAnsi="Times New Roman" w:cs="Times New Roman" w:hint="eastAsia"/>
                <w:bCs/>
                <w:u w:val="single"/>
                <w:lang w:eastAsia="ja-JP"/>
              </w:rPr>
              <w:t>arger number of preambles for PRACH repetitions</w:t>
            </w:r>
            <w:r>
              <w:rPr>
                <w:rFonts w:ascii="Times New Roman" w:eastAsia="MS Mincho" w:hAnsi="Times New Roman" w:cs="Times New Roman" w:hint="eastAsia"/>
                <w:bCs/>
                <w:lang w:eastAsia="ja-JP"/>
              </w:rPr>
              <w:t xml:space="preserve"> would help keeping latency low but comes at the cost of higher gNB's complexity (larger number of preambles need to be tested for each RO of a group) and reduced number of </w:t>
            </w:r>
            <w:r>
              <w:rPr>
                <w:rFonts w:ascii="Times New Roman" w:eastAsia="MS Mincho" w:hAnsi="Times New Roman" w:cs="Times New Roman" w:hint="eastAsia"/>
                <w:bCs/>
                <w:lang w:eastAsia="ja-JP"/>
              </w:rPr>
              <w:lastRenderedPageBreak/>
              <w:t>preambles for other features/feature combinations (which affects cell performance). </w:t>
            </w:r>
          </w:p>
          <w:p w14:paraId="65B32879" w14:textId="77777777" w:rsidR="004523B1" w:rsidRDefault="00F407A3">
            <w:pPr>
              <w:rPr>
                <w:rFonts w:ascii="Times New Roman" w:eastAsia="MS Mincho" w:hAnsi="Times New Roman" w:cs="Times New Roman"/>
                <w:bCs/>
                <w:lang w:eastAsia="ja-JP"/>
              </w:rPr>
            </w:pPr>
            <w:r>
              <w:rPr>
                <w:rFonts w:ascii="Times New Roman" w:eastAsia="MS Mincho" w:hAnsi="Times New Roman" w:cs="Times New Roman"/>
                <w:bCs/>
                <w:lang w:eastAsia="ja-JP"/>
              </w:rPr>
              <w:t>We understand that most companies seem to prefer the second case.</w:t>
            </w:r>
            <w:r>
              <w:rPr>
                <w:rFonts w:ascii="Times New Roman" w:eastAsia="MS Mincho" w:hAnsi="Times New Roman" w:cs="Times New Roman" w:hint="eastAsia"/>
                <w:bCs/>
                <w:lang w:eastAsia="ja-JP"/>
              </w:rPr>
              <w:t xml:space="preserve"> </w:t>
            </w:r>
            <w:r>
              <w:rPr>
                <w:rFonts w:ascii="Times New Roman" w:eastAsia="MS Mincho" w:hAnsi="Times New Roman" w:cs="Times New Roman"/>
                <w:bCs/>
                <w:lang w:eastAsia="ja-JP"/>
              </w:rPr>
              <w:t>T</w:t>
            </w:r>
            <w:r>
              <w:rPr>
                <w:rFonts w:ascii="Times New Roman" w:eastAsia="MS Mincho" w:hAnsi="Times New Roman" w:cs="Times New Roman" w:hint="eastAsia"/>
                <w:bCs/>
                <w:lang w:eastAsia="ja-JP"/>
              </w:rPr>
              <w:t xml:space="preserve">his is a very bad situation for both NW vendors and </w:t>
            </w:r>
            <w:r>
              <w:rPr>
                <w:rFonts w:ascii="Times New Roman" w:eastAsia="MS Mincho" w:hAnsi="Times New Roman" w:cs="Times New Roman"/>
                <w:bCs/>
                <w:lang w:eastAsia="ja-JP"/>
              </w:rPr>
              <w:t>operators,</w:t>
            </w:r>
            <w:r>
              <w:rPr>
                <w:rFonts w:ascii="Times New Roman" w:eastAsia="MS Mincho" w:hAnsi="Times New Roman" w:cs="Times New Roman" w:hint="eastAsia"/>
                <w:bCs/>
                <w:lang w:eastAsia="ja-JP"/>
              </w:rPr>
              <w:t xml:space="preserve"> and </w:t>
            </w:r>
            <w:r>
              <w:rPr>
                <w:rFonts w:ascii="Times New Roman" w:eastAsia="MS Mincho" w:hAnsi="Times New Roman" w:cs="Times New Roman"/>
                <w:bCs/>
                <w:lang w:eastAsia="ja-JP"/>
              </w:rPr>
              <w:t>we</w:t>
            </w:r>
            <w:r>
              <w:rPr>
                <w:rFonts w:ascii="Times New Roman" w:eastAsia="MS Mincho" w:hAnsi="Times New Roman" w:cs="Times New Roman" w:hint="eastAsia"/>
                <w:bCs/>
                <w:lang w:eastAsia="ja-JP"/>
              </w:rPr>
              <w:t xml:space="preserve"> do</w:t>
            </w:r>
            <w:r>
              <w:rPr>
                <w:rFonts w:ascii="Times New Roman" w:eastAsia="MS Mincho" w:hAnsi="Times New Roman" w:cs="Times New Roman"/>
                <w:bCs/>
                <w:lang w:eastAsia="ja-JP"/>
              </w:rPr>
              <w:t xml:space="preserve"> </w:t>
            </w:r>
            <w:r>
              <w:rPr>
                <w:rFonts w:ascii="Times New Roman" w:eastAsia="MS Mincho" w:hAnsi="Times New Roman" w:cs="Times New Roman" w:hint="eastAsia"/>
                <w:bCs/>
                <w:lang w:eastAsia="ja-JP"/>
              </w:rPr>
              <w:t>n</w:t>
            </w:r>
            <w:r>
              <w:rPr>
                <w:rFonts w:ascii="Times New Roman" w:eastAsia="MS Mincho" w:hAnsi="Times New Roman" w:cs="Times New Roman"/>
                <w:bCs/>
                <w:lang w:eastAsia="ja-JP"/>
              </w:rPr>
              <w:t>o</w:t>
            </w:r>
            <w:r>
              <w:rPr>
                <w:rFonts w:ascii="Times New Roman" w:eastAsia="MS Mincho" w:hAnsi="Times New Roman" w:cs="Times New Roman" w:hint="eastAsia"/>
                <w:bCs/>
                <w:lang w:eastAsia="ja-JP"/>
              </w:rPr>
              <w:t>t think this can be called a good middle-ground. Of course, as usual, some companies will have to accept a compromise that is not</w:t>
            </w:r>
            <w:r>
              <w:rPr>
                <w:rFonts w:ascii="Times New Roman" w:eastAsia="MS Mincho" w:hAnsi="Times New Roman" w:cs="Times New Roman"/>
                <w:bCs/>
                <w:lang w:eastAsia="ja-JP"/>
              </w:rPr>
              <w:t xml:space="preserve"> especially good for them, </w:t>
            </w:r>
            <w:r>
              <w:rPr>
                <w:rFonts w:ascii="Times New Roman" w:eastAsia="MS Mincho" w:hAnsi="Times New Roman" w:cs="Times New Roman" w:hint="eastAsia"/>
                <w:bCs/>
                <w:lang w:eastAsia="ja-JP"/>
              </w:rPr>
              <w:t>if we want t</w:t>
            </w:r>
            <w:r>
              <w:rPr>
                <w:rFonts w:ascii="Times New Roman" w:eastAsia="MS Mincho" w:hAnsi="Times New Roman" w:cs="Times New Roman"/>
                <w:bCs/>
                <w:lang w:eastAsia="ja-JP"/>
              </w:rPr>
              <w:t xml:space="preserve">he discussion to </w:t>
            </w:r>
            <w:r>
              <w:rPr>
                <w:rFonts w:ascii="Times New Roman" w:eastAsia="MS Mincho" w:hAnsi="Times New Roman" w:cs="Times New Roman" w:hint="eastAsia"/>
                <w:bCs/>
                <w:lang w:eastAsia="ja-JP"/>
              </w:rPr>
              <w:t>progress. However</w:t>
            </w:r>
            <w:r>
              <w:rPr>
                <w:rFonts w:ascii="Times New Roman" w:eastAsia="MS Mincho" w:hAnsi="Times New Roman" w:cs="Times New Roman"/>
                <w:bCs/>
                <w:lang w:eastAsia="ja-JP"/>
              </w:rPr>
              <w:t>,</w:t>
            </w:r>
            <w:r>
              <w:rPr>
                <w:rFonts w:ascii="Times New Roman" w:eastAsia="MS Mincho" w:hAnsi="Times New Roman" w:cs="Times New Roman" w:hint="eastAsia"/>
                <w:bCs/>
                <w:lang w:eastAsia="ja-JP"/>
              </w:rPr>
              <w:t xml:space="preserve"> such compromise </w:t>
            </w:r>
            <w:r>
              <w:rPr>
                <w:rFonts w:ascii="Times New Roman" w:eastAsia="MS Mincho" w:hAnsi="Times New Roman" w:cs="Times New Roman"/>
                <w:bCs/>
                <w:lang w:eastAsia="ja-JP"/>
              </w:rPr>
              <w:t>should be</w:t>
            </w:r>
            <w:r>
              <w:rPr>
                <w:rFonts w:ascii="Times New Roman" w:eastAsia="MS Mincho" w:hAnsi="Times New Roman" w:cs="Times New Roman" w:hint="eastAsia"/>
                <w:bCs/>
                <w:lang w:eastAsia="ja-JP"/>
              </w:rPr>
              <w:t xml:space="preserve"> based on mutual understanding between companies</w:t>
            </w:r>
            <w:r>
              <w:rPr>
                <w:rFonts w:ascii="Times New Roman" w:eastAsia="MS Mincho" w:hAnsi="Times New Roman" w:cs="Times New Roman"/>
                <w:bCs/>
                <w:lang w:eastAsia="ja-JP"/>
              </w:rPr>
              <w:t>. In this context,</w:t>
            </w:r>
            <w:r>
              <w:rPr>
                <w:rFonts w:ascii="Times New Roman" w:eastAsia="MS Mincho" w:hAnsi="Times New Roman" w:cs="Times New Roman" w:hint="eastAsia"/>
                <w:bCs/>
                <w:lang w:eastAsia="ja-JP"/>
              </w:rPr>
              <w:t xml:space="preserve"> legit implementation concerns by NW vendors </w:t>
            </w:r>
            <w:r>
              <w:rPr>
                <w:rFonts w:ascii="Times New Roman" w:eastAsia="MS Mincho" w:hAnsi="Times New Roman" w:cs="Times New Roman"/>
                <w:bCs/>
                <w:lang w:eastAsia="ja-JP"/>
              </w:rPr>
              <w:t>should be</w:t>
            </w:r>
            <w:r>
              <w:rPr>
                <w:rFonts w:ascii="Times New Roman" w:eastAsia="MS Mincho" w:hAnsi="Times New Roman" w:cs="Times New Roman" w:hint="eastAsia"/>
                <w:bCs/>
                <w:lang w:eastAsia="ja-JP"/>
              </w:rPr>
              <w:t xml:space="preserve"> </w:t>
            </w:r>
            <w:r>
              <w:rPr>
                <w:rFonts w:ascii="Times New Roman" w:eastAsia="MS Mincho" w:hAnsi="Times New Roman" w:cs="Times New Roman"/>
                <w:bCs/>
                <w:lang w:eastAsia="ja-JP"/>
              </w:rPr>
              <w:t>considered</w:t>
            </w:r>
            <w:r>
              <w:rPr>
                <w:rFonts w:ascii="Times New Roman" w:eastAsia="MS Mincho" w:hAnsi="Times New Roman" w:cs="Times New Roman" w:hint="eastAsia"/>
                <w:bCs/>
                <w:lang w:eastAsia="ja-JP"/>
              </w:rPr>
              <w:t>. </w:t>
            </w:r>
          </w:p>
          <w:p w14:paraId="252487D8" w14:textId="77777777" w:rsidR="004523B1" w:rsidRDefault="00F407A3">
            <w:pPr>
              <w:rPr>
                <w:rFonts w:ascii="Times New Roman" w:eastAsia="MS Mincho" w:hAnsi="Times New Roman" w:cs="Times New Roman"/>
                <w:bCs/>
                <w:lang w:eastAsia="ja-JP"/>
              </w:rPr>
            </w:pPr>
            <w:r>
              <w:rPr>
                <w:rFonts w:ascii="Times New Roman" w:eastAsia="MS Mincho" w:hAnsi="Times New Roman" w:cs="Times New Roman"/>
                <w:bCs/>
                <w:lang w:eastAsia="ja-JP"/>
              </w:rPr>
              <w:t>What we are proposing is to continue building the feature based on existing agreements on the role of SSB-RSRP thresholds to determine the number of PRACH repetitions, and to add an access condition to the repetition feature based on UE transmit power.</w:t>
            </w:r>
          </w:p>
          <w:p w14:paraId="057C33CD" w14:textId="77777777" w:rsidR="004523B1" w:rsidRDefault="00F407A3">
            <w:pPr>
              <w:rPr>
                <w:rFonts w:ascii="Times New Roman" w:eastAsia="MS Mincho" w:hAnsi="Times New Roman" w:cs="Times New Roman"/>
                <w:bCs/>
                <w:lang w:eastAsia="ja-JP"/>
              </w:rPr>
            </w:pPr>
            <w:r>
              <w:rPr>
                <w:rFonts w:ascii="Times New Roman" w:eastAsia="MS Mincho" w:hAnsi="Times New Roman" w:cs="Times New Roman"/>
                <w:bCs/>
                <w:lang w:eastAsia="ja-JP"/>
              </w:rPr>
              <w:t xml:space="preserve">Hence, if after path loss is measured UE determined that it would not transmit at max power, then UE should simply apply Rel-17 procedure until RACH fails or succeeds. After all, in practical deployments, NW always configures the parameter </w:t>
            </w:r>
            <w:r>
              <w:rPr>
                <w:rFonts w:ascii="Times New Roman" w:eastAsia="MS Mincho" w:hAnsi="Times New Roman" w:cs="Times New Roman"/>
                <w:bCs/>
                <w:i/>
                <w:iCs/>
                <w:lang w:eastAsia="ja-JP"/>
              </w:rPr>
              <w:t>preambleTransMax</w:t>
            </w:r>
            <w:r>
              <w:rPr>
                <w:rFonts w:ascii="Times New Roman" w:eastAsia="MS Mincho" w:hAnsi="Times New Roman" w:cs="Times New Roman"/>
                <w:bCs/>
                <w:lang w:eastAsia="ja-JP"/>
              </w:rPr>
              <w:t xml:space="preserve"> as the max number of PRACH retransmissions, this full control exists on this aspect. Conversely, if by path loss estimation UE sets its power to max level already and SSB threshold is such that repetitions can be used, then UE uses Rel-18 procedure.</w:t>
            </w:r>
          </w:p>
          <w:p w14:paraId="08DBFA25" w14:textId="77777777" w:rsidR="004523B1" w:rsidRDefault="00F407A3">
            <w:pPr>
              <w:rPr>
                <w:rFonts w:ascii="Times New Roman" w:eastAsia="MS Mincho" w:hAnsi="Times New Roman" w:cs="Times New Roman"/>
                <w:bCs/>
                <w:lang w:eastAsia="ja-JP"/>
              </w:rPr>
            </w:pPr>
            <w:r>
              <w:rPr>
                <w:rFonts w:ascii="Times New Roman" w:eastAsia="MS Mincho" w:hAnsi="Times New Roman" w:cs="Times New Roman"/>
                <w:bCs/>
                <w:lang w:eastAsia="ja-JP"/>
              </w:rPr>
              <w:t xml:space="preserve">This would also be 100% compliant with existing RAN2 agreements since there could never be a fallback between different procedures and, in practice, what the UE would do is to operate as follows at the beginning of a new RACH procedure, and not before any retransmission: </w:t>
            </w:r>
          </w:p>
          <w:p w14:paraId="7A181988" w14:textId="77777777" w:rsidR="004523B1" w:rsidRDefault="00F407A3">
            <w:pPr>
              <w:pStyle w:val="af9"/>
              <w:numPr>
                <w:ilvl w:val="0"/>
                <w:numId w:val="22"/>
              </w:numPr>
              <w:ind w:firstLineChars="0"/>
              <w:rPr>
                <w:rFonts w:eastAsia="MS Mincho"/>
                <w:bCs/>
                <w:lang w:eastAsia="ja-JP"/>
              </w:rPr>
            </w:pPr>
            <w:r>
              <w:rPr>
                <w:rFonts w:eastAsia="MS Mincho"/>
                <w:bCs/>
                <w:lang w:eastAsia="ja-JP"/>
              </w:rPr>
              <w:t>UE checks whether max Tx power has been reached.</w:t>
            </w:r>
          </w:p>
          <w:p w14:paraId="09986A2D" w14:textId="77777777" w:rsidR="004523B1" w:rsidRDefault="00F407A3">
            <w:pPr>
              <w:pStyle w:val="af9"/>
              <w:numPr>
                <w:ilvl w:val="1"/>
                <w:numId w:val="22"/>
              </w:numPr>
              <w:ind w:firstLineChars="0"/>
              <w:rPr>
                <w:rFonts w:eastAsia="MS Mincho"/>
                <w:bCs/>
                <w:lang w:eastAsia="ja-JP"/>
              </w:rPr>
            </w:pPr>
            <w:r>
              <w:rPr>
                <w:rFonts w:eastAsia="MS Mincho"/>
                <w:bCs/>
                <w:lang w:eastAsia="ja-JP"/>
              </w:rPr>
              <w:t>If YES, then UE checks SS-RSRP and determines the number of PRACH transmissions.</w:t>
            </w:r>
          </w:p>
          <w:p w14:paraId="372DE5E3" w14:textId="77777777" w:rsidR="004523B1" w:rsidRDefault="00F407A3">
            <w:pPr>
              <w:pStyle w:val="af9"/>
              <w:numPr>
                <w:ilvl w:val="1"/>
                <w:numId w:val="22"/>
              </w:numPr>
              <w:ind w:firstLineChars="0"/>
              <w:rPr>
                <w:rFonts w:eastAsia="MS Mincho"/>
                <w:bCs/>
                <w:lang w:eastAsia="ja-JP"/>
              </w:rPr>
            </w:pPr>
            <w:r>
              <w:rPr>
                <w:rFonts w:eastAsia="MS Mincho"/>
                <w:bCs/>
                <w:lang w:eastAsia="ja-JP"/>
              </w:rPr>
              <w:t>If NO, then the UE performs power ramping.</w:t>
            </w:r>
          </w:p>
          <w:p w14:paraId="76D90F60" w14:textId="77777777" w:rsidR="004523B1" w:rsidRDefault="00F407A3">
            <w:pPr>
              <w:pStyle w:val="af9"/>
              <w:numPr>
                <w:ilvl w:val="0"/>
                <w:numId w:val="22"/>
              </w:numPr>
              <w:ind w:firstLineChars="0"/>
              <w:rPr>
                <w:rFonts w:eastAsia="MS Mincho"/>
                <w:bCs/>
                <w:lang w:eastAsia="ja-JP"/>
              </w:rPr>
            </w:pPr>
            <w:r>
              <w:rPr>
                <w:rFonts w:eastAsia="MS Mincho"/>
                <w:bCs/>
                <w:lang w:eastAsia="ja-JP"/>
              </w:rPr>
              <w:t>UE transmits PRACH according to what has been decided in the previous step.</w:t>
            </w:r>
          </w:p>
          <w:p w14:paraId="002FD4E2" w14:textId="77777777" w:rsidR="004523B1" w:rsidRDefault="004523B1">
            <w:pPr>
              <w:rPr>
                <w:rFonts w:ascii="Times New Roman" w:eastAsia="MS Mincho" w:hAnsi="Times New Roman" w:cs="Times New Roman"/>
                <w:bCs/>
                <w:lang w:eastAsia="ja-JP"/>
              </w:rPr>
            </w:pPr>
          </w:p>
          <w:p w14:paraId="46069115" w14:textId="77777777" w:rsidR="004523B1" w:rsidRDefault="00F407A3">
            <w:pPr>
              <w:rPr>
                <w:rFonts w:ascii="Times New Roman" w:hAnsi="Times New Roman" w:cs="Times New Roman"/>
                <w:bCs/>
                <w:lang w:val="en-GB"/>
              </w:rPr>
            </w:pPr>
            <w:r>
              <w:rPr>
                <w:rFonts w:ascii="Times New Roman" w:eastAsia="MS Mincho" w:hAnsi="Times New Roman" w:cs="Times New Roman"/>
                <w:bCs/>
                <w:lang w:eastAsia="ja-JP"/>
              </w:rPr>
              <w:t xml:space="preserve">After all NW can always configure the power ramping step as well, which could be, for instance, 3 dB, to provide a deterministic SNR gain at the received </w:t>
            </w:r>
            <w:r>
              <w:rPr>
                <w:rFonts w:ascii="Times New Roman" w:eastAsia="MS Mincho" w:hAnsi="Times New Roman" w:cs="Times New Roman"/>
                <w:b/>
                <w:lang w:eastAsia="ja-JP"/>
              </w:rPr>
              <w:t>which would never be achievable in practice through repetitions</w:t>
            </w:r>
            <w:r>
              <w:rPr>
                <w:rFonts w:ascii="Times New Roman" w:eastAsia="MS Mincho" w:hAnsi="Times New Roman" w:cs="Times New Roman"/>
                <w:bCs/>
                <w:lang w:eastAsia="ja-JP"/>
              </w:rPr>
              <w:t>. This would provide more guarantees to UE as well as better energy efficiency, since the UE would know that 3 additional dBs of used power would translate into 3 additional dB for the link budget. The same is not true when the number of PRACH repetitions is doubled.</w:t>
            </w:r>
          </w:p>
        </w:tc>
      </w:tr>
      <w:tr w:rsidR="004523B1" w14:paraId="47299791" w14:textId="77777777">
        <w:trPr>
          <w:trHeight w:val="409"/>
          <w:jc w:val="center"/>
        </w:trPr>
        <w:tc>
          <w:tcPr>
            <w:tcW w:w="1220" w:type="dxa"/>
            <w:shd w:val="clear" w:color="auto" w:fill="auto"/>
            <w:vAlign w:val="center"/>
          </w:tcPr>
          <w:p w14:paraId="52597F06" w14:textId="77777777" w:rsidR="004523B1" w:rsidRDefault="00F407A3">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lastRenderedPageBreak/>
              <w:t>Ericsson</w:t>
            </w:r>
          </w:p>
        </w:tc>
        <w:tc>
          <w:tcPr>
            <w:tcW w:w="8257" w:type="dxa"/>
            <w:shd w:val="clear" w:color="auto" w:fill="auto"/>
            <w:vAlign w:val="center"/>
          </w:tcPr>
          <w:p w14:paraId="4E6AE27E" w14:textId="77777777" w:rsidR="004523B1" w:rsidRDefault="00F407A3">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Please check our comments to Issue #6.</w:t>
            </w:r>
          </w:p>
          <w:p w14:paraId="757FE964" w14:textId="77777777" w:rsidR="004523B1" w:rsidRDefault="00F407A3">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We share the view with Nokia on the fallback between single PRACH and multiple PRACH transmissions.</w:t>
            </w:r>
          </w:p>
        </w:tc>
      </w:tr>
      <w:tr w:rsidR="004523B1" w14:paraId="692ECC11" w14:textId="77777777">
        <w:trPr>
          <w:trHeight w:val="409"/>
          <w:jc w:val="center"/>
        </w:trPr>
        <w:tc>
          <w:tcPr>
            <w:tcW w:w="1220" w:type="dxa"/>
            <w:shd w:val="clear" w:color="auto" w:fill="auto"/>
            <w:vAlign w:val="center"/>
          </w:tcPr>
          <w:p w14:paraId="21A8616E" w14:textId="77777777" w:rsidR="004523B1" w:rsidRDefault="00F407A3">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Panasonic </w:t>
            </w:r>
          </w:p>
        </w:tc>
        <w:tc>
          <w:tcPr>
            <w:tcW w:w="8257" w:type="dxa"/>
            <w:shd w:val="clear" w:color="auto" w:fill="auto"/>
            <w:vAlign w:val="center"/>
          </w:tcPr>
          <w:p w14:paraId="53AE84F0" w14:textId="77777777" w:rsidR="004523B1" w:rsidRDefault="00F407A3">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We support Alt. 2 of Option 2 of Direction 2.</w:t>
            </w:r>
          </w:p>
        </w:tc>
      </w:tr>
      <w:tr w:rsidR="004523B1" w14:paraId="0C380F1A" w14:textId="77777777">
        <w:trPr>
          <w:trHeight w:val="409"/>
          <w:jc w:val="center"/>
        </w:trPr>
        <w:tc>
          <w:tcPr>
            <w:tcW w:w="1220" w:type="dxa"/>
            <w:shd w:val="clear" w:color="auto" w:fill="auto"/>
            <w:vAlign w:val="center"/>
          </w:tcPr>
          <w:p w14:paraId="4357A30F" w14:textId="77777777" w:rsidR="004523B1" w:rsidRDefault="00F407A3">
            <w:pPr>
              <w:jc w:val="center"/>
              <w:rPr>
                <w:rFonts w:ascii="Times New Roman" w:eastAsia="MS Mincho" w:hAnsi="Times New Roman" w:cs="Times New Roman"/>
                <w:bCs/>
                <w:lang w:val="en-GB" w:eastAsia="ja-JP"/>
              </w:rPr>
            </w:pPr>
            <w:r>
              <w:rPr>
                <w:rFonts w:ascii="Times New Roman" w:hAnsi="Times New Roman" w:cs="Times New Roman" w:hint="eastAsia"/>
                <w:bCs/>
                <w:lang w:val="en-GB"/>
              </w:rPr>
              <w:lastRenderedPageBreak/>
              <w:t>Z</w:t>
            </w:r>
            <w:r>
              <w:rPr>
                <w:rFonts w:ascii="Times New Roman" w:hAnsi="Times New Roman" w:cs="Times New Roman"/>
                <w:bCs/>
                <w:lang w:val="en-GB"/>
              </w:rPr>
              <w:t>TE</w:t>
            </w:r>
          </w:p>
        </w:tc>
        <w:tc>
          <w:tcPr>
            <w:tcW w:w="8257" w:type="dxa"/>
            <w:shd w:val="clear" w:color="auto" w:fill="auto"/>
            <w:vAlign w:val="center"/>
          </w:tcPr>
          <w:p w14:paraId="14174C18" w14:textId="77777777" w:rsidR="004523B1" w:rsidRDefault="00F407A3">
            <w:pPr>
              <w:rPr>
                <w:rFonts w:ascii="Times New Roman" w:hAnsi="Times New Roman" w:cs="Times New Roman"/>
                <w:bCs/>
                <w:lang w:val="en-GB"/>
              </w:rPr>
            </w:pPr>
            <w:r>
              <w:rPr>
                <w:rFonts w:ascii="Times New Roman" w:hAnsi="Times New Roman" w:cs="Times New Roman"/>
                <w:bCs/>
                <w:lang w:val="en-GB"/>
              </w:rPr>
              <w:t>For single PRACH transmission, RAN2 has an agreement.</w:t>
            </w:r>
          </w:p>
          <w:p w14:paraId="5CCEFFCC" w14:textId="77777777" w:rsidR="004523B1" w:rsidRDefault="00F407A3">
            <w:pPr>
              <w:rPr>
                <w:rFonts w:ascii="Times New Roman" w:eastAsia="MS Mincho" w:hAnsi="Times New Roman" w:cs="Times New Roman"/>
                <w:bCs/>
                <w:lang w:val="en-GB" w:eastAsia="ja-JP"/>
              </w:rPr>
            </w:pPr>
            <w:r>
              <w:rPr>
                <w:rFonts w:ascii="Times New Roman" w:hAnsi="Times New Roman" w:cs="Times New Roman" w:hint="eastAsia"/>
                <w:bCs/>
                <w:lang w:val="en-GB"/>
              </w:rPr>
              <w:t>F</w:t>
            </w:r>
            <w:r>
              <w:rPr>
                <w:rFonts w:ascii="Times New Roman" w:hAnsi="Times New Roman" w:cs="Times New Roman"/>
                <w:bCs/>
                <w:lang w:val="en-GB"/>
              </w:rPr>
              <w:t>or multiple PRACH transmissions, we support Option 2. And we can wait for RAN2 decision on whether the number will be increased.</w:t>
            </w:r>
          </w:p>
        </w:tc>
      </w:tr>
      <w:tr w:rsidR="004523B1" w14:paraId="1BD4FEC1" w14:textId="77777777">
        <w:trPr>
          <w:trHeight w:val="409"/>
          <w:jc w:val="center"/>
        </w:trPr>
        <w:tc>
          <w:tcPr>
            <w:tcW w:w="1220" w:type="dxa"/>
            <w:shd w:val="clear" w:color="auto" w:fill="auto"/>
            <w:vAlign w:val="center"/>
          </w:tcPr>
          <w:p w14:paraId="5DA811B0" w14:textId="77777777" w:rsidR="004523B1" w:rsidRDefault="00F407A3">
            <w:pPr>
              <w:jc w:val="center"/>
              <w:rPr>
                <w:rFonts w:ascii="Times New Roman" w:hAnsi="Times New Roman" w:cs="Times New Roman"/>
                <w:bCs/>
                <w:lang w:val="en-GB"/>
              </w:rPr>
            </w:pPr>
            <w:r>
              <w:rPr>
                <w:rFonts w:ascii="Times New Roman" w:hAnsi="Times New Roman" w:cs="Times New Roman" w:hint="eastAsia"/>
                <w:bCs/>
                <w:lang w:val="en-GB"/>
              </w:rPr>
              <w:t>X</w:t>
            </w:r>
            <w:r>
              <w:rPr>
                <w:rFonts w:ascii="Times New Roman" w:hAnsi="Times New Roman" w:cs="Times New Roman"/>
                <w:bCs/>
                <w:lang w:val="en-GB"/>
              </w:rPr>
              <w:t>iaomi</w:t>
            </w:r>
          </w:p>
        </w:tc>
        <w:tc>
          <w:tcPr>
            <w:tcW w:w="8257" w:type="dxa"/>
            <w:shd w:val="clear" w:color="auto" w:fill="auto"/>
            <w:vAlign w:val="center"/>
          </w:tcPr>
          <w:p w14:paraId="13BB8473" w14:textId="77777777" w:rsidR="004523B1" w:rsidRDefault="00F407A3">
            <w:pPr>
              <w:rPr>
                <w:rFonts w:ascii="Times New Roman" w:hAnsi="Times New Roman" w:cs="Times New Roman"/>
                <w:bCs/>
                <w:lang w:val="en-GB"/>
              </w:rPr>
            </w:pPr>
            <w:r>
              <w:rPr>
                <w:rFonts w:ascii="Times New Roman" w:hAnsi="Times New Roman" w:cs="Times New Roman" w:hint="eastAsia"/>
                <w:bCs/>
                <w:lang w:val="en-GB"/>
              </w:rPr>
              <w:t>W</w:t>
            </w:r>
            <w:r>
              <w:rPr>
                <w:rFonts w:ascii="Times New Roman" w:hAnsi="Times New Roman" w:cs="Times New Roman"/>
                <w:bCs/>
                <w:lang w:val="en-GB"/>
              </w:rPr>
              <w:t xml:space="preserve">e support Direction 2. Furthermore, for single PRACH transmission, we support option 1. For multiple PRACH transmissions, we support option 1 – Atl.1. Besides, for the number of multiple PRACH transmissions changing between different RACH attempts, it is more related to MAC RACH procedure in TS 38.321, we also recommend to send an LS and discuss it in RAN2 if necessary. </w:t>
            </w:r>
          </w:p>
        </w:tc>
      </w:tr>
      <w:tr w:rsidR="004523B1" w14:paraId="47DA6E49" w14:textId="77777777">
        <w:trPr>
          <w:trHeight w:val="409"/>
          <w:jc w:val="center"/>
        </w:trPr>
        <w:tc>
          <w:tcPr>
            <w:tcW w:w="1220" w:type="dxa"/>
            <w:shd w:val="clear" w:color="auto" w:fill="auto"/>
            <w:vAlign w:val="center"/>
          </w:tcPr>
          <w:p w14:paraId="553DF6D2" w14:textId="77777777" w:rsidR="004523B1" w:rsidRDefault="00F407A3">
            <w:pPr>
              <w:jc w:val="center"/>
              <w:rPr>
                <w:rFonts w:ascii="Times New Roman" w:hAnsi="Times New Roman" w:cs="Times New Roman"/>
                <w:bCs/>
                <w:lang w:val="en-GB"/>
              </w:rPr>
            </w:pPr>
            <w:r>
              <w:rPr>
                <w:rFonts w:ascii="Times New Roman" w:hAnsi="Times New Roman" w:cs="Times New Roman"/>
                <w:bCs/>
                <w:lang w:val="en-GB"/>
              </w:rPr>
              <w:t>MediaTek</w:t>
            </w:r>
          </w:p>
        </w:tc>
        <w:tc>
          <w:tcPr>
            <w:tcW w:w="8257" w:type="dxa"/>
            <w:shd w:val="clear" w:color="auto" w:fill="auto"/>
            <w:vAlign w:val="center"/>
          </w:tcPr>
          <w:p w14:paraId="4532C5C8" w14:textId="77777777" w:rsidR="004523B1" w:rsidRDefault="00F407A3">
            <w:pPr>
              <w:rPr>
                <w:rFonts w:ascii="Times New Roman" w:hAnsi="Times New Roman" w:cs="Times New Roman"/>
                <w:bCs/>
                <w:lang w:val="en-GB"/>
              </w:rPr>
            </w:pPr>
            <w:r>
              <w:rPr>
                <w:rFonts w:ascii="Times New Roman" w:hAnsi="Times New Roman" w:cs="Times New Roman"/>
                <w:bCs/>
                <w:lang w:val="en-GB"/>
              </w:rPr>
              <w:t>We prefer direction 1. One question – Is this discussion only for same UE TX beam case, or also for different beams case (if supported)?</w:t>
            </w:r>
          </w:p>
        </w:tc>
      </w:tr>
      <w:tr w:rsidR="004523B1" w14:paraId="2BC68248"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1C5BE30" w14:textId="77777777" w:rsidR="004523B1" w:rsidRDefault="00F407A3">
            <w:pPr>
              <w:jc w:val="center"/>
              <w:rPr>
                <w:rFonts w:ascii="Times New Roman" w:hAnsi="Times New Roman" w:cs="Times New Roman"/>
                <w:bCs/>
                <w:lang w:val="en-GB"/>
              </w:rPr>
            </w:pPr>
            <w:r>
              <w:rPr>
                <w:rFonts w:ascii="Times New Roman" w:hAnsi="Times New Roman" w:cs="Times New Roman"/>
                <w:bCs/>
                <w:lang w:val="en-GB"/>
              </w:rPr>
              <w:t>Sony</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A1DFED8" w14:textId="77777777" w:rsidR="004523B1" w:rsidRDefault="00F407A3">
            <w:pPr>
              <w:rPr>
                <w:rFonts w:ascii="Times New Roman" w:hAnsi="Times New Roman" w:cs="Times New Roman"/>
                <w:bCs/>
                <w:lang w:val="en-GB"/>
              </w:rPr>
            </w:pPr>
            <w:r>
              <w:rPr>
                <w:rFonts w:ascii="Times New Roman" w:hAnsi="Times New Roman" w:cs="Times New Roman"/>
                <w:bCs/>
                <w:lang w:val="en-GB"/>
              </w:rPr>
              <w:t>We share similar views with Nokia’s in that the UE should run out of power first before doing repetitions. Hence we have a preference for Direction 1.</w:t>
            </w:r>
          </w:p>
        </w:tc>
      </w:tr>
      <w:tr w:rsidR="004523B1" w14:paraId="41A5060A"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980C783" w14:textId="77777777" w:rsidR="004523B1" w:rsidRDefault="00F407A3">
            <w:pPr>
              <w:jc w:val="center"/>
              <w:rPr>
                <w:rFonts w:ascii="Times New Roman" w:hAnsi="Times New Roman" w:cs="Times New Roman"/>
                <w:bCs/>
              </w:rPr>
            </w:pPr>
            <w:r>
              <w:rPr>
                <w:rFonts w:ascii="Times New Roman" w:hAnsi="Times New Roman" w:cs="Times New Roman" w:hint="eastAsia"/>
                <w:bCs/>
              </w:rPr>
              <w:t>CMCC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C72F81B" w14:textId="77777777" w:rsidR="004523B1" w:rsidRDefault="00F407A3">
            <w:pPr>
              <w:rPr>
                <w:rFonts w:ascii="Times New Roman" w:hAnsi="Times New Roman" w:cs="Times New Roman"/>
                <w:bCs/>
                <w:lang w:val="en-GB"/>
              </w:rPr>
            </w:pPr>
            <w:r>
              <w:rPr>
                <w:rFonts w:ascii="Times New Roman" w:eastAsia="宋体" w:hAnsi="Times New Roman" w:cs="Times New Roman" w:hint="eastAsia"/>
                <w:bCs/>
              </w:rPr>
              <w:t>W</w:t>
            </w:r>
            <w:r>
              <w:rPr>
                <w:rFonts w:ascii="Times New Roman" w:eastAsia="MS Mincho" w:hAnsi="Times New Roman" w:cs="Times New Roman"/>
                <w:bCs/>
                <w:lang w:val="en-GB" w:eastAsia="ja-JP"/>
              </w:rPr>
              <w:t>hen multiple PRACH transmission is activated or requested, UE should have zero or negative power headroom.</w:t>
            </w:r>
            <w:r>
              <w:rPr>
                <w:rFonts w:ascii="Times New Roman" w:eastAsia="宋体" w:hAnsi="Times New Roman" w:cs="Times New Roman" w:hint="eastAsia"/>
                <w:bCs/>
              </w:rPr>
              <w:t xml:space="preserve"> From our point of view, it is reasonable to increase the number of multiple PRACH transmissions in RACH re-attempts, but this procedure need to be checked by RAN2 whether it is feasible.</w:t>
            </w:r>
          </w:p>
        </w:tc>
      </w:tr>
      <w:tr w:rsidR="00A81A31" w14:paraId="0D3CDD7E"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AD71CFD" w14:textId="2EF88171" w:rsidR="00A81A31" w:rsidRDefault="00A81A31" w:rsidP="00A81A31">
            <w:pPr>
              <w:jc w:val="center"/>
              <w:rPr>
                <w:rFonts w:ascii="Times New Roman" w:hAnsi="Times New Roman" w:cs="Times New Roman"/>
                <w:bCs/>
              </w:rPr>
            </w:pPr>
            <w:r>
              <w:rPr>
                <w:rFonts w:ascii="Times New Roman" w:hAnsi="Times New Roman" w:cs="Times New Roman"/>
                <w:bCs/>
                <w:lang w:val="en-GB"/>
              </w:rPr>
              <w:t>Qualcomm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97FF73F" w14:textId="0E8AA478" w:rsidR="00A81A31" w:rsidRDefault="00A81A31" w:rsidP="00A81A31">
            <w:pPr>
              <w:rPr>
                <w:rFonts w:ascii="Times New Roman" w:eastAsia="宋体" w:hAnsi="Times New Roman" w:cs="Times New Roman"/>
                <w:bCs/>
              </w:rPr>
            </w:pPr>
            <w:r>
              <w:rPr>
                <w:rFonts w:ascii="Times New Roman" w:hAnsi="Times New Roman" w:cs="Times New Roman"/>
                <w:bCs/>
                <w:lang w:val="en-GB"/>
              </w:rPr>
              <w:t>We support option 2 of direction 2.</w:t>
            </w:r>
          </w:p>
        </w:tc>
      </w:tr>
    </w:tbl>
    <w:p w14:paraId="72E58C7D" w14:textId="77777777" w:rsidR="004523B1" w:rsidRDefault="004523B1">
      <w:pPr>
        <w:rPr>
          <w:szCs w:val="21"/>
        </w:rPr>
      </w:pPr>
    </w:p>
    <w:p w14:paraId="6B4B95F6" w14:textId="77777777" w:rsidR="004523B1" w:rsidRDefault="00F407A3">
      <w:pPr>
        <w:pStyle w:val="5"/>
        <w:rPr>
          <w:lang w:eastAsia="en-US"/>
        </w:rPr>
      </w:pPr>
      <w:r>
        <w:rPr>
          <w:highlight w:val="yellow"/>
          <w:lang w:eastAsia="en-US"/>
        </w:rPr>
        <w:t>Proposal 7-2</w:t>
      </w:r>
    </w:p>
    <w:p w14:paraId="4DC4F6A0" w14:textId="77777777" w:rsidR="004523B1" w:rsidRDefault="00F407A3">
      <w:pPr>
        <w:rPr>
          <w:rFonts w:ascii="Times New Roman" w:hAnsi="Times New Roman" w:cs="Times New Roman"/>
        </w:rPr>
      </w:pPr>
      <w:r>
        <w:rPr>
          <w:rFonts w:ascii="Times New Roman" w:hAnsi="Times New Roman" w:cs="Times New Roman"/>
        </w:rPr>
        <w:t>Same transmit power is applied for multiple PRACH transmissions within one RACH attempt</w:t>
      </w:r>
      <w:r>
        <w:rPr>
          <w:rFonts w:ascii="Times New Roman" w:hAnsi="Times New Roman" w:cs="Times New Roman" w:hint="eastAsia"/>
        </w:rPr>
        <w:t>.</w:t>
      </w:r>
    </w:p>
    <w:p w14:paraId="1836467F" w14:textId="77777777" w:rsidR="004523B1" w:rsidRDefault="004523B1">
      <w:pPr>
        <w:rPr>
          <w:rFonts w:ascii="Times New Roman" w:hAnsi="Times New Roman" w:cs="Times New Roman"/>
        </w:rPr>
      </w:pP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4523B1" w14:paraId="7088050E" w14:textId="77777777">
        <w:trPr>
          <w:trHeight w:val="409"/>
          <w:jc w:val="center"/>
        </w:trPr>
        <w:tc>
          <w:tcPr>
            <w:tcW w:w="1220" w:type="dxa"/>
            <w:shd w:val="clear" w:color="auto" w:fill="auto"/>
            <w:vAlign w:val="center"/>
          </w:tcPr>
          <w:p w14:paraId="753B3EF7" w14:textId="77777777" w:rsidR="004523B1" w:rsidRDefault="00F407A3">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7CEB78D9" w14:textId="77777777" w:rsidR="004523B1" w:rsidRDefault="00F407A3">
            <w:pPr>
              <w:jc w:val="center"/>
              <w:rPr>
                <w:rFonts w:ascii="Times New Roman" w:hAnsi="Times New Roman" w:cs="Times New Roman"/>
                <w:b/>
                <w:lang w:val="en-GB"/>
              </w:rPr>
            </w:pPr>
            <w:r>
              <w:rPr>
                <w:rFonts w:ascii="Times New Roman" w:hAnsi="Times New Roman" w:cs="Times New Roman"/>
                <w:b/>
                <w:lang w:val="en-GB"/>
              </w:rPr>
              <w:t>Comments</w:t>
            </w:r>
          </w:p>
        </w:tc>
      </w:tr>
      <w:tr w:rsidR="004523B1" w14:paraId="08D4DDA8" w14:textId="77777777">
        <w:trPr>
          <w:trHeight w:val="409"/>
          <w:jc w:val="center"/>
        </w:trPr>
        <w:tc>
          <w:tcPr>
            <w:tcW w:w="1220" w:type="dxa"/>
            <w:shd w:val="clear" w:color="auto" w:fill="auto"/>
            <w:vAlign w:val="center"/>
          </w:tcPr>
          <w:p w14:paraId="2D36DD67" w14:textId="77777777" w:rsidR="004523B1" w:rsidRDefault="00F407A3">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New H3C</w:t>
            </w:r>
          </w:p>
        </w:tc>
        <w:tc>
          <w:tcPr>
            <w:tcW w:w="8257" w:type="dxa"/>
            <w:shd w:val="clear" w:color="auto" w:fill="auto"/>
            <w:vAlign w:val="center"/>
          </w:tcPr>
          <w:p w14:paraId="2CD880E0" w14:textId="77777777" w:rsidR="004523B1" w:rsidRDefault="00F407A3">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 support</w:t>
            </w:r>
          </w:p>
        </w:tc>
      </w:tr>
      <w:tr w:rsidR="004523B1" w14:paraId="7B7331CF" w14:textId="77777777">
        <w:trPr>
          <w:trHeight w:val="409"/>
          <w:jc w:val="center"/>
        </w:trPr>
        <w:tc>
          <w:tcPr>
            <w:tcW w:w="1220" w:type="dxa"/>
            <w:shd w:val="clear" w:color="auto" w:fill="auto"/>
            <w:vAlign w:val="center"/>
          </w:tcPr>
          <w:p w14:paraId="6948260F" w14:textId="77777777" w:rsidR="004523B1" w:rsidRDefault="00F407A3">
            <w:pPr>
              <w:jc w:val="center"/>
              <w:rPr>
                <w:rFonts w:ascii="Times New Roman" w:eastAsia="MS Mincho" w:hAnsi="Times New Roman" w:cs="Times New Roman"/>
                <w:bCs/>
                <w:lang w:val="en-GB" w:eastAsia="ja-JP"/>
              </w:rPr>
            </w:pPr>
            <w:r>
              <w:rPr>
                <w:rFonts w:ascii="Times New Roman" w:eastAsia="Malgun Gothic" w:hAnsi="Times New Roman" w:cs="Times New Roman" w:hint="eastAsia"/>
                <w:bCs/>
                <w:lang w:val="en-GB" w:eastAsia="ko-KR"/>
              </w:rPr>
              <w:t>LG</w:t>
            </w:r>
          </w:p>
        </w:tc>
        <w:tc>
          <w:tcPr>
            <w:tcW w:w="8257" w:type="dxa"/>
            <w:shd w:val="clear" w:color="auto" w:fill="auto"/>
            <w:vAlign w:val="center"/>
          </w:tcPr>
          <w:p w14:paraId="0FE8F7DA" w14:textId="77777777" w:rsidR="004523B1" w:rsidRDefault="00F407A3">
            <w:pP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Agree in principle.</w:t>
            </w:r>
          </w:p>
          <w:p w14:paraId="777916F8" w14:textId="77777777" w:rsidR="004523B1" w:rsidRDefault="00F407A3">
            <w:pPr>
              <w:rPr>
                <w:rFonts w:ascii="Times New Roman" w:eastAsia="MS Mincho" w:hAnsi="Times New Roman" w:cs="Times New Roman"/>
                <w:bCs/>
                <w:lang w:val="en-GB" w:eastAsia="ja-JP"/>
              </w:rPr>
            </w:pPr>
            <w:r>
              <w:rPr>
                <w:rFonts w:ascii="Times New Roman" w:eastAsia="Malgun Gothic" w:hAnsi="Times New Roman" w:cs="Times New Roman"/>
                <w:bCs/>
                <w:lang w:val="en-GB" w:eastAsia="ko-KR"/>
              </w:rPr>
              <w:t xml:space="preserve">However, in order for the UE to use the same PRACH transmit power, it only needs to maintain the same pathloss value. So, we prefer to support the same measurement of the same reference signal to calculate the path loss is applied for each PRACH transmissions in one RACH attempt </w:t>
            </w:r>
          </w:p>
        </w:tc>
      </w:tr>
      <w:tr w:rsidR="004523B1" w14:paraId="7CF7E27C" w14:textId="77777777">
        <w:trPr>
          <w:trHeight w:val="409"/>
          <w:jc w:val="center"/>
        </w:trPr>
        <w:tc>
          <w:tcPr>
            <w:tcW w:w="1220" w:type="dxa"/>
            <w:shd w:val="clear" w:color="auto" w:fill="auto"/>
            <w:vAlign w:val="center"/>
          </w:tcPr>
          <w:p w14:paraId="0D4ACD03" w14:textId="77777777" w:rsidR="004523B1" w:rsidRDefault="00F407A3">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Vivo  </w:t>
            </w:r>
          </w:p>
        </w:tc>
        <w:tc>
          <w:tcPr>
            <w:tcW w:w="8257" w:type="dxa"/>
            <w:shd w:val="clear" w:color="auto" w:fill="auto"/>
            <w:vAlign w:val="center"/>
          </w:tcPr>
          <w:p w14:paraId="09A7947B" w14:textId="77777777" w:rsidR="004523B1" w:rsidRDefault="00F407A3">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Agree with LG that pathloss determination for all PRACH repetition transmissions should be performed before the first repetition within each PRACH attempt.</w:t>
            </w:r>
          </w:p>
        </w:tc>
      </w:tr>
      <w:tr w:rsidR="004523B1" w14:paraId="71074855" w14:textId="77777777">
        <w:trPr>
          <w:trHeight w:val="409"/>
          <w:jc w:val="center"/>
        </w:trPr>
        <w:tc>
          <w:tcPr>
            <w:tcW w:w="1220" w:type="dxa"/>
            <w:shd w:val="clear" w:color="auto" w:fill="auto"/>
            <w:vAlign w:val="center"/>
          </w:tcPr>
          <w:p w14:paraId="4CB8AAE7" w14:textId="77777777" w:rsidR="004523B1" w:rsidRDefault="00F407A3">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Nokia/NSB</w:t>
            </w:r>
          </w:p>
        </w:tc>
        <w:tc>
          <w:tcPr>
            <w:tcW w:w="8257" w:type="dxa"/>
            <w:shd w:val="clear" w:color="auto" w:fill="auto"/>
            <w:vAlign w:val="center"/>
          </w:tcPr>
          <w:p w14:paraId="6381437F" w14:textId="77777777" w:rsidR="004523B1" w:rsidRDefault="00F407A3">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Agree with LG. According to our understanding the transmit power could change, irrespective of whether the UE is transmitting already at max Tx power or not, since power condition at the UE may not be identical throughout the whole set of repetitions.</w:t>
            </w:r>
          </w:p>
        </w:tc>
      </w:tr>
      <w:tr w:rsidR="004523B1" w14:paraId="18794956" w14:textId="77777777">
        <w:trPr>
          <w:trHeight w:val="409"/>
          <w:jc w:val="center"/>
        </w:trPr>
        <w:tc>
          <w:tcPr>
            <w:tcW w:w="1220" w:type="dxa"/>
            <w:shd w:val="clear" w:color="auto" w:fill="auto"/>
            <w:vAlign w:val="center"/>
          </w:tcPr>
          <w:p w14:paraId="3F6EE5FB" w14:textId="77777777" w:rsidR="004523B1" w:rsidRDefault="00F407A3">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lastRenderedPageBreak/>
              <w:t>Ericsson</w:t>
            </w:r>
          </w:p>
        </w:tc>
        <w:tc>
          <w:tcPr>
            <w:tcW w:w="8257" w:type="dxa"/>
            <w:shd w:val="clear" w:color="auto" w:fill="auto"/>
            <w:vAlign w:val="center"/>
          </w:tcPr>
          <w:p w14:paraId="1C79A6D4" w14:textId="77777777" w:rsidR="004523B1" w:rsidRDefault="00F407A3">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Same comment to Issue #6. </w:t>
            </w:r>
          </w:p>
          <w:p w14:paraId="0201C1ED" w14:textId="77777777" w:rsidR="004523B1" w:rsidRDefault="00F407A3">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We suggest to discuss power determination of multiple PRACH transmissions (e.g., reusing LTE eMTC method or reusing legacy NR PRACH method) first. Otherwise, companies may think about different methods when discussing same or different transmission power in Proposal 7-2.</w:t>
            </w:r>
          </w:p>
        </w:tc>
      </w:tr>
      <w:tr w:rsidR="004523B1" w14:paraId="48833481" w14:textId="77777777">
        <w:trPr>
          <w:trHeight w:val="409"/>
          <w:jc w:val="center"/>
        </w:trPr>
        <w:tc>
          <w:tcPr>
            <w:tcW w:w="1220" w:type="dxa"/>
            <w:shd w:val="clear" w:color="auto" w:fill="auto"/>
            <w:vAlign w:val="center"/>
          </w:tcPr>
          <w:p w14:paraId="7FFF3079" w14:textId="77777777" w:rsidR="004523B1" w:rsidRDefault="00F407A3">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Lenovo</w:t>
            </w:r>
          </w:p>
        </w:tc>
        <w:tc>
          <w:tcPr>
            <w:tcW w:w="8257" w:type="dxa"/>
            <w:shd w:val="clear" w:color="auto" w:fill="auto"/>
            <w:vAlign w:val="center"/>
          </w:tcPr>
          <w:p w14:paraId="7BF386B1" w14:textId="77777777" w:rsidR="004523B1" w:rsidRDefault="00F407A3">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Support</w:t>
            </w:r>
          </w:p>
        </w:tc>
      </w:tr>
      <w:tr w:rsidR="004523B1" w14:paraId="025B742A" w14:textId="77777777">
        <w:trPr>
          <w:trHeight w:val="409"/>
          <w:jc w:val="center"/>
        </w:trPr>
        <w:tc>
          <w:tcPr>
            <w:tcW w:w="1220" w:type="dxa"/>
            <w:shd w:val="clear" w:color="auto" w:fill="auto"/>
            <w:vAlign w:val="center"/>
          </w:tcPr>
          <w:p w14:paraId="6C820A9C" w14:textId="77777777" w:rsidR="004523B1" w:rsidRDefault="00F407A3">
            <w:pPr>
              <w:jc w:val="center"/>
              <w:rPr>
                <w:rFonts w:ascii="Times New Roman" w:hAnsi="Times New Roman" w:cs="Times New Roman"/>
                <w:bCs/>
                <w:lang w:val="en-GB"/>
              </w:rPr>
            </w:pPr>
            <w:r>
              <w:rPr>
                <w:rFonts w:ascii="Times New Roman" w:hAnsi="Times New Roman" w:cs="Times New Roman" w:hint="eastAsia"/>
                <w:bCs/>
                <w:lang w:val="en-GB"/>
              </w:rPr>
              <w:t>D</w:t>
            </w:r>
            <w:r>
              <w:rPr>
                <w:rFonts w:ascii="Times New Roman" w:hAnsi="Times New Roman" w:cs="Times New Roman"/>
                <w:bCs/>
                <w:lang w:val="en-GB"/>
              </w:rPr>
              <w:t>OCOMO</w:t>
            </w:r>
          </w:p>
        </w:tc>
        <w:tc>
          <w:tcPr>
            <w:tcW w:w="8257" w:type="dxa"/>
            <w:shd w:val="clear" w:color="auto" w:fill="auto"/>
            <w:vAlign w:val="center"/>
          </w:tcPr>
          <w:p w14:paraId="53DDE307" w14:textId="77777777" w:rsidR="004523B1" w:rsidRDefault="00F407A3">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upport.</w:t>
            </w:r>
          </w:p>
        </w:tc>
      </w:tr>
      <w:tr w:rsidR="004523B1" w14:paraId="3D4FF326" w14:textId="77777777">
        <w:trPr>
          <w:trHeight w:val="409"/>
          <w:jc w:val="center"/>
        </w:trPr>
        <w:tc>
          <w:tcPr>
            <w:tcW w:w="1220" w:type="dxa"/>
            <w:shd w:val="clear" w:color="auto" w:fill="auto"/>
            <w:vAlign w:val="center"/>
          </w:tcPr>
          <w:p w14:paraId="098422F6" w14:textId="77777777" w:rsidR="004523B1" w:rsidRDefault="00F407A3">
            <w:pPr>
              <w:jc w:val="center"/>
              <w:rPr>
                <w:rFonts w:ascii="Times New Roman" w:hAnsi="Times New Roman" w:cs="Times New Roman"/>
                <w:bCs/>
                <w:lang w:val="en-GB"/>
              </w:rPr>
            </w:pPr>
            <w:r>
              <w:rPr>
                <w:rFonts w:ascii="Times New Roman" w:eastAsia="MS Mincho" w:hAnsi="Times New Roman" w:cs="Times New Roman"/>
                <w:bCs/>
                <w:lang w:val="en-GB" w:eastAsia="ja-JP"/>
              </w:rPr>
              <w:t xml:space="preserve">Panasonic </w:t>
            </w:r>
          </w:p>
        </w:tc>
        <w:tc>
          <w:tcPr>
            <w:tcW w:w="8257" w:type="dxa"/>
            <w:shd w:val="clear" w:color="auto" w:fill="auto"/>
            <w:vAlign w:val="center"/>
          </w:tcPr>
          <w:p w14:paraId="2D3DF796" w14:textId="77777777" w:rsidR="004523B1" w:rsidRDefault="00F407A3">
            <w:pPr>
              <w:rPr>
                <w:rFonts w:ascii="Times New Roman" w:hAnsi="Times New Roman" w:cs="Times New Roman"/>
                <w:bCs/>
                <w:lang w:val="en-GB"/>
              </w:rPr>
            </w:pPr>
            <w:r>
              <w:rPr>
                <w:rFonts w:ascii="Times New Roman" w:eastAsia="MS Mincho" w:hAnsi="Times New Roman" w:cs="Times New Roman"/>
                <w:bCs/>
                <w:lang w:val="en-GB" w:eastAsia="ja-JP"/>
              </w:rPr>
              <w:t>Support.</w:t>
            </w:r>
          </w:p>
        </w:tc>
      </w:tr>
      <w:tr w:rsidR="004523B1" w14:paraId="1911D72B" w14:textId="77777777">
        <w:trPr>
          <w:trHeight w:val="409"/>
          <w:jc w:val="center"/>
        </w:trPr>
        <w:tc>
          <w:tcPr>
            <w:tcW w:w="1220" w:type="dxa"/>
            <w:shd w:val="clear" w:color="auto" w:fill="auto"/>
            <w:vAlign w:val="center"/>
          </w:tcPr>
          <w:p w14:paraId="3F2FD634" w14:textId="77777777" w:rsidR="004523B1" w:rsidRDefault="00F407A3">
            <w:pPr>
              <w:jc w:val="center"/>
              <w:rPr>
                <w:rFonts w:ascii="Times New Roman" w:eastAsia="MS Mincho" w:hAnsi="Times New Roman" w:cs="Times New Roman"/>
                <w:bCs/>
                <w:lang w:val="en-GB" w:eastAsia="ja-JP"/>
              </w:rPr>
            </w:pPr>
            <w:r>
              <w:rPr>
                <w:rFonts w:ascii="Times New Roman" w:hAnsi="Times New Roman" w:cs="Times New Roman" w:hint="eastAsia"/>
                <w:bCs/>
                <w:lang w:val="en-GB"/>
              </w:rPr>
              <w:t>Z</w:t>
            </w:r>
            <w:r>
              <w:rPr>
                <w:rFonts w:ascii="Times New Roman" w:hAnsi="Times New Roman" w:cs="Times New Roman"/>
                <w:bCs/>
                <w:lang w:val="en-GB"/>
              </w:rPr>
              <w:t>TE</w:t>
            </w:r>
          </w:p>
        </w:tc>
        <w:tc>
          <w:tcPr>
            <w:tcW w:w="8257" w:type="dxa"/>
            <w:shd w:val="clear" w:color="auto" w:fill="auto"/>
            <w:vAlign w:val="center"/>
          </w:tcPr>
          <w:p w14:paraId="29395F82" w14:textId="77777777" w:rsidR="004523B1" w:rsidRDefault="00F407A3">
            <w:pPr>
              <w:rPr>
                <w:rFonts w:ascii="Times New Roman" w:eastAsia="MS Mincho" w:hAnsi="Times New Roman" w:cs="Times New Roman"/>
                <w:bCs/>
                <w:lang w:val="en-GB" w:eastAsia="ja-JP"/>
              </w:rPr>
            </w:pPr>
            <w:r>
              <w:rPr>
                <w:rFonts w:ascii="Times New Roman" w:hAnsi="Times New Roman" w:cs="Times New Roman" w:hint="eastAsia"/>
                <w:bCs/>
                <w:lang w:val="en-GB"/>
              </w:rPr>
              <w:t>N</w:t>
            </w:r>
            <w:r>
              <w:rPr>
                <w:rFonts w:ascii="Times New Roman" w:hAnsi="Times New Roman" w:cs="Times New Roman"/>
                <w:bCs/>
                <w:lang w:val="en-GB"/>
              </w:rPr>
              <w:t>o preference, it is up to UE implementation.</w:t>
            </w:r>
          </w:p>
        </w:tc>
      </w:tr>
      <w:tr w:rsidR="004523B1" w14:paraId="151E74C4" w14:textId="77777777">
        <w:trPr>
          <w:trHeight w:val="409"/>
          <w:jc w:val="center"/>
        </w:trPr>
        <w:tc>
          <w:tcPr>
            <w:tcW w:w="1220" w:type="dxa"/>
            <w:shd w:val="clear" w:color="auto" w:fill="auto"/>
            <w:vAlign w:val="center"/>
          </w:tcPr>
          <w:p w14:paraId="5C785766" w14:textId="77777777" w:rsidR="004523B1" w:rsidRDefault="00F407A3">
            <w:pPr>
              <w:jc w:val="center"/>
              <w:rPr>
                <w:rFonts w:ascii="Times New Roman" w:hAnsi="Times New Roman" w:cs="Times New Roman"/>
                <w:bCs/>
                <w:lang w:val="en-GB"/>
              </w:rPr>
            </w:pPr>
            <w:r>
              <w:rPr>
                <w:rFonts w:ascii="Times New Roman" w:hAnsi="Times New Roman" w:cs="Times New Roman" w:hint="eastAsia"/>
                <w:bCs/>
                <w:lang w:val="en-GB"/>
              </w:rPr>
              <w:t>X</w:t>
            </w:r>
            <w:r>
              <w:rPr>
                <w:rFonts w:ascii="Times New Roman" w:hAnsi="Times New Roman" w:cs="Times New Roman"/>
                <w:bCs/>
                <w:lang w:val="en-GB"/>
              </w:rPr>
              <w:t>iaomi</w:t>
            </w:r>
          </w:p>
        </w:tc>
        <w:tc>
          <w:tcPr>
            <w:tcW w:w="8257" w:type="dxa"/>
            <w:shd w:val="clear" w:color="auto" w:fill="auto"/>
            <w:vAlign w:val="center"/>
          </w:tcPr>
          <w:p w14:paraId="0FBDC889" w14:textId="77777777" w:rsidR="004523B1" w:rsidRDefault="00F407A3">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upport. We think it has already reached an agreement in RAN1#112. Any further discussion in not needed.</w:t>
            </w:r>
          </w:p>
          <w:tbl>
            <w:tblPr>
              <w:tblStyle w:val="af5"/>
              <w:tblW w:w="0" w:type="auto"/>
              <w:tblLook w:val="04A0" w:firstRow="1" w:lastRow="0" w:firstColumn="1" w:lastColumn="0" w:noHBand="0" w:noVBand="1"/>
            </w:tblPr>
            <w:tblGrid>
              <w:gridCol w:w="8031"/>
            </w:tblGrid>
            <w:tr w:rsidR="004523B1" w14:paraId="755055F0" w14:textId="77777777">
              <w:tc>
                <w:tcPr>
                  <w:tcW w:w="8031" w:type="dxa"/>
                </w:tcPr>
                <w:p w14:paraId="7EC2F97F" w14:textId="77777777" w:rsidR="004523B1" w:rsidRDefault="00F407A3">
                  <w:pPr>
                    <w:rPr>
                      <w:rFonts w:ascii="Times New Roman" w:eastAsia="宋体" w:hAnsi="Times New Roman" w:cs="Times New Roman"/>
                      <w:bCs/>
                      <w:szCs w:val="21"/>
                      <w:highlight w:val="green"/>
                    </w:rPr>
                  </w:pPr>
                  <w:r>
                    <w:rPr>
                      <w:rFonts w:ascii="Times New Roman" w:eastAsia="宋体" w:hAnsi="Times New Roman" w:cs="Times New Roman"/>
                      <w:bCs/>
                      <w:szCs w:val="21"/>
                      <w:highlight w:val="green"/>
                    </w:rPr>
                    <w:t>Agreement</w:t>
                  </w:r>
                </w:p>
                <w:p w14:paraId="18EA7327" w14:textId="77777777" w:rsidR="004523B1" w:rsidRDefault="00F407A3">
                  <w:pPr>
                    <w:rPr>
                      <w:rFonts w:ascii="Times New Roman" w:eastAsia="宋体" w:hAnsi="Times New Roman" w:cs="Times New Roman"/>
                      <w:szCs w:val="24"/>
                    </w:rPr>
                  </w:pPr>
                  <w:r>
                    <w:rPr>
                      <w:rFonts w:ascii="Times New Roman" w:hAnsi="Times New Roman" w:cs="Times New Roman"/>
                    </w:rPr>
                    <w:t xml:space="preserve">For multiple PRACH transmissions with same Tx beam in one RACH attempt, </w:t>
                  </w:r>
                  <w:r>
                    <w:rPr>
                      <w:rFonts w:ascii="Times New Roman" w:eastAsia="宋体" w:hAnsi="Times New Roman" w:cs="Times New Roman"/>
                    </w:rPr>
                    <w:t>transmission power ramping is not applied within one RACH attempt.</w:t>
                  </w:r>
                </w:p>
              </w:tc>
            </w:tr>
          </w:tbl>
          <w:p w14:paraId="25FDCFED" w14:textId="77777777" w:rsidR="004523B1" w:rsidRDefault="004523B1">
            <w:pPr>
              <w:rPr>
                <w:rFonts w:ascii="Times New Roman" w:hAnsi="Times New Roman" w:cs="Times New Roman"/>
                <w:bCs/>
                <w:lang w:val="en-GB"/>
              </w:rPr>
            </w:pPr>
          </w:p>
        </w:tc>
      </w:tr>
      <w:tr w:rsidR="004523B1" w14:paraId="7EBBC40B" w14:textId="77777777">
        <w:trPr>
          <w:trHeight w:val="409"/>
          <w:jc w:val="center"/>
        </w:trPr>
        <w:tc>
          <w:tcPr>
            <w:tcW w:w="1220" w:type="dxa"/>
            <w:shd w:val="clear" w:color="auto" w:fill="auto"/>
            <w:vAlign w:val="center"/>
          </w:tcPr>
          <w:p w14:paraId="4C72497C" w14:textId="77777777" w:rsidR="004523B1" w:rsidRDefault="00F407A3">
            <w:pPr>
              <w:jc w:val="center"/>
              <w:rPr>
                <w:rFonts w:ascii="Times New Roman" w:hAnsi="Times New Roman" w:cs="Times New Roman"/>
                <w:bCs/>
                <w:lang w:val="en-GB"/>
              </w:rPr>
            </w:pPr>
            <w:r>
              <w:rPr>
                <w:rFonts w:ascii="Times New Roman" w:hAnsi="Times New Roman" w:cs="Times New Roman"/>
                <w:bCs/>
                <w:lang w:val="en-GB"/>
              </w:rPr>
              <w:t>MediaTek</w:t>
            </w:r>
          </w:p>
        </w:tc>
        <w:tc>
          <w:tcPr>
            <w:tcW w:w="8257" w:type="dxa"/>
            <w:shd w:val="clear" w:color="auto" w:fill="auto"/>
            <w:vAlign w:val="center"/>
          </w:tcPr>
          <w:p w14:paraId="577A026C" w14:textId="77777777" w:rsidR="004523B1" w:rsidRDefault="00F407A3">
            <w:pPr>
              <w:rPr>
                <w:rFonts w:ascii="Times New Roman" w:hAnsi="Times New Roman" w:cs="Times New Roman"/>
                <w:bCs/>
                <w:lang w:val="en-GB"/>
              </w:rPr>
            </w:pPr>
            <w:r>
              <w:rPr>
                <w:rFonts w:ascii="Times New Roman" w:hAnsi="Times New Roman" w:cs="Times New Roman"/>
                <w:bCs/>
                <w:lang w:val="en-GB"/>
              </w:rPr>
              <w:t xml:space="preserve">Support. </w:t>
            </w:r>
          </w:p>
        </w:tc>
      </w:tr>
      <w:tr w:rsidR="004523B1" w14:paraId="57CAD57A"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45CDFE6" w14:textId="77777777" w:rsidR="004523B1" w:rsidRDefault="00F407A3">
            <w:pPr>
              <w:jc w:val="center"/>
              <w:rPr>
                <w:rFonts w:ascii="Times New Roman" w:hAnsi="Times New Roman" w:cs="Times New Roman"/>
                <w:bCs/>
                <w:lang w:val="en-GB"/>
              </w:rPr>
            </w:pPr>
            <w:r>
              <w:rPr>
                <w:rFonts w:ascii="Times New Roman" w:hAnsi="Times New Roman" w:cs="Times New Roman"/>
                <w:bCs/>
                <w:lang w:val="en-GB"/>
              </w:rPr>
              <w:t>Sony</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A061E71" w14:textId="77777777" w:rsidR="004523B1" w:rsidRDefault="00F407A3">
            <w:pPr>
              <w:rPr>
                <w:rFonts w:ascii="Times New Roman" w:hAnsi="Times New Roman" w:cs="Times New Roman"/>
                <w:bCs/>
                <w:lang w:val="en-GB"/>
              </w:rPr>
            </w:pPr>
            <w:r>
              <w:rPr>
                <w:rFonts w:ascii="Times New Roman" w:hAnsi="Times New Roman" w:cs="Times New Roman"/>
                <w:bCs/>
                <w:lang w:val="en-GB"/>
              </w:rPr>
              <w:t xml:space="preserve">Support and have similar views with Xiaomi in that we already agreed to this. </w:t>
            </w:r>
          </w:p>
        </w:tc>
      </w:tr>
      <w:tr w:rsidR="004523B1" w14:paraId="3AC2F243"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B6C900D" w14:textId="77777777" w:rsidR="004523B1" w:rsidRDefault="00F407A3">
            <w:pPr>
              <w:jc w:val="center"/>
              <w:rPr>
                <w:rFonts w:ascii="Times New Roman" w:hAnsi="Times New Roman" w:cs="Times New Roman"/>
                <w:bCs/>
              </w:rPr>
            </w:pPr>
            <w:r>
              <w:rPr>
                <w:rFonts w:ascii="Times New Roman" w:hAnsi="Times New Roman" w:cs="Times New Roman" w:hint="eastAsia"/>
                <w:bCs/>
              </w:rPr>
              <w:t>CMCC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EDEF753" w14:textId="77777777" w:rsidR="004523B1" w:rsidRDefault="00F407A3">
            <w:pPr>
              <w:rPr>
                <w:rFonts w:ascii="Times New Roman" w:hAnsi="Times New Roman" w:cs="Times New Roman"/>
                <w:bCs/>
                <w:lang w:val="en-GB"/>
              </w:rPr>
            </w:pPr>
            <w:r>
              <w:rPr>
                <w:rFonts w:ascii="Times New Roman" w:eastAsia="宋体" w:hAnsi="Times New Roman" w:cs="Times New Roman" w:hint="eastAsia"/>
                <w:bCs/>
              </w:rPr>
              <w:t>The spirit of this proposal is to make sure UE keeping the s</w:t>
            </w:r>
            <w:r>
              <w:rPr>
                <w:rFonts w:ascii="Times New Roman" w:hAnsi="Times New Roman" w:cs="Times New Roman"/>
              </w:rPr>
              <w:t>ame transmit power</w:t>
            </w:r>
            <w:r>
              <w:rPr>
                <w:rFonts w:ascii="Times New Roman" w:hAnsi="Times New Roman" w:cs="Times New Roman" w:hint="eastAsia"/>
              </w:rPr>
              <w:t xml:space="preserve"> during </w:t>
            </w:r>
            <w:r>
              <w:rPr>
                <w:rFonts w:ascii="Times New Roman" w:hAnsi="Times New Roman" w:cs="Times New Roman"/>
              </w:rPr>
              <w:t>multiple PRACH transmissions</w:t>
            </w:r>
            <w:r>
              <w:rPr>
                <w:rFonts w:ascii="Times New Roman" w:hAnsi="Times New Roman" w:cs="Times New Roman" w:hint="eastAsia"/>
              </w:rPr>
              <w:t>. It is confusing why we should have the</w:t>
            </w:r>
            <w:r>
              <w:rPr>
                <w:rFonts w:ascii="Times New Roman" w:eastAsia="宋体" w:hAnsi="Times New Roman" w:cs="Times New Roman" w:hint="eastAsia"/>
                <w:bCs/>
              </w:rPr>
              <w:t xml:space="preserve"> limitation for keeping the s</w:t>
            </w:r>
            <w:r>
              <w:rPr>
                <w:rFonts w:ascii="Times New Roman" w:hAnsi="Times New Roman" w:cs="Times New Roman"/>
              </w:rPr>
              <w:t>ame transmit power</w:t>
            </w:r>
            <w:r>
              <w:rPr>
                <w:rFonts w:ascii="Times New Roman" w:hAnsi="Times New Roman" w:cs="Times New Roman" w:hint="eastAsia"/>
              </w:rPr>
              <w:t xml:space="preserve"> during </w:t>
            </w:r>
            <w:r>
              <w:rPr>
                <w:rFonts w:ascii="Times New Roman" w:hAnsi="Times New Roman" w:cs="Times New Roman"/>
              </w:rPr>
              <w:t>multiple PRACH transmissions</w:t>
            </w:r>
            <w:r>
              <w:rPr>
                <w:rFonts w:ascii="Times New Roman" w:hAnsi="Times New Roman" w:cs="Times New Roman" w:hint="eastAsia"/>
              </w:rPr>
              <w:t xml:space="preserve"> should be clarified. In some cases UE may not have ability to keep the same power, which seems putting too much restriction to UE. </w:t>
            </w:r>
          </w:p>
        </w:tc>
      </w:tr>
      <w:tr w:rsidR="00F34EDF" w14:paraId="24B671DF"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3D4B646" w14:textId="77777777" w:rsidR="00F34EDF" w:rsidRDefault="00F34EDF">
            <w:pPr>
              <w:jc w:val="center"/>
              <w:rPr>
                <w:rFonts w:ascii="Times New Roman" w:hAnsi="Times New Roman" w:cs="Times New Roman"/>
                <w:bCs/>
              </w:rPr>
            </w:pPr>
            <w:r>
              <w:rPr>
                <w:rFonts w:ascii="Times New Roman" w:hAnsi="Times New Roman" w:cs="Times New Roman" w:hint="eastAsia"/>
                <w:bCs/>
              </w:rPr>
              <w:t>CATT</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26195A3" w14:textId="77777777" w:rsidR="00F34EDF" w:rsidRDefault="00F34EDF">
            <w:pPr>
              <w:rPr>
                <w:rFonts w:ascii="Times New Roman" w:eastAsia="宋体" w:hAnsi="Times New Roman" w:cs="Times New Roman"/>
                <w:bCs/>
              </w:rPr>
            </w:pPr>
            <w:r>
              <w:rPr>
                <w:rFonts w:ascii="Times New Roman" w:eastAsia="宋体" w:hAnsi="Times New Roman" w:cs="Times New Roman" w:hint="eastAsia"/>
                <w:bCs/>
              </w:rPr>
              <w:t>Support</w:t>
            </w:r>
          </w:p>
        </w:tc>
      </w:tr>
      <w:tr w:rsidR="00DD6C62" w14:paraId="072C1239" w14:textId="77777777" w:rsidTr="00DD6C62">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63B41F8" w14:textId="77777777" w:rsidR="00DD6C62" w:rsidRPr="00DD6C62" w:rsidRDefault="00DD6C62" w:rsidP="00F15AB1">
            <w:pPr>
              <w:jc w:val="center"/>
              <w:rPr>
                <w:rFonts w:ascii="Times New Roman" w:hAnsi="Times New Roman" w:cs="Times New Roman"/>
                <w:bCs/>
              </w:rPr>
            </w:pPr>
            <w:r w:rsidRPr="00DD6C62">
              <w:rPr>
                <w:rFonts w:ascii="Times New Roman" w:hAnsi="Times New Roman" w:cs="Times New Roman" w:hint="eastAsia"/>
                <w:bCs/>
              </w:rPr>
              <w:t>S</w:t>
            </w:r>
            <w:r w:rsidRPr="00DD6C62">
              <w:rPr>
                <w:rFonts w:ascii="Times New Roman" w:hAnsi="Times New Roman" w:cs="Times New Roman"/>
                <w:bCs/>
              </w:rPr>
              <w:t>preadtrum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A5E8549" w14:textId="77777777" w:rsidR="00DD6C62" w:rsidRPr="00DD6C62" w:rsidRDefault="00DD6C62" w:rsidP="00F15AB1">
            <w:pPr>
              <w:rPr>
                <w:rFonts w:ascii="Times New Roman" w:eastAsia="宋体" w:hAnsi="Times New Roman" w:cs="Times New Roman"/>
                <w:bCs/>
              </w:rPr>
            </w:pPr>
            <w:r w:rsidRPr="00DD6C62">
              <w:rPr>
                <w:rFonts w:ascii="Times New Roman" w:eastAsia="宋体" w:hAnsi="Times New Roman" w:cs="Times New Roman"/>
                <w:bCs/>
              </w:rPr>
              <w:t>Support</w:t>
            </w:r>
          </w:p>
        </w:tc>
      </w:tr>
      <w:tr w:rsidR="0037274B" w14:paraId="5178602C" w14:textId="77777777" w:rsidTr="00DD6C62">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F0CA8B2" w14:textId="541B096E" w:rsidR="0037274B" w:rsidRPr="00DD6C62" w:rsidRDefault="0037274B" w:rsidP="0037274B">
            <w:pPr>
              <w:jc w:val="center"/>
              <w:rPr>
                <w:rFonts w:ascii="Times New Roman" w:hAnsi="Times New Roman" w:cs="Times New Roman"/>
                <w:bCs/>
              </w:rPr>
            </w:pPr>
            <w:r>
              <w:rPr>
                <w:rFonts w:ascii="Times New Roman" w:hAnsi="Times New Roman" w:cs="Times New Roman"/>
                <w:bCs/>
                <w:lang w:val="en-GB"/>
              </w:rPr>
              <w:t>Qualcomm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3B06750" w14:textId="2C45A91D" w:rsidR="0037274B" w:rsidRPr="00DD6C62" w:rsidRDefault="0037274B" w:rsidP="0037274B">
            <w:pPr>
              <w:rPr>
                <w:rFonts w:ascii="Times New Roman" w:eastAsia="宋体" w:hAnsi="Times New Roman" w:cs="Times New Roman"/>
                <w:bCs/>
              </w:rPr>
            </w:pPr>
            <w:r>
              <w:rPr>
                <w:rFonts w:ascii="Times New Roman" w:hAnsi="Times New Roman" w:cs="Times New Roman"/>
                <w:bCs/>
                <w:lang w:val="en-GB"/>
              </w:rPr>
              <w:t>Support</w:t>
            </w:r>
          </w:p>
        </w:tc>
      </w:tr>
    </w:tbl>
    <w:p w14:paraId="40C3B9DF" w14:textId="77777777" w:rsidR="004523B1" w:rsidRDefault="004523B1">
      <w:pPr>
        <w:rPr>
          <w:szCs w:val="21"/>
        </w:rPr>
      </w:pPr>
    </w:p>
    <w:p w14:paraId="2FBE7D73" w14:textId="77777777" w:rsidR="004523B1" w:rsidRDefault="00F407A3">
      <w:pPr>
        <w:pStyle w:val="2"/>
        <w:spacing w:before="156" w:after="156"/>
        <w:rPr>
          <w:rFonts w:ascii="Arial" w:hAnsi="Arial" w:cs="Arial"/>
        </w:rPr>
      </w:pPr>
      <w:r>
        <w:rPr>
          <w:rFonts w:ascii="Arial" w:hAnsi="Arial" w:cs="Arial"/>
        </w:rPr>
        <w:t xml:space="preserve">3.2 Multiple PRACH transmissions with </w:t>
      </w:r>
      <w:r>
        <w:rPr>
          <w:rFonts w:ascii="Arial" w:hAnsi="Arial" w:cs="Arial" w:hint="eastAsia"/>
        </w:rPr>
        <w:t>di</w:t>
      </w:r>
      <w:r>
        <w:rPr>
          <w:rFonts w:ascii="Arial" w:hAnsi="Arial" w:cs="Arial"/>
        </w:rPr>
        <w:t>fferent beams</w:t>
      </w:r>
    </w:p>
    <w:p w14:paraId="39DF6BA9" w14:textId="77777777" w:rsidR="004523B1" w:rsidRDefault="00F407A3">
      <w:pPr>
        <w:pStyle w:val="5"/>
        <w:rPr>
          <w:lang w:eastAsia="en-US"/>
        </w:rPr>
      </w:pPr>
      <w:r>
        <w:rPr>
          <w:highlight w:val="yellow"/>
          <w:lang w:eastAsia="en-US"/>
        </w:rPr>
        <w:t>Proposal 8</w:t>
      </w:r>
    </w:p>
    <w:p w14:paraId="4B3205CA" w14:textId="77777777" w:rsidR="004523B1" w:rsidRDefault="00F407A3">
      <w:pPr>
        <w:rPr>
          <w:rFonts w:ascii="Times New Roman" w:hAnsi="Times New Roman" w:cs="Times New Roman"/>
          <w:szCs w:val="21"/>
        </w:rPr>
      </w:pPr>
      <w:r>
        <w:rPr>
          <w:rFonts w:ascii="Times New Roman" w:hAnsi="Times New Roman" w:cs="Times New Roman"/>
          <w:szCs w:val="21"/>
        </w:rPr>
        <w:t>For multiple PRACH transmission with different Tx beams, down-select one of the following options in this meeting:</w:t>
      </w:r>
    </w:p>
    <w:p w14:paraId="5914F697" w14:textId="77777777" w:rsidR="004523B1" w:rsidRDefault="00F407A3">
      <w:pPr>
        <w:pStyle w:val="af9"/>
        <w:numPr>
          <w:ilvl w:val="0"/>
          <w:numId w:val="13"/>
        </w:numPr>
        <w:ind w:firstLineChars="0"/>
        <w:rPr>
          <w:sz w:val="21"/>
          <w:szCs w:val="21"/>
        </w:rPr>
      </w:pPr>
      <w:r>
        <w:rPr>
          <w:rFonts w:hint="eastAsia"/>
          <w:b/>
          <w:bCs/>
          <w:sz w:val="21"/>
          <w:szCs w:val="21"/>
        </w:rPr>
        <w:t>Op</w:t>
      </w:r>
      <w:r>
        <w:rPr>
          <w:b/>
          <w:bCs/>
          <w:sz w:val="21"/>
          <w:szCs w:val="21"/>
        </w:rPr>
        <w:t>tion 1</w:t>
      </w:r>
      <w:r>
        <w:rPr>
          <w:sz w:val="21"/>
          <w:szCs w:val="21"/>
        </w:rPr>
        <w:t>: Multiple PRACH transmission with different Tx beams is supported. PRACH resources differentiation between multiple PRACH transmissions with different Tx beams and multiple PRACH transmissions with same Tx beam is not supported.</w:t>
      </w:r>
    </w:p>
    <w:p w14:paraId="1444E164" w14:textId="77777777" w:rsidR="004523B1" w:rsidRDefault="00F407A3">
      <w:pPr>
        <w:pStyle w:val="af9"/>
        <w:numPr>
          <w:ilvl w:val="0"/>
          <w:numId w:val="20"/>
        </w:numPr>
        <w:ind w:firstLineChars="0"/>
        <w:rPr>
          <w:szCs w:val="21"/>
        </w:rPr>
      </w:pPr>
      <w:r>
        <w:rPr>
          <w:szCs w:val="21"/>
        </w:rPr>
        <w:lastRenderedPageBreak/>
        <w:t>Note: If multiple PRACH transmission with different Tx beams is supported, the mechanism defined for multiple PRACH transmissions with the same beam should be reused as much as possible.</w:t>
      </w:r>
    </w:p>
    <w:p w14:paraId="31876756" w14:textId="77777777" w:rsidR="004523B1" w:rsidRDefault="00F407A3">
      <w:pPr>
        <w:pStyle w:val="af9"/>
        <w:numPr>
          <w:ilvl w:val="0"/>
          <w:numId w:val="13"/>
        </w:numPr>
        <w:ind w:firstLineChars="0"/>
        <w:rPr>
          <w:sz w:val="21"/>
          <w:szCs w:val="21"/>
        </w:rPr>
      </w:pPr>
      <w:r>
        <w:rPr>
          <w:rFonts w:hint="eastAsia"/>
          <w:b/>
          <w:bCs/>
          <w:sz w:val="21"/>
          <w:szCs w:val="21"/>
        </w:rPr>
        <w:t>Op</w:t>
      </w:r>
      <w:r>
        <w:rPr>
          <w:b/>
          <w:bCs/>
          <w:sz w:val="21"/>
          <w:szCs w:val="21"/>
        </w:rPr>
        <w:t>tion 2</w:t>
      </w:r>
      <w:r>
        <w:rPr>
          <w:sz w:val="21"/>
          <w:szCs w:val="21"/>
        </w:rPr>
        <w:t>: Multiple PRACH transmission with different Tx beams is supported. PRACH resources differentiation between multiple PRACH transmissions with different Tx beams and multiple PRACH transmissions with same Tx beam is supported.</w:t>
      </w:r>
    </w:p>
    <w:p w14:paraId="329415F3" w14:textId="77777777" w:rsidR="004523B1" w:rsidRDefault="00F407A3">
      <w:pPr>
        <w:pStyle w:val="af9"/>
        <w:numPr>
          <w:ilvl w:val="0"/>
          <w:numId w:val="21"/>
        </w:numPr>
        <w:ind w:firstLineChars="0"/>
        <w:rPr>
          <w:szCs w:val="20"/>
        </w:rPr>
      </w:pPr>
      <w:r>
        <w:rPr>
          <w:rFonts w:hint="eastAsia"/>
          <w:szCs w:val="20"/>
        </w:rPr>
        <w:t>F</w:t>
      </w:r>
      <w:r>
        <w:rPr>
          <w:szCs w:val="20"/>
        </w:rPr>
        <w:t>FS: whether/how to indicate best UL beam based on multiple PRACH transmissions for the subsequent UL transmissions.</w:t>
      </w:r>
    </w:p>
    <w:p w14:paraId="761ADE98" w14:textId="77777777" w:rsidR="004523B1" w:rsidRDefault="00F407A3">
      <w:pPr>
        <w:pStyle w:val="af9"/>
        <w:numPr>
          <w:ilvl w:val="0"/>
          <w:numId w:val="21"/>
        </w:numPr>
        <w:ind w:firstLineChars="0"/>
        <w:rPr>
          <w:szCs w:val="21"/>
        </w:rPr>
      </w:pPr>
      <w:r>
        <w:rPr>
          <w:szCs w:val="21"/>
        </w:rPr>
        <w:t>Note: If multiple PRACH transmission with different Tx beams is supported, the mechanism defined for multiple PRACH transmissions with the same beam should be reused as much as possible.</w:t>
      </w:r>
    </w:p>
    <w:p w14:paraId="7FDA6CD1" w14:textId="77777777" w:rsidR="004523B1" w:rsidRDefault="00F407A3">
      <w:pPr>
        <w:pStyle w:val="af9"/>
        <w:numPr>
          <w:ilvl w:val="0"/>
          <w:numId w:val="13"/>
        </w:numPr>
        <w:ind w:firstLineChars="0"/>
        <w:rPr>
          <w:sz w:val="21"/>
          <w:szCs w:val="21"/>
        </w:rPr>
      </w:pPr>
      <w:r>
        <w:rPr>
          <w:rFonts w:hint="eastAsia"/>
          <w:b/>
          <w:bCs/>
          <w:sz w:val="21"/>
          <w:szCs w:val="21"/>
        </w:rPr>
        <w:t>Op</w:t>
      </w:r>
      <w:r>
        <w:rPr>
          <w:b/>
          <w:bCs/>
          <w:sz w:val="21"/>
          <w:szCs w:val="21"/>
        </w:rPr>
        <w:t>tion 3</w:t>
      </w:r>
      <w:r>
        <w:rPr>
          <w:sz w:val="21"/>
          <w:szCs w:val="21"/>
        </w:rPr>
        <w:t xml:space="preserve">: Multiple PRACH transmission with different Tx beams is not supported </w:t>
      </w:r>
      <w:r>
        <w:rPr>
          <w:rFonts w:hint="eastAsia"/>
          <w:sz w:val="21"/>
          <w:szCs w:val="21"/>
        </w:rPr>
        <w:t>in</w:t>
      </w:r>
      <w:r>
        <w:rPr>
          <w:sz w:val="21"/>
          <w:szCs w:val="21"/>
        </w:rPr>
        <w:t xml:space="preserve"> </w:t>
      </w:r>
      <w:r>
        <w:rPr>
          <w:rFonts w:hint="eastAsia"/>
          <w:sz w:val="21"/>
          <w:szCs w:val="21"/>
        </w:rPr>
        <w:t>Rel</w:t>
      </w:r>
      <w:r>
        <w:rPr>
          <w:sz w:val="21"/>
          <w:szCs w:val="21"/>
        </w:rPr>
        <w:t>-18.</w:t>
      </w:r>
    </w:p>
    <w:p w14:paraId="798D9B03" w14:textId="77777777" w:rsidR="004523B1" w:rsidRDefault="004523B1">
      <w:pPr>
        <w:rPr>
          <w:rFonts w:ascii="Times New Roman" w:hAnsi="Times New Roman" w:cs="Times New Roman"/>
        </w:rPr>
      </w:pP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4523B1" w14:paraId="23BCF6E2" w14:textId="77777777">
        <w:trPr>
          <w:trHeight w:val="409"/>
          <w:jc w:val="center"/>
        </w:trPr>
        <w:tc>
          <w:tcPr>
            <w:tcW w:w="1220" w:type="dxa"/>
            <w:shd w:val="clear" w:color="auto" w:fill="auto"/>
            <w:vAlign w:val="center"/>
          </w:tcPr>
          <w:p w14:paraId="4880C37E" w14:textId="77777777" w:rsidR="004523B1" w:rsidRDefault="00F407A3">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0ED886ED" w14:textId="77777777" w:rsidR="004523B1" w:rsidRDefault="00F407A3">
            <w:pPr>
              <w:jc w:val="center"/>
              <w:rPr>
                <w:rFonts w:ascii="Times New Roman" w:hAnsi="Times New Roman" w:cs="Times New Roman"/>
                <w:b/>
                <w:lang w:val="en-GB"/>
              </w:rPr>
            </w:pPr>
            <w:r>
              <w:rPr>
                <w:rFonts w:ascii="Times New Roman" w:hAnsi="Times New Roman" w:cs="Times New Roman"/>
                <w:b/>
                <w:lang w:val="en-GB"/>
              </w:rPr>
              <w:t>Comments</w:t>
            </w:r>
          </w:p>
        </w:tc>
      </w:tr>
      <w:tr w:rsidR="004523B1" w14:paraId="323DEE50" w14:textId="77777777">
        <w:trPr>
          <w:trHeight w:val="409"/>
          <w:jc w:val="center"/>
        </w:trPr>
        <w:tc>
          <w:tcPr>
            <w:tcW w:w="1220" w:type="dxa"/>
            <w:shd w:val="clear" w:color="auto" w:fill="auto"/>
            <w:vAlign w:val="center"/>
          </w:tcPr>
          <w:p w14:paraId="23580C34" w14:textId="77777777" w:rsidR="004523B1" w:rsidRDefault="00F407A3">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New H3C</w:t>
            </w:r>
          </w:p>
        </w:tc>
        <w:tc>
          <w:tcPr>
            <w:tcW w:w="8257" w:type="dxa"/>
            <w:shd w:val="clear" w:color="auto" w:fill="auto"/>
            <w:vAlign w:val="center"/>
          </w:tcPr>
          <w:p w14:paraId="03D8E10A" w14:textId="77777777" w:rsidR="004523B1" w:rsidRDefault="00F407A3">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Support option 3. </w:t>
            </w:r>
            <w:r>
              <w:rPr>
                <w:rFonts w:ascii="Times New Roman" w:hAnsi="Times New Roman" w:cs="Times New Roman"/>
                <w:iCs/>
                <w:szCs w:val="21"/>
              </w:rPr>
              <w:t xml:space="preserve">The benefit of </w:t>
            </w:r>
            <w:r>
              <w:rPr>
                <w:szCs w:val="21"/>
              </w:rPr>
              <w:t>multiple PRACH transmission with different Tx beams need ne fully evaluated.</w:t>
            </w:r>
          </w:p>
        </w:tc>
      </w:tr>
      <w:tr w:rsidR="004523B1" w14:paraId="1CE54748" w14:textId="77777777">
        <w:trPr>
          <w:trHeight w:val="409"/>
          <w:jc w:val="center"/>
        </w:trPr>
        <w:tc>
          <w:tcPr>
            <w:tcW w:w="1220" w:type="dxa"/>
            <w:shd w:val="clear" w:color="auto" w:fill="auto"/>
            <w:vAlign w:val="center"/>
          </w:tcPr>
          <w:p w14:paraId="0CEC36F3" w14:textId="77777777" w:rsidR="004523B1" w:rsidRDefault="00F407A3">
            <w:pPr>
              <w:jc w:val="center"/>
              <w:rPr>
                <w:rFonts w:ascii="Times New Roman" w:eastAsia="MS Mincho" w:hAnsi="Times New Roman" w:cs="Times New Roman"/>
                <w:bCs/>
                <w:lang w:val="en-GB" w:eastAsia="ja-JP"/>
              </w:rPr>
            </w:pPr>
            <w:r>
              <w:rPr>
                <w:rFonts w:ascii="Times New Roman" w:eastAsia="Malgun Gothic" w:hAnsi="Times New Roman" w:cs="Times New Roman" w:hint="eastAsia"/>
                <w:bCs/>
                <w:lang w:val="en-GB" w:eastAsia="ko-KR"/>
              </w:rPr>
              <w:t>LG</w:t>
            </w:r>
          </w:p>
        </w:tc>
        <w:tc>
          <w:tcPr>
            <w:tcW w:w="8257" w:type="dxa"/>
            <w:shd w:val="clear" w:color="auto" w:fill="auto"/>
            <w:vAlign w:val="center"/>
          </w:tcPr>
          <w:p w14:paraId="5D04D17B" w14:textId="77777777" w:rsidR="004523B1" w:rsidRDefault="00F407A3">
            <w:pPr>
              <w:rPr>
                <w:rFonts w:ascii="Times New Roman" w:eastAsia="MS Mincho" w:hAnsi="Times New Roman" w:cs="Times New Roman"/>
                <w:bCs/>
                <w:lang w:val="en-GB" w:eastAsia="ja-JP"/>
              </w:rPr>
            </w:pPr>
            <w:r>
              <w:rPr>
                <w:rFonts w:ascii="Times New Roman" w:eastAsia="Malgun Gothic" w:hAnsi="Times New Roman" w:cs="Times New Roman"/>
                <w:bCs/>
                <w:lang w:val="en-GB" w:eastAsia="ko-KR"/>
              </w:rPr>
              <w:t xml:space="preserve">We prefer to support </w:t>
            </w:r>
            <w:r>
              <w:rPr>
                <w:rFonts w:ascii="Times New Roman" w:eastAsia="Malgun Gothic" w:hAnsi="Times New Roman" w:cs="Times New Roman" w:hint="eastAsia"/>
                <w:bCs/>
                <w:lang w:val="en-GB" w:eastAsia="ko-KR"/>
              </w:rPr>
              <w:t>Option 3</w:t>
            </w:r>
            <w:r>
              <w:rPr>
                <w:rFonts w:ascii="Times New Roman" w:eastAsia="Malgun Gothic" w:hAnsi="Times New Roman" w:cs="Times New Roman"/>
                <w:bCs/>
                <w:lang w:val="en-GB" w:eastAsia="ko-KR"/>
              </w:rPr>
              <w:t>. However,</w:t>
            </w:r>
            <w:r>
              <w:rPr>
                <w:rFonts w:ascii="Times New Roman" w:eastAsia="Malgun Gothic" w:hAnsi="Times New Roman" w:cs="Times New Roman" w:hint="eastAsia"/>
                <w:bCs/>
                <w:lang w:val="en-GB" w:eastAsia="ko-KR"/>
              </w:rPr>
              <w:t xml:space="preserve"> </w:t>
            </w:r>
            <w:r>
              <w:rPr>
                <w:rFonts w:ascii="Times New Roman" w:eastAsia="Malgun Gothic" w:hAnsi="Times New Roman" w:cs="Times New Roman"/>
                <w:bCs/>
                <w:lang w:val="en-GB" w:eastAsia="ko-KR"/>
              </w:rPr>
              <w:t xml:space="preserve">if most companies prefer to support Option 1, it can be also acceptable. </w:t>
            </w:r>
          </w:p>
        </w:tc>
      </w:tr>
      <w:tr w:rsidR="004523B1" w14:paraId="428606F0" w14:textId="77777777">
        <w:trPr>
          <w:trHeight w:val="409"/>
          <w:jc w:val="center"/>
        </w:trPr>
        <w:tc>
          <w:tcPr>
            <w:tcW w:w="1220" w:type="dxa"/>
            <w:shd w:val="clear" w:color="auto" w:fill="auto"/>
            <w:vAlign w:val="center"/>
          </w:tcPr>
          <w:p w14:paraId="22EC68B4" w14:textId="77777777" w:rsidR="004523B1" w:rsidRDefault="00F407A3">
            <w:pPr>
              <w:jc w:val="center"/>
              <w:rPr>
                <w:rFonts w:ascii="Times New Roman" w:hAnsi="Times New Roman" w:cs="Times New Roman"/>
                <w:bCs/>
                <w:lang w:val="en-GB"/>
              </w:rPr>
            </w:pPr>
            <w:r>
              <w:rPr>
                <w:rFonts w:ascii="Times New Roman" w:hAnsi="Times New Roman" w:cs="Times New Roman"/>
                <w:bCs/>
                <w:lang w:val="en-GB"/>
              </w:rPr>
              <w:t xml:space="preserve">Samsung </w:t>
            </w:r>
          </w:p>
        </w:tc>
        <w:tc>
          <w:tcPr>
            <w:tcW w:w="8257" w:type="dxa"/>
            <w:shd w:val="clear" w:color="auto" w:fill="auto"/>
            <w:vAlign w:val="center"/>
          </w:tcPr>
          <w:p w14:paraId="6279892C" w14:textId="77777777" w:rsidR="004523B1" w:rsidRDefault="00F407A3">
            <w:pPr>
              <w:rPr>
                <w:rFonts w:ascii="Times New Roman" w:hAnsi="Times New Roman" w:cs="Times New Roman"/>
                <w:bCs/>
                <w:lang w:val="en-GB"/>
              </w:rPr>
            </w:pPr>
            <w:r>
              <w:rPr>
                <w:rFonts w:ascii="Times New Roman" w:hAnsi="Times New Roman" w:cs="Times New Roman"/>
                <w:bCs/>
                <w:lang w:val="en-GB"/>
              </w:rPr>
              <w:t xml:space="preserve">Option1 is preferred. </w:t>
            </w:r>
          </w:p>
          <w:p w14:paraId="6B903745" w14:textId="77777777" w:rsidR="004523B1" w:rsidRDefault="00F407A3">
            <w:pPr>
              <w:pStyle w:val="af9"/>
              <w:numPr>
                <w:ilvl w:val="3"/>
                <w:numId w:val="7"/>
              </w:numPr>
              <w:ind w:firstLineChars="0"/>
              <w:rPr>
                <w:bCs/>
                <w:lang w:val="en-GB"/>
              </w:rPr>
            </w:pPr>
            <w:r>
              <w:rPr>
                <w:bCs/>
                <w:lang w:val="en-GB" w:eastAsia="zh-CN"/>
              </w:rPr>
              <w:t>Different UL tx beam is very important use case for multiple PRACH;</w:t>
            </w:r>
          </w:p>
          <w:p w14:paraId="16A54D8D" w14:textId="77777777" w:rsidR="004523B1" w:rsidRDefault="00F407A3">
            <w:pPr>
              <w:pStyle w:val="af9"/>
              <w:numPr>
                <w:ilvl w:val="3"/>
                <w:numId w:val="7"/>
              </w:numPr>
              <w:ind w:firstLineChars="0"/>
              <w:rPr>
                <w:bCs/>
                <w:lang w:val="en-GB"/>
              </w:rPr>
            </w:pPr>
            <w:r>
              <w:rPr>
                <w:bCs/>
                <w:lang w:val="en-GB" w:eastAsia="zh-CN"/>
              </w:rPr>
              <w:t>UL Tx beam is upto UE implementation, it wont impact the gNB reception much;</w:t>
            </w:r>
          </w:p>
          <w:p w14:paraId="5E9CDAE2" w14:textId="77777777" w:rsidR="004523B1" w:rsidRDefault="00F407A3">
            <w:pPr>
              <w:pStyle w:val="af9"/>
              <w:numPr>
                <w:ilvl w:val="3"/>
                <w:numId w:val="7"/>
              </w:numPr>
              <w:ind w:firstLineChars="0"/>
              <w:rPr>
                <w:bCs/>
                <w:lang w:val="en-GB"/>
              </w:rPr>
            </w:pPr>
            <w:r>
              <w:rPr>
                <w:bCs/>
                <w:lang w:val="en-GB" w:eastAsia="zh-CN"/>
              </w:rPr>
              <w:t>Similar/same design should be reused and only optimize the necessary part.</w:t>
            </w:r>
          </w:p>
        </w:tc>
      </w:tr>
      <w:tr w:rsidR="004523B1" w14:paraId="248DD741" w14:textId="77777777">
        <w:trPr>
          <w:trHeight w:val="409"/>
          <w:jc w:val="center"/>
        </w:trPr>
        <w:tc>
          <w:tcPr>
            <w:tcW w:w="1220" w:type="dxa"/>
            <w:shd w:val="clear" w:color="auto" w:fill="auto"/>
            <w:vAlign w:val="center"/>
          </w:tcPr>
          <w:p w14:paraId="2AC5022D" w14:textId="77777777" w:rsidR="004523B1" w:rsidRDefault="00F407A3">
            <w:pPr>
              <w:jc w:val="center"/>
              <w:rPr>
                <w:rFonts w:ascii="Times New Roman" w:hAnsi="Times New Roman" w:cs="Times New Roman"/>
                <w:bCs/>
                <w:lang w:val="en-GB"/>
              </w:rPr>
            </w:pPr>
            <w:r>
              <w:rPr>
                <w:rFonts w:ascii="Times New Roman" w:eastAsia="MS Mincho" w:hAnsi="Times New Roman" w:cs="Times New Roman"/>
                <w:bCs/>
                <w:lang w:val="en-GB" w:eastAsia="ja-JP"/>
              </w:rPr>
              <w:t xml:space="preserve">Vivo  </w:t>
            </w:r>
          </w:p>
        </w:tc>
        <w:tc>
          <w:tcPr>
            <w:tcW w:w="8257" w:type="dxa"/>
            <w:shd w:val="clear" w:color="auto" w:fill="auto"/>
            <w:vAlign w:val="center"/>
          </w:tcPr>
          <w:p w14:paraId="62F13BC8" w14:textId="77777777" w:rsidR="004523B1" w:rsidRDefault="00F407A3">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Either option 1 or option 3. </w:t>
            </w:r>
          </w:p>
          <w:p w14:paraId="5B8F53C7" w14:textId="77777777" w:rsidR="004523B1" w:rsidRDefault="00F407A3">
            <w:pPr>
              <w:rPr>
                <w:rFonts w:ascii="Times New Roman" w:hAnsi="Times New Roman" w:cs="Times New Roman"/>
                <w:bCs/>
                <w:lang w:val="en-GB"/>
              </w:rPr>
            </w:pPr>
            <w:r>
              <w:rPr>
                <w:rFonts w:ascii="Times New Roman" w:eastAsia="MS Mincho" w:hAnsi="Times New Roman" w:cs="Times New Roman"/>
                <w:bCs/>
                <w:lang w:val="en-GB" w:eastAsia="ja-JP"/>
              </w:rPr>
              <w:t>For option 1, in our understanding, it means PRACH TX beam would be not specified in the standard which is the same as what we have in current spec., and this option is slightly preferred.</w:t>
            </w:r>
          </w:p>
        </w:tc>
      </w:tr>
      <w:tr w:rsidR="004523B1" w14:paraId="2C50266B" w14:textId="77777777">
        <w:trPr>
          <w:trHeight w:val="409"/>
          <w:jc w:val="center"/>
        </w:trPr>
        <w:tc>
          <w:tcPr>
            <w:tcW w:w="1220" w:type="dxa"/>
            <w:shd w:val="clear" w:color="auto" w:fill="auto"/>
            <w:vAlign w:val="center"/>
          </w:tcPr>
          <w:p w14:paraId="7087A9E8" w14:textId="77777777" w:rsidR="004523B1" w:rsidRDefault="00F407A3">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Nokia/NSB</w:t>
            </w:r>
          </w:p>
        </w:tc>
        <w:tc>
          <w:tcPr>
            <w:tcW w:w="8257" w:type="dxa"/>
            <w:shd w:val="clear" w:color="auto" w:fill="auto"/>
            <w:vAlign w:val="center"/>
          </w:tcPr>
          <w:p w14:paraId="1F8E2C8F" w14:textId="77777777" w:rsidR="004523B1" w:rsidRDefault="00F407A3">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Option 2.</w:t>
            </w:r>
          </w:p>
        </w:tc>
      </w:tr>
      <w:tr w:rsidR="004523B1" w14:paraId="33578F10" w14:textId="77777777">
        <w:trPr>
          <w:trHeight w:val="409"/>
          <w:jc w:val="center"/>
        </w:trPr>
        <w:tc>
          <w:tcPr>
            <w:tcW w:w="1220" w:type="dxa"/>
            <w:shd w:val="clear" w:color="auto" w:fill="auto"/>
            <w:vAlign w:val="center"/>
          </w:tcPr>
          <w:p w14:paraId="19DEA0C1" w14:textId="77777777" w:rsidR="004523B1" w:rsidRDefault="00F407A3">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Ericsson</w:t>
            </w:r>
          </w:p>
        </w:tc>
        <w:tc>
          <w:tcPr>
            <w:tcW w:w="8257" w:type="dxa"/>
            <w:shd w:val="clear" w:color="auto" w:fill="auto"/>
            <w:vAlign w:val="center"/>
          </w:tcPr>
          <w:p w14:paraId="0CC9C357" w14:textId="77777777" w:rsidR="004523B1" w:rsidRDefault="00F407A3">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Option 2 is our first preference.</w:t>
            </w:r>
          </w:p>
        </w:tc>
      </w:tr>
      <w:tr w:rsidR="004523B1" w14:paraId="6EE98A6C" w14:textId="77777777">
        <w:trPr>
          <w:trHeight w:val="409"/>
          <w:jc w:val="center"/>
        </w:trPr>
        <w:tc>
          <w:tcPr>
            <w:tcW w:w="1220" w:type="dxa"/>
            <w:shd w:val="clear" w:color="auto" w:fill="auto"/>
            <w:vAlign w:val="center"/>
          </w:tcPr>
          <w:p w14:paraId="411823F7" w14:textId="77777777" w:rsidR="004523B1" w:rsidRDefault="00F407A3">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Lenovo</w:t>
            </w:r>
          </w:p>
        </w:tc>
        <w:tc>
          <w:tcPr>
            <w:tcW w:w="8257" w:type="dxa"/>
            <w:shd w:val="clear" w:color="auto" w:fill="auto"/>
            <w:vAlign w:val="center"/>
          </w:tcPr>
          <w:p w14:paraId="56289BB0" w14:textId="77777777" w:rsidR="004523B1" w:rsidRDefault="00F407A3">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Option 2</w:t>
            </w:r>
          </w:p>
        </w:tc>
      </w:tr>
      <w:tr w:rsidR="004523B1" w14:paraId="4C2C43F3" w14:textId="77777777">
        <w:trPr>
          <w:trHeight w:val="409"/>
          <w:jc w:val="center"/>
        </w:trPr>
        <w:tc>
          <w:tcPr>
            <w:tcW w:w="1220" w:type="dxa"/>
            <w:shd w:val="clear" w:color="auto" w:fill="auto"/>
            <w:vAlign w:val="center"/>
          </w:tcPr>
          <w:p w14:paraId="1070491F" w14:textId="77777777" w:rsidR="004523B1" w:rsidRDefault="00F407A3">
            <w:pPr>
              <w:jc w:val="center"/>
              <w:rPr>
                <w:rFonts w:ascii="Times New Roman" w:hAnsi="Times New Roman" w:cs="Times New Roman"/>
                <w:bCs/>
                <w:lang w:val="en-GB"/>
              </w:rPr>
            </w:pPr>
            <w:r>
              <w:rPr>
                <w:rFonts w:ascii="Times New Roman" w:hAnsi="Times New Roman" w:cs="Times New Roman" w:hint="eastAsia"/>
                <w:bCs/>
                <w:lang w:val="en-GB"/>
              </w:rPr>
              <w:t>D</w:t>
            </w:r>
            <w:r>
              <w:rPr>
                <w:rFonts w:ascii="Times New Roman" w:hAnsi="Times New Roman" w:cs="Times New Roman"/>
                <w:bCs/>
                <w:lang w:val="en-GB"/>
              </w:rPr>
              <w:t>OCOMO</w:t>
            </w:r>
          </w:p>
        </w:tc>
        <w:tc>
          <w:tcPr>
            <w:tcW w:w="8257" w:type="dxa"/>
            <w:shd w:val="clear" w:color="auto" w:fill="auto"/>
            <w:vAlign w:val="center"/>
          </w:tcPr>
          <w:p w14:paraId="3EB1F5B7" w14:textId="77777777" w:rsidR="004523B1" w:rsidRDefault="00F407A3">
            <w:pPr>
              <w:rPr>
                <w:rFonts w:ascii="Times New Roman" w:eastAsia="MS Mincho" w:hAnsi="Times New Roman" w:cs="Times New Roman"/>
                <w:bCs/>
                <w:lang w:val="en-GB" w:eastAsia="ja-JP"/>
              </w:rPr>
            </w:pPr>
            <w:r>
              <w:rPr>
                <w:rFonts w:ascii="Times New Roman" w:hAnsi="Times New Roman" w:cs="Times New Roman" w:hint="eastAsia"/>
                <w:bCs/>
                <w:lang w:val="en-GB"/>
              </w:rPr>
              <w:t>O</w:t>
            </w:r>
            <w:r>
              <w:rPr>
                <w:rFonts w:ascii="Times New Roman" w:hAnsi="Times New Roman" w:cs="Times New Roman"/>
                <w:bCs/>
                <w:lang w:val="en-GB"/>
              </w:rPr>
              <w:t>ur first preference is option 2.</w:t>
            </w:r>
          </w:p>
        </w:tc>
      </w:tr>
      <w:tr w:rsidR="004523B1" w14:paraId="76EE9713" w14:textId="77777777">
        <w:trPr>
          <w:trHeight w:val="409"/>
          <w:jc w:val="center"/>
        </w:trPr>
        <w:tc>
          <w:tcPr>
            <w:tcW w:w="1220" w:type="dxa"/>
            <w:shd w:val="clear" w:color="auto" w:fill="auto"/>
            <w:vAlign w:val="center"/>
          </w:tcPr>
          <w:p w14:paraId="59378C48" w14:textId="77777777" w:rsidR="004523B1" w:rsidRDefault="00F407A3">
            <w:pPr>
              <w:jc w:val="center"/>
              <w:rPr>
                <w:rFonts w:ascii="Times New Roman" w:hAnsi="Times New Roman" w:cs="Times New Roman"/>
                <w:bCs/>
                <w:lang w:val="en-GB"/>
              </w:rPr>
            </w:pPr>
            <w:r>
              <w:rPr>
                <w:rFonts w:ascii="Times New Roman" w:hAnsi="Times New Roman" w:cs="Times New Roman"/>
                <w:bCs/>
                <w:lang w:val="en-GB"/>
              </w:rPr>
              <w:t>Panasonic</w:t>
            </w:r>
          </w:p>
        </w:tc>
        <w:tc>
          <w:tcPr>
            <w:tcW w:w="8257" w:type="dxa"/>
            <w:shd w:val="clear" w:color="auto" w:fill="auto"/>
            <w:vAlign w:val="center"/>
          </w:tcPr>
          <w:p w14:paraId="430D792D" w14:textId="77777777" w:rsidR="004523B1" w:rsidRDefault="00F407A3">
            <w:pPr>
              <w:rPr>
                <w:rFonts w:ascii="Times New Roman" w:hAnsi="Times New Roman" w:cs="Times New Roman"/>
                <w:bCs/>
                <w:lang w:val="en-GB"/>
              </w:rPr>
            </w:pPr>
            <w:r>
              <w:rPr>
                <w:rFonts w:ascii="Times New Roman" w:hAnsi="Times New Roman" w:cs="Times New Roman"/>
                <w:bCs/>
                <w:lang w:val="en-GB"/>
              </w:rPr>
              <w:t>Support Option 1.</w:t>
            </w:r>
          </w:p>
        </w:tc>
      </w:tr>
      <w:tr w:rsidR="004523B1" w14:paraId="5912980B" w14:textId="77777777">
        <w:trPr>
          <w:trHeight w:val="409"/>
          <w:jc w:val="center"/>
        </w:trPr>
        <w:tc>
          <w:tcPr>
            <w:tcW w:w="1220" w:type="dxa"/>
            <w:shd w:val="clear" w:color="auto" w:fill="auto"/>
            <w:vAlign w:val="center"/>
          </w:tcPr>
          <w:p w14:paraId="3A26AB0A" w14:textId="77777777" w:rsidR="004523B1" w:rsidRDefault="00F407A3">
            <w:pPr>
              <w:jc w:val="center"/>
              <w:rPr>
                <w:rFonts w:ascii="Times New Roman" w:hAnsi="Times New Roman" w:cs="Times New Roman"/>
                <w:bCs/>
                <w:lang w:val="en-GB"/>
              </w:rPr>
            </w:pPr>
            <w:r>
              <w:rPr>
                <w:rFonts w:ascii="Times New Roman" w:hAnsi="Times New Roman" w:cs="Times New Roman" w:hint="eastAsia"/>
                <w:bCs/>
                <w:lang w:val="en-GB"/>
              </w:rPr>
              <w:t>Z</w:t>
            </w:r>
            <w:r>
              <w:rPr>
                <w:rFonts w:ascii="Times New Roman" w:hAnsi="Times New Roman" w:cs="Times New Roman"/>
                <w:bCs/>
                <w:lang w:val="en-GB"/>
              </w:rPr>
              <w:t>TE</w:t>
            </w:r>
          </w:p>
        </w:tc>
        <w:tc>
          <w:tcPr>
            <w:tcW w:w="8257" w:type="dxa"/>
            <w:shd w:val="clear" w:color="auto" w:fill="auto"/>
            <w:vAlign w:val="center"/>
          </w:tcPr>
          <w:p w14:paraId="787C7147" w14:textId="77777777" w:rsidR="004523B1" w:rsidRDefault="00F407A3">
            <w:pPr>
              <w:rPr>
                <w:rFonts w:ascii="Times New Roman" w:hAnsi="Times New Roman" w:cs="Times New Roman"/>
                <w:bCs/>
                <w:lang w:val="en-GB"/>
              </w:rPr>
            </w:pPr>
            <w:r>
              <w:rPr>
                <w:rFonts w:ascii="Times New Roman" w:hAnsi="Times New Roman" w:cs="Times New Roman" w:hint="eastAsia"/>
                <w:bCs/>
                <w:lang w:val="en-GB"/>
              </w:rPr>
              <w:t>O</w:t>
            </w:r>
            <w:r>
              <w:rPr>
                <w:rFonts w:ascii="Times New Roman" w:hAnsi="Times New Roman" w:cs="Times New Roman"/>
                <w:bCs/>
                <w:lang w:val="en-GB"/>
              </w:rPr>
              <w:t>ption 2. We think except the FFS in Option 2, there is no spec impact on RAN1 as RAN2 will handle the partitioning of PRACH resources.</w:t>
            </w:r>
          </w:p>
        </w:tc>
      </w:tr>
      <w:tr w:rsidR="004523B1" w14:paraId="164768D8" w14:textId="77777777">
        <w:trPr>
          <w:trHeight w:val="409"/>
          <w:jc w:val="center"/>
        </w:trPr>
        <w:tc>
          <w:tcPr>
            <w:tcW w:w="1220" w:type="dxa"/>
            <w:shd w:val="clear" w:color="auto" w:fill="auto"/>
            <w:vAlign w:val="center"/>
          </w:tcPr>
          <w:p w14:paraId="395FC386" w14:textId="77777777" w:rsidR="004523B1" w:rsidRDefault="00F407A3">
            <w:pPr>
              <w:jc w:val="center"/>
              <w:rPr>
                <w:rFonts w:ascii="Times New Roman" w:hAnsi="Times New Roman" w:cs="Times New Roman"/>
                <w:bCs/>
                <w:lang w:val="en-GB"/>
              </w:rPr>
            </w:pPr>
            <w:r>
              <w:rPr>
                <w:rFonts w:ascii="Times New Roman" w:hAnsi="Times New Roman" w:cs="Times New Roman" w:hint="eastAsia"/>
                <w:bCs/>
                <w:lang w:val="en-GB"/>
              </w:rPr>
              <w:t>X</w:t>
            </w:r>
            <w:r>
              <w:rPr>
                <w:rFonts w:ascii="Times New Roman" w:hAnsi="Times New Roman" w:cs="Times New Roman"/>
                <w:bCs/>
                <w:lang w:val="en-GB"/>
              </w:rPr>
              <w:t>iaomi</w:t>
            </w:r>
          </w:p>
        </w:tc>
        <w:tc>
          <w:tcPr>
            <w:tcW w:w="8257" w:type="dxa"/>
            <w:shd w:val="clear" w:color="auto" w:fill="auto"/>
            <w:vAlign w:val="center"/>
          </w:tcPr>
          <w:p w14:paraId="29DCCA3E" w14:textId="77777777" w:rsidR="004523B1" w:rsidRDefault="00F407A3">
            <w:pPr>
              <w:rPr>
                <w:rFonts w:ascii="Times New Roman" w:hAnsi="Times New Roman" w:cs="Times New Roman"/>
                <w:bCs/>
                <w:lang w:val="en-GB"/>
              </w:rPr>
            </w:pPr>
            <w:r>
              <w:rPr>
                <w:rFonts w:ascii="Times New Roman" w:hAnsi="Times New Roman" w:cs="Times New Roman" w:hint="eastAsia"/>
                <w:bCs/>
                <w:lang w:val="en-GB"/>
              </w:rPr>
              <w:t>O</w:t>
            </w:r>
            <w:r>
              <w:rPr>
                <w:rFonts w:ascii="Times New Roman" w:hAnsi="Times New Roman" w:cs="Times New Roman"/>
                <w:bCs/>
                <w:lang w:val="en-GB"/>
              </w:rPr>
              <w:t xml:space="preserve">ption 3. As pointed out by FL in the last RAN1 meeting, </w:t>
            </w:r>
            <w:r>
              <w:rPr>
                <w:rFonts w:ascii="Times New Roman" w:hAnsi="Times New Roman" w:cs="Times New Roman"/>
                <w:bCs/>
              </w:rPr>
              <w:t xml:space="preserve">only 2 RAN1 meetings left but a lot </w:t>
            </w:r>
            <w:r>
              <w:rPr>
                <w:rFonts w:ascii="Times New Roman" w:hAnsi="Times New Roman" w:cs="Times New Roman"/>
                <w:bCs/>
              </w:rPr>
              <w:lastRenderedPageBreak/>
              <w:t>of issues not settled for multiple PRACH transmission with the same beam. Main efforts should be paid to the work w</w:t>
            </w:r>
            <w:r>
              <w:rPr>
                <w:rFonts w:ascii="Times New Roman" w:hAnsi="Times New Roman" w:cs="Times New Roman" w:hint="eastAsia"/>
                <w:bCs/>
              </w:rPr>
              <w:t>/</w:t>
            </w:r>
            <w:r>
              <w:rPr>
                <w:rFonts w:ascii="Times New Roman" w:hAnsi="Times New Roman" w:cs="Times New Roman"/>
                <w:bCs/>
              </w:rPr>
              <w:t xml:space="preserve"> the same beam</w:t>
            </w:r>
          </w:p>
        </w:tc>
      </w:tr>
      <w:tr w:rsidR="004523B1" w14:paraId="2DBF1387" w14:textId="77777777">
        <w:trPr>
          <w:trHeight w:val="409"/>
          <w:jc w:val="center"/>
        </w:trPr>
        <w:tc>
          <w:tcPr>
            <w:tcW w:w="1220" w:type="dxa"/>
            <w:shd w:val="clear" w:color="auto" w:fill="auto"/>
            <w:vAlign w:val="center"/>
          </w:tcPr>
          <w:p w14:paraId="4C8DE269" w14:textId="77777777" w:rsidR="004523B1" w:rsidRDefault="00F407A3">
            <w:pPr>
              <w:jc w:val="center"/>
              <w:rPr>
                <w:rFonts w:ascii="Times New Roman" w:hAnsi="Times New Roman" w:cs="Times New Roman"/>
                <w:bCs/>
                <w:lang w:val="en-GB"/>
              </w:rPr>
            </w:pPr>
            <w:r>
              <w:rPr>
                <w:rFonts w:ascii="Times New Roman" w:hAnsi="Times New Roman" w:cs="Times New Roman"/>
                <w:bCs/>
                <w:lang w:val="en-GB"/>
              </w:rPr>
              <w:lastRenderedPageBreak/>
              <w:t>MediaTek</w:t>
            </w:r>
          </w:p>
        </w:tc>
        <w:tc>
          <w:tcPr>
            <w:tcW w:w="8257" w:type="dxa"/>
            <w:shd w:val="clear" w:color="auto" w:fill="auto"/>
            <w:vAlign w:val="center"/>
          </w:tcPr>
          <w:p w14:paraId="7A33BBF8" w14:textId="77777777" w:rsidR="004523B1" w:rsidRDefault="00F407A3">
            <w:pPr>
              <w:rPr>
                <w:rFonts w:ascii="Times New Roman" w:hAnsi="Times New Roman" w:cs="Times New Roman"/>
                <w:bCs/>
                <w:lang w:val="en-GB"/>
              </w:rPr>
            </w:pPr>
            <w:r>
              <w:rPr>
                <w:rFonts w:ascii="Times New Roman" w:hAnsi="Times New Roman" w:cs="Times New Roman"/>
                <w:bCs/>
                <w:lang w:val="en-GB"/>
              </w:rPr>
              <w:t>Option-3 is preferred. We don’t have enough RAN1 time to complete the design. Even the design for the baseline same UE Tx beam case has many open issues still. In addition, we haven’t been convinced by the performance benefits of different UE TX beams.</w:t>
            </w:r>
          </w:p>
        </w:tc>
      </w:tr>
      <w:tr w:rsidR="004523B1" w14:paraId="543D62BD"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65CF464" w14:textId="77777777" w:rsidR="004523B1" w:rsidRDefault="00F407A3">
            <w:pPr>
              <w:jc w:val="center"/>
              <w:rPr>
                <w:rFonts w:ascii="Times New Roman" w:hAnsi="Times New Roman" w:cs="Times New Roman"/>
                <w:bCs/>
                <w:lang w:val="en-GB"/>
              </w:rPr>
            </w:pPr>
            <w:r>
              <w:rPr>
                <w:rFonts w:ascii="Times New Roman" w:hAnsi="Times New Roman" w:cs="Times New Roman"/>
                <w:bCs/>
                <w:lang w:val="en-GB"/>
              </w:rPr>
              <w:t>Sony</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7186BB6" w14:textId="77777777" w:rsidR="004523B1" w:rsidRDefault="00F407A3">
            <w:pPr>
              <w:rPr>
                <w:rFonts w:ascii="Times New Roman" w:hAnsi="Times New Roman" w:cs="Times New Roman"/>
                <w:bCs/>
                <w:lang w:val="en-GB"/>
              </w:rPr>
            </w:pPr>
            <w:r>
              <w:rPr>
                <w:rFonts w:ascii="Times New Roman" w:hAnsi="Times New Roman" w:cs="Times New Roman"/>
                <w:bCs/>
                <w:lang w:val="en-GB"/>
              </w:rPr>
              <w:t>Option 3.</w:t>
            </w:r>
          </w:p>
          <w:p w14:paraId="4EE8CE41" w14:textId="77777777" w:rsidR="004523B1" w:rsidRDefault="00F407A3">
            <w:pPr>
              <w:rPr>
                <w:rFonts w:ascii="Times New Roman" w:hAnsi="Times New Roman" w:cs="Times New Roman"/>
                <w:bCs/>
                <w:lang w:val="en-GB"/>
              </w:rPr>
            </w:pPr>
            <w:r>
              <w:rPr>
                <w:rFonts w:ascii="Times New Roman" w:hAnsi="Times New Roman" w:cs="Times New Roman"/>
                <w:bCs/>
                <w:lang w:val="en-GB"/>
              </w:rPr>
              <w:t>We do not have enough time to complete multi-PRACH Tx with different beams in RAN1.  Also it should perform significantly better than multi-PRACH Tx with same beam in order to justify the extra complexity.</w:t>
            </w:r>
          </w:p>
        </w:tc>
      </w:tr>
      <w:tr w:rsidR="004523B1" w14:paraId="47DE31DF"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201BF4E" w14:textId="77777777" w:rsidR="004523B1" w:rsidRDefault="00F407A3">
            <w:pPr>
              <w:jc w:val="center"/>
              <w:rPr>
                <w:rFonts w:ascii="Times New Roman" w:hAnsi="Times New Roman" w:cs="Times New Roman"/>
                <w:bCs/>
              </w:rPr>
            </w:pPr>
            <w:r>
              <w:rPr>
                <w:rFonts w:ascii="Times New Roman" w:hAnsi="Times New Roman" w:cs="Times New Roman" w:hint="eastAsia"/>
                <w:bCs/>
              </w:rPr>
              <w:t>CMCC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814FA97" w14:textId="77777777" w:rsidR="004523B1" w:rsidRDefault="00F407A3">
            <w:pPr>
              <w:rPr>
                <w:rFonts w:ascii="Times New Roman" w:hAnsi="Times New Roman" w:cs="Times New Roman"/>
                <w:bCs/>
                <w:lang w:val="en-GB"/>
              </w:rPr>
            </w:pPr>
            <w:r>
              <w:rPr>
                <w:rFonts w:ascii="Times New Roman" w:eastAsia="宋体" w:hAnsi="Times New Roman" w:cs="Times New Roman" w:hint="eastAsia"/>
                <w:bCs/>
              </w:rPr>
              <w:t xml:space="preserve">Option3. The potential spec impart would require a lot of effort to enable the gNB indicates </w:t>
            </w:r>
            <w:r>
              <w:rPr>
                <w:rFonts w:ascii="Times New Roman" w:eastAsia="宋体" w:hAnsi="Times New Roman" w:cs="Times New Roman"/>
                <w:bCs/>
              </w:rPr>
              <w:t>‘</w:t>
            </w:r>
            <w:r>
              <w:rPr>
                <w:rFonts w:ascii="Times New Roman" w:eastAsia="宋体" w:hAnsi="Times New Roman" w:cs="Times New Roman" w:hint="eastAsia"/>
                <w:bCs/>
              </w:rPr>
              <w:t>best</w:t>
            </w:r>
            <w:r>
              <w:rPr>
                <w:rFonts w:ascii="Times New Roman" w:eastAsia="宋体" w:hAnsi="Times New Roman" w:cs="Times New Roman"/>
                <w:bCs/>
              </w:rPr>
              <w:t>’</w:t>
            </w:r>
            <w:r>
              <w:rPr>
                <w:rFonts w:ascii="Times New Roman" w:eastAsia="宋体" w:hAnsi="Times New Roman" w:cs="Times New Roman" w:hint="eastAsia"/>
                <w:bCs/>
              </w:rPr>
              <w:t xml:space="preserve"> beam for UE</w:t>
            </w:r>
            <w:r>
              <w:rPr>
                <w:rFonts w:ascii="Times New Roman" w:eastAsia="宋体" w:hAnsi="Times New Roman" w:cs="Times New Roman"/>
                <w:bCs/>
              </w:rPr>
              <w:t>’</w:t>
            </w:r>
            <w:r>
              <w:rPr>
                <w:rFonts w:ascii="Times New Roman" w:eastAsia="宋体" w:hAnsi="Times New Roman" w:cs="Times New Roman" w:hint="eastAsia"/>
                <w:bCs/>
              </w:rPr>
              <w:t>s transmission after the PRACH with different beams. Considering the limited TUs in this release, it would be better to handle this topic in the next release.</w:t>
            </w:r>
          </w:p>
        </w:tc>
      </w:tr>
      <w:tr w:rsidR="00F34EDF" w14:paraId="5B6DA27C"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22C08A3" w14:textId="77777777" w:rsidR="00F34EDF" w:rsidRDefault="00F34EDF">
            <w:pPr>
              <w:jc w:val="center"/>
              <w:rPr>
                <w:rFonts w:ascii="Times New Roman" w:hAnsi="Times New Roman" w:cs="Times New Roman"/>
                <w:bCs/>
              </w:rPr>
            </w:pPr>
            <w:r>
              <w:rPr>
                <w:rFonts w:ascii="Times New Roman" w:hAnsi="Times New Roman" w:cs="Times New Roman" w:hint="eastAsia"/>
                <w:bCs/>
              </w:rPr>
              <w:t>CATT</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E5419C6" w14:textId="77777777" w:rsidR="00F34EDF" w:rsidRDefault="00F34EDF">
            <w:pPr>
              <w:rPr>
                <w:rFonts w:ascii="Times New Roman" w:eastAsia="宋体" w:hAnsi="Times New Roman" w:cs="Times New Roman"/>
                <w:bCs/>
              </w:rPr>
            </w:pPr>
            <w:r>
              <w:rPr>
                <w:rFonts w:ascii="Times New Roman" w:eastAsia="宋体" w:hAnsi="Times New Roman" w:cs="Times New Roman" w:hint="eastAsia"/>
                <w:bCs/>
              </w:rPr>
              <w:t>Option 3</w:t>
            </w:r>
          </w:p>
        </w:tc>
      </w:tr>
      <w:tr w:rsidR="00DD6C62" w14:paraId="3BEB9389" w14:textId="77777777" w:rsidTr="00DD6C62">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7FF5BEC" w14:textId="77777777" w:rsidR="00DD6C62" w:rsidRPr="00DD6C62" w:rsidRDefault="00DD6C62" w:rsidP="00F15AB1">
            <w:pPr>
              <w:jc w:val="center"/>
              <w:rPr>
                <w:rFonts w:ascii="Times New Roman" w:hAnsi="Times New Roman" w:cs="Times New Roman"/>
                <w:bCs/>
              </w:rPr>
            </w:pPr>
            <w:r w:rsidRPr="00DD6C62">
              <w:rPr>
                <w:rFonts w:ascii="Times New Roman" w:hAnsi="Times New Roman" w:cs="Times New Roman" w:hint="eastAsia"/>
                <w:bCs/>
              </w:rPr>
              <w:t>S</w:t>
            </w:r>
            <w:r w:rsidRPr="00DD6C62">
              <w:rPr>
                <w:rFonts w:ascii="Times New Roman" w:hAnsi="Times New Roman" w:cs="Times New Roman"/>
                <w:bCs/>
              </w:rPr>
              <w:t>preadtrum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A761D4A" w14:textId="77777777" w:rsidR="00DD6C62" w:rsidRDefault="00DD6C62" w:rsidP="00F15AB1">
            <w:pPr>
              <w:rPr>
                <w:rFonts w:ascii="Times New Roman" w:eastAsia="宋体" w:hAnsi="Times New Roman" w:cs="Times New Roman"/>
                <w:bCs/>
              </w:rPr>
            </w:pPr>
            <w:r w:rsidRPr="00DD6C62">
              <w:rPr>
                <w:rFonts w:ascii="Times New Roman" w:eastAsia="宋体" w:hAnsi="Times New Roman" w:cs="Times New Roman"/>
                <w:bCs/>
              </w:rPr>
              <w:t>We support Option1 since we are not clear about the benefits of distinguishing between multiple PRACH transmissions with different Tx beams and multiple PRACH transmissions with same Tx beam. Are these different Tx beams still associated with the same SSB? From our perspective, there will be no specification impact if UE uses different finer Tx beams associated with same SSB for PRACH transmission. Therefore, we think it is not necessary for PRACH resources differentiation between multiple PRACH transmissions with different Tx beams and multiple PRACH transmissions with same Tx beam.</w:t>
            </w:r>
          </w:p>
          <w:p w14:paraId="604E6E55" w14:textId="77777777" w:rsidR="00DD6C62" w:rsidRPr="00DD6C62" w:rsidRDefault="00DD6C62" w:rsidP="00F15AB1">
            <w:pPr>
              <w:rPr>
                <w:rFonts w:ascii="Times New Roman" w:eastAsia="宋体" w:hAnsi="Times New Roman" w:cs="Times New Roman"/>
                <w:bCs/>
              </w:rPr>
            </w:pPr>
            <w:r>
              <w:rPr>
                <w:rFonts w:ascii="Times New Roman" w:hAnsi="Times New Roman" w:cs="Times New Roman"/>
                <w:bCs/>
                <w:lang w:val="en-GB"/>
              </w:rPr>
              <w:t>What’s more, if majority companies support option 3, it is also acceptable for us.</w:t>
            </w:r>
          </w:p>
        </w:tc>
      </w:tr>
      <w:tr w:rsidR="00DA261A" w14:paraId="478490D7" w14:textId="77777777" w:rsidTr="00DD6C62">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1A7F6CE" w14:textId="48EB9B5B" w:rsidR="00DA261A" w:rsidRPr="00DD6C62" w:rsidRDefault="00DA261A" w:rsidP="00DA261A">
            <w:pPr>
              <w:jc w:val="center"/>
              <w:rPr>
                <w:rFonts w:ascii="Times New Roman" w:hAnsi="Times New Roman" w:cs="Times New Roman"/>
                <w:bCs/>
              </w:rPr>
            </w:pPr>
            <w:r>
              <w:rPr>
                <w:rFonts w:ascii="Times New Roman" w:hAnsi="Times New Roman" w:cs="Times New Roman"/>
                <w:bCs/>
                <w:lang w:val="en-GB"/>
              </w:rPr>
              <w:t>Qualcomm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3B3E5D3" w14:textId="3CA753D3" w:rsidR="00DA261A" w:rsidRPr="00DD6C62" w:rsidRDefault="00DA261A" w:rsidP="00DA261A">
            <w:pPr>
              <w:rPr>
                <w:rFonts w:ascii="Times New Roman" w:eastAsia="宋体" w:hAnsi="Times New Roman" w:cs="Times New Roman"/>
                <w:bCs/>
              </w:rPr>
            </w:pPr>
            <w:r>
              <w:rPr>
                <w:rFonts w:ascii="Times New Roman" w:hAnsi="Times New Roman" w:cs="Times New Roman"/>
                <w:bCs/>
                <w:lang w:val="en-GB"/>
              </w:rPr>
              <w:t>We prefer option 2.</w:t>
            </w:r>
          </w:p>
        </w:tc>
      </w:tr>
    </w:tbl>
    <w:p w14:paraId="704FB5C5" w14:textId="3CFD335D" w:rsidR="00E273AA" w:rsidRDefault="00E273AA">
      <w:pPr>
        <w:rPr>
          <w:szCs w:val="21"/>
        </w:rPr>
      </w:pPr>
    </w:p>
    <w:p w14:paraId="58A8551E" w14:textId="380C29FC" w:rsidR="00E273AA" w:rsidRPr="0035152C" w:rsidRDefault="0035152C" w:rsidP="0035152C">
      <w:pPr>
        <w:pStyle w:val="2"/>
        <w:spacing w:before="156" w:after="156"/>
        <w:rPr>
          <w:rFonts w:ascii="Arial" w:hAnsi="Arial" w:cs="Arial"/>
        </w:rPr>
      </w:pPr>
      <w:r>
        <w:rPr>
          <w:rFonts w:ascii="Arial" w:hAnsi="Arial" w:cs="Arial"/>
        </w:rPr>
        <w:t xml:space="preserve">3.3 </w:t>
      </w:r>
      <w:r w:rsidR="008E6A4F">
        <w:rPr>
          <w:rFonts w:ascii="Arial" w:hAnsi="Arial" w:cs="Arial"/>
        </w:rPr>
        <w:t>P</w:t>
      </w:r>
      <w:r w:rsidR="00E273AA" w:rsidRPr="0035152C">
        <w:rPr>
          <w:rFonts w:ascii="Arial" w:hAnsi="Arial" w:cs="Arial"/>
        </w:rPr>
        <w:t>arameters for RO groups</w:t>
      </w:r>
    </w:p>
    <w:p w14:paraId="0BD7BB81" w14:textId="03E17634" w:rsidR="00EF33CC" w:rsidRPr="001564B3" w:rsidRDefault="00CE3712">
      <w:pPr>
        <w:rPr>
          <w:rFonts w:ascii="Times New Roman" w:hAnsi="Times New Roman" w:cs="Times New Roman"/>
          <w:bCs/>
          <w:szCs w:val="21"/>
        </w:rPr>
      </w:pPr>
      <w:r w:rsidRPr="00CE3712">
        <w:rPr>
          <w:rFonts w:ascii="Times New Roman" w:hAnsi="Times New Roman" w:cs="Times New Roman"/>
          <w:b/>
          <w:bCs/>
          <w:szCs w:val="21"/>
          <w:highlight w:val="yellow"/>
        </w:rPr>
        <w:t>FL comments:</w:t>
      </w:r>
      <w:r w:rsidRPr="00CE3712">
        <w:rPr>
          <w:rFonts w:ascii="Times New Roman" w:hAnsi="Times New Roman" w:cs="Times New Roman"/>
          <w:b/>
          <w:bCs/>
          <w:szCs w:val="21"/>
        </w:rPr>
        <w:t xml:space="preserve"> </w:t>
      </w:r>
      <w:r w:rsidR="008E6A4F" w:rsidRPr="001564B3">
        <w:rPr>
          <w:rFonts w:ascii="Times New Roman" w:hAnsi="Times New Roman" w:cs="Times New Roman"/>
          <w:bCs/>
          <w:szCs w:val="21"/>
        </w:rPr>
        <w:t>Companies are encouraged to provide a list of parameters for RO group and label each parameter as “implicitly determined” or “explicitly configured”.</w:t>
      </w:r>
    </w:p>
    <w:p w14:paraId="3A2D585A" w14:textId="77777777" w:rsidR="001564B3" w:rsidRPr="001564B3" w:rsidRDefault="001564B3">
      <w:pPr>
        <w:rPr>
          <w:rFonts w:ascii="Times New Roman" w:hAnsi="Times New Roman" w:cs="Times New Roman"/>
          <w:bCs/>
          <w:szCs w:val="21"/>
        </w:rPr>
      </w:pPr>
      <w:r w:rsidRPr="001564B3">
        <w:rPr>
          <w:rFonts w:ascii="Times New Roman" w:hAnsi="Times New Roman" w:cs="Times New Roman"/>
          <w:bCs/>
          <w:szCs w:val="21"/>
        </w:rPr>
        <w:t xml:space="preserve">For example: </w:t>
      </w:r>
    </w:p>
    <w:p w14:paraId="69F74D9A" w14:textId="7BE5D568" w:rsidR="001564B3" w:rsidRPr="001564B3" w:rsidRDefault="001564B3">
      <w:pPr>
        <w:rPr>
          <w:rFonts w:ascii="Times New Roman" w:hAnsi="Times New Roman" w:cs="Times New Roman"/>
          <w:bCs/>
          <w:szCs w:val="21"/>
        </w:rPr>
      </w:pPr>
      <w:r w:rsidRPr="001564B3">
        <w:rPr>
          <w:rFonts w:ascii="Times New Roman" w:hAnsi="Times New Roman" w:cs="Times New Roman"/>
          <w:bCs/>
          <w:szCs w:val="21"/>
        </w:rPr>
        <w:t xml:space="preserve">Parameter 1: </w:t>
      </w:r>
      <w:r w:rsidRPr="001564B3">
        <w:rPr>
          <w:rFonts w:ascii="Times New Roman" w:hAnsi="Times New Roman" w:cs="Times New Roman"/>
          <w:szCs w:val="21"/>
        </w:rPr>
        <w:t xml:space="preserve">the number of ROs within the RO group, </w:t>
      </w:r>
      <w:r w:rsidRPr="001564B3">
        <w:rPr>
          <w:rFonts w:ascii="Times New Roman" w:hAnsi="Times New Roman" w:cs="Times New Roman"/>
          <w:bCs/>
          <w:szCs w:val="21"/>
        </w:rPr>
        <w:t>explicitly configured</w:t>
      </w:r>
      <w:r w:rsidR="00AC313A">
        <w:rPr>
          <w:rFonts w:ascii="Times New Roman" w:hAnsi="Times New Roman" w:cs="Times New Roman"/>
          <w:bCs/>
          <w:szCs w:val="21"/>
        </w:rPr>
        <w:t>.</w:t>
      </w:r>
    </w:p>
    <w:p w14:paraId="6F5E570B" w14:textId="3B38E826" w:rsidR="001564B3" w:rsidRPr="001564B3" w:rsidRDefault="001564B3">
      <w:pPr>
        <w:rPr>
          <w:rFonts w:ascii="Times New Roman" w:hAnsi="Times New Roman" w:cs="Times New Roman"/>
          <w:bCs/>
          <w:szCs w:val="21"/>
        </w:rPr>
      </w:pPr>
      <w:r w:rsidRPr="001564B3">
        <w:rPr>
          <w:rFonts w:ascii="Times New Roman" w:hAnsi="Times New Roman" w:cs="Times New Roman"/>
          <w:bCs/>
          <w:szCs w:val="21"/>
        </w:rPr>
        <w:t xml:space="preserve">Parameter 2: </w:t>
      </w:r>
      <w:r w:rsidRPr="001564B3">
        <w:rPr>
          <w:rFonts w:ascii="Times New Roman" w:hAnsi="Times New Roman" w:cs="Times New Roman"/>
          <w:szCs w:val="21"/>
        </w:rPr>
        <w:t xml:space="preserve">time and frequency start position of RO, </w:t>
      </w:r>
      <w:r w:rsidRPr="001564B3">
        <w:rPr>
          <w:rFonts w:ascii="Times New Roman" w:hAnsi="Times New Roman" w:cs="Times New Roman"/>
          <w:bCs/>
          <w:szCs w:val="21"/>
        </w:rPr>
        <w:t>implicitly determined</w:t>
      </w:r>
      <w:r w:rsidR="00AC313A">
        <w:rPr>
          <w:rFonts w:ascii="Times New Roman" w:hAnsi="Times New Roman" w:cs="Times New Roman"/>
          <w:bCs/>
          <w:szCs w:val="21"/>
        </w:rPr>
        <w:t>.</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E23EA9" w14:paraId="0D29D270" w14:textId="77777777" w:rsidTr="00F15AB1">
        <w:trPr>
          <w:trHeight w:val="409"/>
          <w:jc w:val="center"/>
        </w:trPr>
        <w:tc>
          <w:tcPr>
            <w:tcW w:w="1220" w:type="dxa"/>
            <w:shd w:val="clear" w:color="auto" w:fill="auto"/>
            <w:vAlign w:val="center"/>
          </w:tcPr>
          <w:p w14:paraId="121D4B3F" w14:textId="77777777" w:rsidR="00E23EA9" w:rsidRDefault="00E23EA9" w:rsidP="00F15AB1">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08DC7965" w14:textId="77777777" w:rsidR="00E23EA9" w:rsidRDefault="00E23EA9" w:rsidP="00F15AB1">
            <w:pPr>
              <w:jc w:val="center"/>
              <w:rPr>
                <w:rFonts w:ascii="Times New Roman" w:hAnsi="Times New Roman" w:cs="Times New Roman"/>
                <w:b/>
                <w:lang w:val="en-GB"/>
              </w:rPr>
            </w:pPr>
            <w:r>
              <w:rPr>
                <w:rFonts w:ascii="Times New Roman" w:hAnsi="Times New Roman" w:cs="Times New Roman"/>
                <w:b/>
                <w:lang w:val="en-GB"/>
              </w:rPr>
              <w:t>Comments</w:t>
            </w:r>
          </w:p>
        </w:tc>
      </w:tr>
      <w:tr w:rsidR="00E23EA9" w14:paraId="5E2E9E6D" w14:textId="77777777" w:rsidTr="00F15AB1">
        <w:trPr>
          <w:trHeight w:val="409"/>
          <w:jc w:val="center"/>
        </w:trPr>
        <w:tc>
          <w:tcPr>
            <w:tcW w:w="1220" w:type="dxa"/>
            <w:shd w:val="clear" w:color="auto" w:fill="auto"/>
            <w:vAlign w:val="center"/>
          </w:tcPr>
          <w:p w14:paraId="187AD5C0" w14:textId="77777777" w:rsidR="00E23EA9" w:rsidRDefault="00E23EA9" w:rsidP="00F15AB1">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Vivo   </w:t>
            </w:r>
          </w:p>
        </w:tc>
        <w:tc>
          <w:tcPr>
            <w:tcW w:w="8257" w:type="dxa"/>
            <w:shd w:val="clear" w:color="auto" w:fill="auto"/>
            <w:vAlign w:val="center"/>
          </w:tcPr>
          <w:p w14:paraId="3B66F008" w14:textId="77777777" w:rsidR="00E23EA9" w:rsidRDefault="00E23EA9" w:rsidP="00F15AB1">
            <w:pPr>
              <w:spacing w:after="0"/>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New parameters needed for each feature (corresponding to a specific number of PRACH repetitions):</w:t>
            </w:r>
          </w:p>
          <w:p w14:paraId="77132F1B" w14:textId="77777777" w:rsidR="00E23EA9" w:rsidRDefault="00E23EA9" w:rsidP="00E23EA9">
            <w:pPr>
              <w:pStyle w:val="af9"/>
              <w:numPr>
                <w:ilvl w:val="0"/>
                <w:numId w:val="37"/>
              </w:numPr>
              <w:spacing w:after="0"/>
              <w:ind w:firstLineChars="0"/>
              <w:rPr>
                <w:rFonts w:eastAsia="MS Mincho"/>
                <w:bCs/>
                <w:lang w:val="en-GB" w:eastAsia="ja-JP"/>
              </w:rPr>
            </w:pPr>
            <w:r w:rsidRPr="007F1056">
              <w:rPr>
                <w:rFonts w:eastAsia="MS Mincho"/>
                <w:bCs/>
                <w:lang w:val="en-GB" w:eastAsia="ja-JP"/>
              </w:rPr>
              <w:lastRenderedPageBreak/>
              <w:t xml:space="preserve">The number of ROs </w:t>
            </w:r>
            <w:r>
              <w:rPr>
                <w:rFonts w:eastAsia="MS Mincho"/>
                <w:bCs/>
                <w:lang w:val="en-GB" w:eastAsia="ja-JP"/>
              </w:rPr>
              <w:t>of an RO group</w:t>
            </w:r>
            <w:r w:rsidRPr="007F1056">
              <w:rPr>
                <w:rFonts w:eastAsia="MS Mincho"/>
                <w:bCs/>
                <w:lang w:val="en-GB" w:eastAsia="ja-JP"/>
              </w:rPr>
              <w:t>.</w:t>
            </w:r>
          </w:p>
          <w:p w14:paraId="36031499" w14:textId="77777777" w:rsidR="00E23EA9" w:rsidRPr="007F1056" w:rsidRDefault="00E23EA9" w:rsidP="00E23EA9">
            <w:pPr>
              <w:pStyle w:val="af9"/>
              <w:numPr>
                <w:ilvl w:val="0"/>
                <w:numId w:val="37"/>
              </w:numPr>
              <w:spacing w:after="0"/>
              <w:ind w:firstLineChars="0"/>
              <w:rPr>
                <w:rFonts w:eastAsia="MS Mincho"/>
                <w:bCs/>
                <w:lang w:val="en-GB" w:eastAsia="ja-JP"/>
              </w:rPr>
            </w:pPr>
            <w:r>
              <w:rPr>
                <w:rFonts w:eastAsia="MS Mincho"/>
                <w:bCs/>
                <w:lang w:val="en-GB" w:eastAsia="ja-JP"/>
              </w:rPr>
              <w:t>Number of SSB to RO association pattern periods K for RO group determination.</w:t>
            </w:r>
          </w:p>
          <w:p w14:paraId="2F39F9BD" w14:textId="77777777" w:rsidR="00E23EA9" w:rsidRPr="00F37493" w:rsidRDefault="00E23EA9" w:rsidP="00F15AB1">
            <w:pPr>
              <w:rPr>
                <w:rFonts w:eastAsia="MS Mincho"/>
                <w:bCs/>
                <w:lang w:val="en-GB" w:eastAsia="ja-JP"/>
              </w:rPr>
            </w:pPr>
            <w:r w:rsidRPr="00F37493">
              <w:rPr>
                <w:rFonts w:eastAsia="MS Mincho"/>
                <w:bCs/>
                <w:lang w:val="en-GB" w:eastAsia="ja-JP"/>
              </w:rPr>
              <w:t>All legacy parameters for PRACH resource configuration of each specific number of repetitions can be reused.</w:t>
            </w:r>
          </w:p>
        </w:tc>
      </w:tr>
      <w:tr w:rsidR="00E23EA9" w14:paraId="2D16508E" w14:textId="77777777" w:rsidTr="00F15AB1">
        <w:trPr>
          <w:trHeight w:val="409"/>
          <w:jc w:val="center"/>
        </w:trPr>
        <w:tc>
          <w:tcPr>
            <w:tcW w:w="1220" w:type="dxa"/>
            <w:shd w:val="clear" w:color="auto" w:fill="auto"/>
            <w:vAlign w:val="center"/>
          </w:tcPr>
          <w:p w14:paraId="3D80A27A" w14:textId="77777777" w:rsidR="00E23EA9" w:rsidRDefault="00E23EA9" w:rsidP="00F15AB1">
            <w:pPr>
              <w:jc w:val="center"/>
              <w:rPr>
                <w:rFonts w:ascii="Times New Roman" w:eastAsia="MS Mincho" w:hAnsi="Times New Roman" w:cs="Times New Roman"/>
                <w:bCs/>
                <w:lang w:val="en-GB" w:eastAsia="ja-JP"/>
              </w:rPr>
            </w:pPr>
            <w:r>
              <w:rPr>
                <w:rFonts w:ascii="Times New Roman" w:hAnsi="Times New Roman" w:cs="Times New Roman"/>
                <w:bCs/>
                <w:lang w:val="en-GB"/>
              </w:rPr>
              <w:lastRenderedPageBreak/>
              <w:t>Xiaomi2</w:t>
            </w:r>
          </w:p>
        </w:tc>
        <w:tc>
          <w:tcPr>
            <w:tcW w:w="8257" w:type="dxa"/>
            <w:shd w:val="clear" w:color="auto" w:fill="auto"/>
            <w:vAlign w:val="center"/>
          </w:tcPr>
          <w:p w14:paraId="0AE5E4DC" w14:textId="77777777" w:rsidR="00E23EA9" w:rsidRDefault="00E23EA9" w:rsidP="00F15AB1">
            <w:pPr>
              <w:rPr>
                <w:rFonts w:ascii="Times New Roman" w:hAnsi="Times New Roman" w:cs="Times New Roman"/>
                <w:bCs/>
                <w:lang w:val="en-GB"/>
              </w:rPr>
            </w:pPr>
            <w:r>
              <w:rPr>
                <w:rFonts w:ascii="Times New Roman" w:hAnsi="Times New Roman" w:cs="Times New Roman"/>
                <w:bCs/>
                <w:lang w:val="en-GB"/>
              </w:rPr>
              <w:t>We share the similar view with vivo that all legacy parameters for PRACH resource configuration can be used to implicitly determine the RO group for a specific configured number of multiple PRACH transmissions, and given an exhaustive list as follows:</w:t>
            </w:r>
          </w:p>
          <w:p w14:paraId="30898ACA" w14:textId="77777777" w:rsidR="00E23EA9" w:rsidRDefault="00E23EA9" w:rsidP="00F15AB1">
            <w:pPr>
              <w:rPr>
                <w:rFonts w:ascii="Times New Roman" w:hAnsi="Times New Roman" w:cs="Times New Roman"/>
                <w:bCs/>
                <w:lang w:val="en-GB"/>
              </w:rPr>
            </w:pPr>
            <w:r>
              <w:rPr>
                <w:rFonts w:ascii="Times New Roman" w:hAnsi="Times New Roman" w:cs="Times New Roman"/>
                <w:bCs/>
                <w:lang w:val="en-GB"/>
              </w:rPr>
              <w:t xml:space="preserve">Parameter 1: </w:t>
            </w:r>
            <w:r w:rsidRPr="00672F49">
              <w:rPr>
                <w:rFonts w:ascii="Times New Roman" w:hAnsi="Times New Roman" w:cs="Times New Roman"/>
                <w:bCs/>
                <w:highlight w:val="yellow"/>
                <w:lang w:val="en-GB"/>
              </w:rPr>
              <w:t>The number of TDMed valid ROs within each RO group</w:t>
            </w:r>
            <w:r>
              <w:rPr>
                <w:rFonts w:ascii="Times New Roman" w:hAnsi="Times New Roman" w:cs="Times New Roman"/>
                <w:bCs/>
                <w:lang w:val="en-GB"/>
              </w:rPr>
              <w:t xml:space="preserve">, implicitly determined by its corresponding configured number of multiple PRACH transmissions. </w:t>
            </w:r>
          </w:p>
          <w:p w14:paraId="279E2A12" w14:textId="77777777" w:rsidR="00E23EA9" w:rsidRDefault="00E23EA9" w:rsidP="00F15AB1">
            <w:pPr>
              <w:rPr>
                <w:rFonts w:ascii="Times New Roman" w:hAnsi="Times New Roman" w:cs="Times New Roman"/>
                <w:bCs/>
                <w:lang w:val="en-GB"/>
              </w:rPr>
            </w:pPr>
            <w:r>
              <w:rPr>
                <w:rFonts w:ascii="Times New Roman" w:hAnsi="Times New Roman" w:cs="Times New Roman"/>
                <w:bCs/>
                <w:lang w:val="en-GB"/>
              </w:rPr>
              <w:t xml:space="preserve">Parameter 2: </w:t>
            </w:r>
            <w:r w:rsidRPr="00672F49">
              <w:rPr>
                <w:rFonts w:ascii="Times New Roman" w:hAnsi="Times New Roman" w:cs="Times New Roman"/>
                <w:bCs/>
                <w:highlight w:val="yellow"/>
                <w:lang w:val="en-GB"/>
              </w:rPr>
              <w:t>The number of FDMed valid ROs within each RO group</w:t>
            </w:r>
            <w:r>
              <w:rPr>
                <w:rFonts w:ascii="Times New Roman" w:hAnsi="Times New Roman" w:cs="Times New Roman"/>
                <w:bCs/>
                <w:lang w:val="en-GB"/>
              </w:rPr>
              <w:t xml:space="preserve">, implicitly determined by the PRACH configuration, number of FDMed ROs configured by </w:t>
            </w:r>
            <w:r w:rsidRPr="00974BB4">
              <w:rPr>
                <w:rFonts w:ascii="Times New Roman" w:hAnsi="Times New Roman" w:cs="Times New Roman"/>
                <w:bCs/>
                <w:i/>
                <w:lang w:val="en-GB"/>
              </w:rPr>
              <w:t>msg1-FDM</w:t>
            </w:r>
            <w:r w:rsidRPr="00974BB4">
              <w:rPr>
                <w:rFonts w:ascii="Times New Roman" w:hAnsi="Times New Roman" w:cs="Times New Roman"/>
                <w:bCs/>
                <w:lang w:val="en-GB"/>
              </w:rPr>
              <w:t xml:space="preserve">, SSB indexes given by </w:t>
            </w:r>
            <w:r w:rsidRPr="00974BB4">
              <w:rPr>
                <w:rFonts w:ascii="Times New Roman" w:hAnsi="Times New Roman" w:cs="Times New Roman"/>
                <w:bCs/>
                <w:i/>
                <w:lang w:val="en-GB"/>
              </w:rPr>
              <w:t>ssb-PositionsInBurst</w:t>
            </w:r>
            <w:r>
              <w:rPr>
                <w:rFonts w:ascii="Times New Roman" w:hAnsi="Times New Roman" w:cs="Times New Roman"/>
                <w:bCs/>
                <w:lang w:val="en-GB"/>
              </w:rPr>
              <w:t xml:space="preserve"> and SSB-to-RO mapping.</w:t>
            </w:r>
          </w:p>
          <w:p w14:paraId="79C0C156" w14:textId="77777777" w:rsidR="00E23EA9" w:rsidRDefault="00E23EA9" w:rsidP="00F15AB1">
            <w:pPr>
              <w:rPr>
                <w:rFonts w:ascii="Times New Roman" w:hAnsi="Times New Roman" w:cs="Times New Roman"/>
                <w:bCs/>
                <w:lang w:val="en-GB"/>
              </w:rPr>
            </w:pPr>
            <w:r>
              <w:rPr>
                <w:rFonts w:ascii="Times New Roman" w:hAnsi="Times New Roman" w:cs="Times New Roman"/>
                <w:bCs/>
                <w:lang w:val="en-GB"/>
              </w:rPr>
              <w:t xml:space="preserve">Parameter 3: </w:t>
            </w:r>
            <w:r w:rsidRPr="00672F49">
              <w:rPr>
                <w:rFonts w:ascii="Times New Roman" w:hAnsi="Times New Roman" w:cs="Times New Roman"/>
                <w:bCs/>
                <w:highlight w:val="yellow"/>
                <w:lang w:val="en-GB"/>
              </w:rPr>
              <w:t>The time start position of the first valid RO in each RO group</w:t>
            </w:r>
            <w:r>
              <w:rPr>
                <w:rFonts w:ascii="Times New Roman" w:hAnsi="Times New Roman" w:cs="Times New Roman"/>
                <w:bCs/>
                <w:lang w:val="en-GB"/>
              </w:rPr>
              <w:t xml:space="preserve">, implicitly determined by the PRACH configuration, RO validation, SSB indexes given by </w:t>
            </w:r>
            <w:r w:rsidRPr="00974BB4">
              <w:rPr>
                <w:rFonts w:ascii="Times New Roman" w:hAnsi="Times New Roman" w:cs="Times New Roman"/>
                <w:bCs/>
                <w:i/>
                <w:lang w:val="en-GB"/>
              </w:rPr>
              <w:t>ssb-PositionsInBurst</w:t>
            </w:r>
            <w:r>
              <w:rPr>
                <w:rFonts w:ascii="Times New Roman" w:hAnsi="Times New Roman" w:cs="Times New Roman"/>
                <w:bCs/>
                <w:i/>
                <w:lang w:val="en-GB"/>
              </w:rPr>
              <w:t xml:space="preserve">, </w:t>
            </w:r>
            <w:r w:rsidRPr="00974BB4">
              <w:rPr>
                <w:rFonts w:ascii="Times New Roman" w:hAnsi="Times New Roman" w:cs="Times New Roman"/>
                <w:bCs/>
                <w:lang w:val="en-GB"/>
              </w:rPr>
              <w:t xml:space="preserve">and SSB-to-RO mapping, </w:t>
            </w:r>
            <w:r>
              <w:rPr>
                <w:rFonts w:ascii="Times New Roman" w:hAnsi="Times New Roman" w:cs="Times New Roman"/>
                <w:bCs/>
                <w:lang w:val="en-GB"/>
              </w:rPr>
              <w:t>number of TDMed ROs within the RO group (corresponding to the same number of multiple PRACH transmissions), the start position of the first SSB-to-RO association pattern, i.e., frame 0.</w:t>
            </w:r>
          </w:p>
          <w:p w14:paraId="72C60769" w14:textId="77777777" w:rsidR="00E23EA9" w:rsidRDefault="00E23EA9" w:rsidP="00F15AB1">
            <w:pPr>
              <w:rPr>
                <w:rFonts w:ascii="Times New Roman" w:hAnsi="Times New Roman" w:cs="Times New Roman"/>
                <w:bCs/>
                <w:lang w:val="en-GB"/>
              </w:rPr>
            </w:pPr>
            <w:r>
              <w:rPr>
                <w:rFonts w:ascii="Times New Roman" w:hAnsi="Times New Roman" w:cs="Times New Roman"/>
                <w:bCs/>
                <w:lang w:val="en-GB"/>
              </w:rPr>
              <w:t xml:space="preserve">Parameter 4: </w:t>
            </w:r>
            <w:r w:rsidRPr="00672F49">
              <w:rPr>
                <w:rFonts w:ascii="Times New Roman" w:hAnsi="Times New Roman" w:cs="Times New Roman"/>
                <w:bCs/>
                <w:highlight w:val="yellow"/>
                <w:lang w:val="en-GB"/>
              </w:rPr>
              <w:t>The frequency start position of the first valid RO in each RO group</w:t>
            </w:r>
            <w:r>
              <w:rPr>
                <w:rFonts w:ascii="Times New Roman" w:hAnsi="Times New Roman" w:cs="Times New Roman"/>
                <w:bCs/>
                <w:lang w:val="en-GB"/>
              </w:rPr>
              <w:t xml:space="preserve">, implicitly determined by the PRACH configuration, number of FDMed ROs configured by </w:t>
            </w:r>
            <w:r w:rsidRPr="00974BB4">
              <w:rPr>
                <w:rFonts w:ascii="Times New Roman" w:hAnsi="Times New Roman" w:cs="Times New Roman"/>
                <w:bCs/>
                <w:i/>
                <w:lang w:val="en-GB"/>
              </w:rPr>
              <w:t>msg1-FDM</w:t>
            </w:r>
            <w:r w:rsidRPr="00974BB4">
              <w:rPr>
                <w:rFonts w:ascii="Times New Roman" w:hAnsi="Times New Roman" w:cs="Times New Roman"/>
                <w:bCs/>
                <w:lang w:val="en-GB"/>
              </w:rPr>
              <w:t>,</w:t>
            </w:r>
            <w:r>
              <w:rPr>
                <w:rFonts w:ascii="Times New Roman" w:hAnsi="Times New Roman" w:cs="Times New Roman"/>
                <w:bCs/>
                <w:lang w:val="en-GB"/>
              </w:rPr>
              <w:t xml:space="preserve"> the frequency start position of PRACH resources given by </w:t>
            </w:r>
            <w:r w:rsidRPr="00672F49">
              <w:rPr>
                <w:rFonts w:ascii="Times New Roman" w:hAnsi="Times New Roman" w:cs="Times New Roman"/>
                <w:bCs/>
                <w:i/>
                <w:lang w:val="en-GB"/>
              </w:rPr>
              <w:t>msg1-FDM</w:t>
            </w:r>
            <w:r>
              <w:rPr>
                <w:rFonts w:ascii="Times New Roman" w:hAnsi="Times New Roman" w:cs="Times New Roman"/>
                <w:bCs/>
                <w:i/>
                <w:lang w:val="en-GB"/>
              </w:rPr>
              <w:t xml:space="preserve">, </w:t>
            </w:r>
            <w:r>
              <w:rPr>
                <w:rFonts w:ascii="Times New Roman" w:hAnsi="Times New Roman" w:cs="Times New Roman"/>
                <w:bCs/>
                <w:lang w:val="en-GB"/>
              </w:rPr>
              <w:t xml:space="preserve">SSB indexes given by </w:t>
            </w:r>
            <w:r w:rsidRPr="00974BB4">
              <w:rPr>
                <w:rFonts w:ascii="Times New Roman" w:hAnsi="Times New Roman" w:cs="Times New Roman"/>
                <w:bCs/>
                <w:i/>
                <w:lang w:val="en-GB"/>
              </w:rPr>
              <w:t>ssb-PositionsInBurst</w:t>
            </w:r>
            <w:r>
              <w:rPr>
                <w:rFonts w:ascii="Times New Roman" w:hAnsi="Times New Roman" w:cs="Times New Roman"/>
                <w:bCs/>
                <w:i/>
                <w:lang w:val="en-GB"/>
              </w:rPr>
              <w:t xml:space="preserve">, </w:t>
            </w:r>
            <w:r w:rsidRPr="00974BB4">
              <w:rPr>
                <w:rFonts w:ascii="Times New Roman" w:hAnsi="Times New Roman" w:cs="Times New Roman"/>
                <w:bCs/>
                <w:lang w:val="en-GB"/>
              </w:rPr>
              <w:t>SSB-to-RO mapping</w:t>
            </w:r>
            <w:r>
              <w:rPr>
                <w:rFonts w:ascii="Times New Roman" w:hAnsi="Times New Roman" w:cs="Times New Roman"/>
                <w:bCs/>
                <w:lang w:val="en-GB"/>
              </w:rPr>
              <w:t xml:space="preserve">, </w:t>
            </w:r>
            <w:r w:rsidRPr="00974BB4">
              <w:rPr>
                <w:rFonts w:ascii="Times New Roman" w:hAnsi="Times New Roman" w:cs="Times New Roman"/>
                <w:bCs/>
                <w:lang w:val="en-GB"/>
              </w:rPr>
              <w:t>and</w:t>
            </w:r>
            <w:r>
              <w:rPr>
                <w:rFonts w:ascii="Times New Roman" w:hAnsi="Times New Roman" w:cs="Times New Roman"/>
                <w:bCs/>
                <w:lang w:val="en-GB"/>
              </w:rPr>
              <w:t xml:space="preserve"> number of FDMed valid ROs within the RO group (corresponding to the same number of multiple PRACH transmissions).</w:t>
            </w:r>
          </w:p>
          <w:p w14:paraId="32173B0F" w14:textId="77777777" w:rsidR="00E23EA9" w:rsidRDefault="00E23EA9" w:rsidP="00F15AB1">
            <w:pPr>
              <w:rPr>
                <w:rFonts w:ascii="Times New Roman" w:hAnsi="Times New Roman" w:cs="Times New Roman"/>
                <w:bCs/>
                <w:lang w:val="en-GB"/>
              </w:rPr>
            </w:pPr>
            <w:r>
              <w:rPr>
                <w:rFonts w:ascii="Times New Roman" w:hAnsi="Times New Roman" w:cs="Times New Roman"/>
                <w:bCs/>
                <w:lang w:val="en-GB"/>
              </w:rPr>
              <w:t>Besides, as for the period X for the RO group pattern, we think it’s another issue need to be discussed and we don’t list it here.</w:t>
            </w:r>
          </w:p>
          <w:p w14:paraId="4041884A" w14:textId="77777777" w:rsidR="00E23EA9" w:rsidRPr="007479E3" w:rsidRDefault="00E23EA9" w:rsidP="00F15AB1">
            <w:pPr>
              <w:rPr>
                <w:rFonts w:ascii="Times New Roman" w:eastAsia="MS Mincho" w:hAnsi="Times New Roman" w:cs="Times New Roman"/>
                <w:bCs/>
                <w:lang w:val="en-GB" w:eastAsia="ja-JP"/>
              </w:rPr>
            </w:pPr>
          </w:p>
        </w:tc>
      </w:tr>
      <w:tr w:rsidR="00E23EA9" w14:paraId="575F317A" w14:textId="77777777" w:rsidTr="00F15AB1">
        <w:trPr>
          <w:trHeight w:val="409"/>
          <w:jc w:val="center"/>
        </w:trPr>
        <w:tc>
          <w:tcPr>
            <w:tcW w:w="1220" w:type="dxa"/>
            <w:shd w:val="clear" w:color="auto" w:fill="auto"/>
            <w:vAlign w:val="center"/>
          </w:tcPr>
          <w:p w14:paraId="4C1D30FA" w14:textId="77777777" w:rsidR="00E23EA9" w:rsidRDefault="00E23EA9" w:rsidP="00F15AB1">
            <w:pPr>
              <w:jc w:val="center"/>
              <w:rPr>
                <w:rFonts w:ascii="Times New Roman" w:hAnsi="Times New Roman" w:cs="Times New Roman"/>
                <w:bCs/>
                <w:lang w:val="en-GB"/>
              </w:rPr>
            </w:pPr>
            <w:r>
              <w:rPr>
                <w:rFonts w:ascii="Times New Roman" w:hAnsi="Times New Roman" w:cs="Times New Roman" w:hint="eastAsia"/>
                <w:bCs/>
                <w:lang w:val="en-GB"/>
              </w:rPr>
              <w:t>ZTE</w:t>
            </w:r>
          </w:p>
        </w:tc>
        <w:tc>
          <w:tcPr>
            <w:tcW w:w="8257" w:type="dxa"/>
            <w:shd w:val="clear" w:color="auto" w:fill="auto"/>
            <w:vAlign w:val="center"/>
          </w:tcPr>
          <w:p w14:paraId="16ECB50C" w14:textId="77777777" w:rsidR="00E23EA9" w:rsidRDefault="00E23EA9" w:rsidP="00F15AB1">
            <w:pPr>
              <w:jc w:val="left"/>
              <w:rPr>
                <w:rFonts w:ascii="Times New Roman" w:hAnsi="Times New Roman" w:cs="Times New Roman"/>
                <w:bCs/>
                <w:szCs w:val="21"/>
              </w:rPr>
            </w:pPr>
            <w:r w:rsidRPr="00EA7A50">
              <w:rPr>
                <w:rFonts w:ascii="Times New Roman" w:hAnsi="Times New Roman" w:cs="Times New Roman" w:hint="eastAsia"/>
                <w:bCs/>
                <w:lang w:val="en-GB"/>
              </w:rPr>
              <w:t>N</w:t>
            </w:r>
            <w:r w:rsidRPr="00EA7A50">
              <w:rPr>
                <w:rFonts w:ascii="Times New Roman" w:hAnsi="Times New Roman" w:cs="Times New Roman"/>
                <w:bCs/>
                <w:lang w:val="en-GB"/>
              </w:rPr>
              <w:t>o need</w:t>
            </w:r>
            <w:r>
              <w:rPr>
                <w:rFonts w:ascii="Times New Roman" w:hAnsi="Times New Roman" w:cs="Times New Roman"/>
                <w:bCs/>
                <w:lang w:val="en-GB"/>
              </w:rPr>
              <w:t xml:space="preserve"> of the parameters for RO group determination which are </w:t>
            </w:r>
            <w:r w:rsidRPr="001564B3">
              <w:rPr>
                <w:rFonts w:ascii="Times New Roman" w:hAnsi="Times New Roman" w:cs="Times New Roman"/>
                <w:bCs/>
                <w:szCs w:val="21"/>
              </w:rPr>
              <w:t>explicitly configured</w:t>
            </w:r>
            <w:r>
              <w:rPr>
                <w:rFonts w:ascii="Times New Roman" w:hAnsi="Times New Roman" w:cs="Times New Roman"/>
                <w:bCs/>
                <w:szCs w:val="21"/>
              </w:rPr>
              <w:t>.</w:t>
            </w:r>
          </w:p>
          <w:p w14:paraId="11EA591D" w14:textId="77777777" w:rsidR="00E23EA9" w:rsidRDefault="00E23EA9" w:rsidP="00F15AB1">
            <w:pPr>
              <w:jc w:val="left"/>
              <w:rPr>
                <w:rFonts w:ascii="Times New Roman" w:hAnsi="Times New Roman" w:cs="Times New Roman"/>
                <w:bCs/>
                <w:szCs w:val="21"/>
              </w:rPr>
            </w:pPr>
            <w:r>
              <w:rPr>
                <w:rFonts w:ascii="Times New Roman" w:hAnsi="Times New Roman" w:cs="Times New Roman"/>
                <w:bCs/>
                <w:szCs w:val="21"/>
              </w:rPr>
              <w:t xml:space="preserve">Some implicit parameters which can be derived from the SSB-RO (group) mapping result, </w:t>
            </w:r>
            <w:r w:rsidRPr="00EA7A50">
              <w:rPr>
                <w:rFonts w:ascii="Times New Roman" w:hAnsi="Times New Roman" w:cs="Times New Roman"/>
                <w:bCs/>
                <w:i/>
                <w:szCs w:val="21"/>
              </w:rPr>
              <w:t>PRACH configuration index</w:t>
            </w:r>
            <w:r>
              <w:rPr>
                <w:rFonts w:ascii="Times New Roman" w:hAnsi="Times New Roman" w:cs="Times New Roman"/>
                <w:bCs/>
                <w:szCs w:val="21"/>
              </w:rPr>
              <w:t xml:space="preserve">, </w:t>
            </w:r>
            <w:r w:rsidRPr="00672F49">
              <w:rPr>
                <w:rFonts w:ascii="Times New Roman" w:hAnsi="Times New Roman" w:cs="Times New Roman"/>
                <w:bCs/>
                <w:i/>
                <w:lang w:val="en-GB"/>
              </w:rPr>
              <w:t>msg1-FDM</w:t>
            </w:r>
            <w:r>
              <w:rPr>
                <w:rFonts w:ascii="Times New Roman" w:hAnsi="Times New Roman" w:cs="Times New Roman"/>
                <w:bCs/>
                <w:i/>
                <w:lang w:val="en-GB"/>
              </w:rPr>
              <w:t xml:space="preserve">, </w:t>
            </w:r>
            <w:r w:rsidRPr="00974BB4">
              <w:rPr>
                <w:rFonts w:ascii="Times New Roman" w:hAnsi="Times New Roman" w:cs="Times New Roman"/>
                <w:bCs/>
                <w:i/>
                <w:lang w:val="en-GB"/>
              </w:rPr>
              <w:t>ssb-PositionsInBurst</w:t>
            </w:r>
            <w:r>
              <w:rPr>
                <w:rFonts w:ascii="Times New Roman" w:hAnsi="Times New Roman" w:cs="Times New Roman"/>
                <w:bCs/>
                <w:szCs w:val="21"/>
              </w:rPr>
              <w:t xml:space="preserve"> and other possible parameters already exist. These implicit derived parameters may be number of ROs within one RO group, the start RO of the RO group, etc. </w:t>
            </w:r>
          </w:p>
          <w:p w14:paraId="66697983" w14:textId="77777777" w:rsidR="00E23EA9" w:rsidRDefault="00E23EA9" w:rsidP="00F15AB1">
            <w:pPr>
              <w:jc w:val="left"/>
              <w:rPr>
                <w:rFonts w:ascii="Times New Roman" w:hAnsi="Times New Roman" w:cs="Times New Roman"/>
                <w:bCs/>
                <w:szCs w:val="21"/>
              </w:rPr>
            </w:pPr>
            <w:r>
              <w:rPr>
                <w:rFonts w:ascii="Times New Roman" w:hAnsi="Times New Roman" w:cs="Times New Roman"/>
                <w:bCs/>
                <w:szCs w:val="21"/>
              </w:rPr>
              <w:t xml:space="preserve">For example, the number of ROs within one RO group, is determined by UE based on the SSB-RSRP threshold from the set configured, the set of number of ROs within the RO group is configured by base station, e.g., {2,4,8}. </w:t>
            </w:r>
          </w:p>
          <w:p w14:paraId="77677778" w14:textId="77777777" w:rsidR="00E23EA9" w:rsidRPr="00295B98" w:rsidRDefault="00E23EA9" w:rsidP="00F15AB1">
            <w:pPr>
              <w:jc w:val="left"/>
              <w:rPr>
                <w:bCs/>
                <w:lang w:val="en-GB"/>
              </w:rPr>
            </w:pPr>
            <w:r>
              <w:rPr>
                <w:rFonts w:ascii="Times New Roman" w:hAnsi="Times New Roman" w:cs="Times New Roman"/>
                <w:bCs/>
                <w:szCs w:val="21"/>
              </w:rPr>
              <w:t>No need to configure the K for period X, this could be defined as the minimum value which could satisfy the pattern repeating.</w:t>
            </w:r>
          </w:p>
        </w:tc>
      </w:tr>
      <w:tr w:rsidR="00E23EA9" w14:paraId="34915957" w14:textId="77777777" w:rsidTr="00F15AB1">
        <w:trPr>
          <w:trHeight w:val="409"/>
          <w:jc w:val="center"/>
        </w:trPr>
        <w:tc>
          <w:tcPr>
            <w:tcW w:w="1220" w:type="dxa"/>
            <w:shd w:val="clear" w:color="auto" w:fill="auto"/>
            <w:vAlign w:val="center"/>
          </w:tcPr>
          <w:p w14:paraId="79F9EAF6" w14:textId="77777777" w:rsidR="00E23EA9" w:rsidRPr="00E97F35" w:rsidRDefault="00E23EA9" w:rsidP="00F15AB1">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lastRenderedPageBreak/>
              <w:t>LG</w:t>
            </w:r>
          </w:p>
        </w:tc>
        <w:tc>
          <w:tcPr>
            <w:tcW w:w="8257" w:type="dxa"/>
            <w:shd w:val="clear" w:color="auto" w:fill="auto"/>
            <w:vAlign w:val="center"/>
          </w:tcPr>
          <w:p w14:paraId="03B7D0D0" w14:textId="77777777" w:rsidR="00E23EA9" w:rsidRDefault="00E23EA9" w:rsidP="00F15AB1">
            <w:pPr>
              <w:jc w:val="left"/>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W</w:t>
            </w:r>
            <w:r>
              <w:rPr>
                <w:rFonts w:ascii="Times New Roman" w:eastAsia="Malgun Gothic" w:hAnsi="Times New Roman" w:cs="Times New Roman" w:hint="eastAsia"/>
                <w:bCs/>
                <w:lang w:val="en-GB" w:eastAsia="ko-KR"/>
              </w:rPr>
              <w:t xml:space="preserve">e </w:t>
            </w:r>
            <w:r>
              <w:rPr>
                <w:rFonts w:ascii="Times New Roman" w:eastAsia="Malgun Gothic" w:hAnsi="Times New Roman" w:cs="Times New Roman"/>
                <w:bCs/>
                <w:lang w:val="en-GB" w:eastAsia="ko-KR"/>
              </w:rPr>
              <w:t>prefer to support implicit RO group determination by UE based on legacy PRACH configuration parameters including following additional parameters.</w:t>
            </w:r>
          </w:p>
          <w:p w14:paraId="3DD26F57" w14:textId="77777777" w:rsidR="00E23EA9" w:rsidRDefault="00E23EA9" w:rsidP="00F15AB1">
            <w:pPr>
              <w:jc w:val="left"/>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 xml:space="preserve">1. Time and/or frequency starting position of RO </w:t>
            </w:r>
          </w:p>
          <w:p w14:paraId="4D0623C9" w14:textId="77777777" w:rsidR="00E23EA9" w:rsidRDefault="00E23EA9" w:rsidP="00F15AB1">
            <w:pPr>
              <w:jc w:val="left"/>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 xml:space="preserve">2. </w:t>
            </w:r>
            <w:r>
              <w:rPr>
                <w:rFonts w:ascii="Times New Roman" w:eastAsia="Malgun Gothic" w:hAnsi="Times New Roman" w:cs="Times New Roman"/>
                <w:bCs/>
                <w:lang w:val="en-GB" w:eastAsia="ko-KR"/>
              </w:rPr>
              <w:t>Number of RO groups in Time period X</w:t>
            </w:r>
          </w:p>
          <w:p w14:paraId="7F97C549" w14:textId="77777777" w:rsidR="00E23EA9" w:rsidRDefault="00E23EA9" w:rsidP="00F15AB1">
            <w:pPr>
              <w:jc w:val="left"/>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 xml:space="preserve">3. Starting RO timing offset from </w:t>
            </w:r>
            <w:r w:rsidRPr="00FB1AC2">
              <w:rPr>
                <w:rFonts w:ascii="Times New Roman" w:hAnsi="Times New Roman"/>
                <w:bCs/>
                <w:szCs w:val="21"/>
              </w:rPr>
              <w:t>frame 0</w:t>
            </w:r>
          </w:p>
          <w:p w14:paraId="7C78779A" w14:textId="77777777" w:rsidR="00E23EA9" w:rsidRPr="00E97F35" w:rsidRDefault="00E23EA9" w:rsidP="00F15AB1">
            <w:pPr>
              <w:jc w:val="left"/>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In addition, we are open to discuss another parameters.</w:t>
            </w:r>
          </w:p>
        </w:tc>
      </w:tr>
      <w:tr w:rsidR="00E23EA9" w:rsidRPr="00205BAE" w14:paraId="7F3D7293" w14:textId="77777777" w:rsidTr="00F15AB1">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71D24F7" w14:textId="77777777" w:rsidR="00E23EA9" w:rsidRPr="003D380F" w:rsidRDefault="00E23EA9" w:rsidP="00F15AB1">
            <w:pPr>
              <w:jc w:val="center"/>
              <w:rPr>
                <w:rFonts w:ascii="Times New Roman" w:eastAsia="Malgun Gothic" w:hAnsi="Times New Roman" w:cs="Times New Roman"/>
                <w:bCs/>
                <w:lang w:val="en-GB" w:eastAsia="ko-KR"/>
              </w:rPr>
            </w:pPr>
            <w:r w:rsidRPr="003D380F">
              <w:rPr>
                <w:rFonts w:ascii="Times New Roman" w:eastAsia="Malgun Gothic" w:hAnsi="Times New Roman" w:cs="Times New Roman" w:hint="eastAsia"/>
                <w:bCs/>
                <w:lang w:val="en-GB" w:eastAsia="ko-KR"/>
              </w:rPr>
              <w:t>O</w:t>
            </w:r>
            <w:r w:rsidRPr="003D380F">
              <w:rPr>
                <w:rFonts w:ascii="Times New Roman" w:eastAsia="Malgun Gothic" w:hAnsi="Times New Roman" w:cs="Times New Roman"/>
                <w:bCs/>
                <w:lang w:val="en-GB" w:eastAsia="ko-KR"/>
              </w:rPr>
              <w:t>PPO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41FE0B6" w14:textId="77777777" w:rsidR="00E23EA9" w:rsidRPr="003D380F" w:rsidRDefault="00E23EA9" w:rsidP="00F15AB1">
            <w:pPr>
              <w:jc w:val="left"/>
              <w:rPr>
                <w:rFonts w:ascii="Times New Roman" w:eastAsia="Malgun Gothic" w:hAnsi="Times New Roman" w:cs="Times New Roman"/>
                <w:bCs/>
                <w:lang w:val="en-GB" w:eastAsia="ko-KR"/>
              </w:rPr>
            </w:pPr>
            <w:r w:rsidRPr="003D380F">
              <w:rPr>
                <w:rFonts w:ascii="Times New Roman" w:eastAsia="Malgun Gothic" w:hAnsi="Times New Roman" w:cs="Times New Roman"/>
                <w:bCs/>
                <w:lang w:val="en-GB" w:eastAsia="ko-KR"/>
              </w:rPr>
              <w:t>Parameter 1: Number of SSB to RO association pattern periods K for RO group determination, implicitly determined.</w:t>
            </w:r>
          </w:p>
          <w:p w14:paraId="15FC7CD0" w14:textId="77777777" w:rsidR="00E23EA9" w:rsidRPr="003D380F" w:rsidRDefault="00E23EA9" w:rsidP="00F15AB1">
            <w:pPr>
              <w:jc w:val="left"/>
              <w:rPr>
                <w:rFonts w:ascii="Times New Roman" w:eastAsia="Malgun Gothic" w:hAnsi="Times New Roman" w:cs="Times New Roman"/>
                <w:bCs/>
                <w:lang w:val="en-GB" w:eastAsia="ko-KR"/>
              </w:rPr>
            </w:pPr>
            <w:r w:rsidRPr="003D380F">
              <w:rPr>
                <w:rFonts w:ascii="Times New Roman" w:eastAsia="Malgun Gothic" w:hAnsi="Times New Roman" w:cs="Times New Roman" w:hint="eastAsia"/>
                <w:bCs/>
                <w:lang w:val="en-GB" w:eastAsia="ko-KR"/>
              </w:rPr>
              <w:t>T</w:t>
            </w:r>
            <w:r w:rsidRPr="003D380F">
              <w:rPr>
                <w:rFonts w:ascii="Times New Roman" w:eastAsia="Malgun Gothic" w:hAnsi="Times New Roman" w:cs="Times New Roman"/>
                <w:bCs/>
                <w:lang w:val="en-GB" w:eastAsia="ko-KR"/>
              </w:rPr>
              <w:t>here is a parameter K corresponding to a RO group with specific number of ROs for multiple PRACH. The K can be determined based on PRACH configuration and number of ROs for multiple PRACH implicitly.</w:t>
            </w:r>
          </w:p>
          <w:p w14:paraId="124CF11C" w14:textId="77777777" w:rsidR="00E23EA9" w:rsidRPr="003D380F" w:rsidRDefault="00E23EA9" w:rsidP="00F15AB1">
            <w:pPr>
              <w:jc w:val="left"/>
              <w:rPr>
                <w:rFonts w:ascii="Times New Roman" w:eastAsia="Malgun Gothic" w:hAnsi="Times New Roman" w:cs="Times New Roman"/>
                <w:bCs/>
                <w:lang w:val="en-GB" w:eastAsia="ko-KR"/>
              </w:rPr>
            </w:pPr>
            <w:r w:rsidRPr="003D380F">
              <w:rPr>
                <w:rFonts w:ascii="Times New Roman" w:eastAsia="Malgun Gothic" w:hAnsi="Times New Roman" w:cs="Times New Roman"/>
                <w:bCs/>
                <w:lang w:val="en-GB" w:eastAsia="ko-KR"/>
              </w:rPr>
              <w:t>Parameter 2:RO group specific preamble, explicitly configured.</w:t>
            </w:r>
          </w:p>
          <w:p w14:paraId="2CCA85D5" w14:textId="77777777" w:rsidR="00E23EA9" w:rsidRPr="003D380F" w:rsidRDefault="00E23EA9" w:rsidP="00F15AB1">
            <w:pPr>
              <w:jc w:val="left"/>
              <w:rPr>
                <w:rFonts w:ascii="Times New Roman" w:eastAsia="Malgun Gothic" w:hAnsi="Times New Roman" w:cs="Times New Roman"/>
                <w:bCs/>
                <w:lang w:val="en-GB" w:eastAsia="ko-KR"/>
              </w:rPr>
            </w:pPr>
            <w:r w:rsidRPr="003D380F">
              <w:rPr>
                <w:rFonts w:ascii="Times New Roman" w:eastAsia="Malgun Gothic" w:hAnsi="Times New Roman" w:cs="Times New Roman" w:hint="eastAsia"/>
                <w:bCs/>
                <w:lang w:val="en-GB" w:eastAsia="ko-KR"/>
              </w:rPr>
              <w:t>T</w:t>
            </w:r>
            <w:r w:rsidRPr="003D380F">
              <w:rPr>
                <w:rFonts w:ascii="Times New Roman" w:eastAsia="Malgun Gothic" w:hAnsi="Times New Roman" w:cs="Times New Roman"/>
                <w:bCs/>
                <w:lang w:val="en-GB" w:eastAsia="ko-KR"/>
              </w:rPr>
              <w:t xml:space="preserve">he preamble should be configured for a RO group with specific number of ROs for multiple PRACH, if ROs can be shared between different RO groups. </w:t>
            </w:r>
          </w:p>
          <w:p w14:paraId="707CFADE" w14:textId="77777777" w:rsidR="00E23EA9" w:rsidRPr="003D380F" w:rsidRDefault="00E23EA9" w:rsidP="00F15AB1">
            <w:pPr>
              <w:jc w:val="left"/>
              <w:rPr>
                <w:rFonts w:ascii="Times New Roman" w:eastAsia="Malgun Gothic" w:hAnsi="Times New Roman" w:cs="Times New Roman"/>
                <w:bCs/>
                <w:lang w:val="en-GB" w:eastAsia="ko-KR"/>
              </w:rPr>
            </w:pPr>
            <w:r w:rsidRPr="003D380F">
              <w:rPr>
                <w:rFonts w:ascii="Times New Roman" w:eastAsia="Malgun Gothic" w:hAnsi="Times New Roman" w:cs="Times New Roman"/>
                <w:bCs/>
                <w:lang w:val="en-GB" w:eastAsia="ko-KR"/>
              </w:rPr>
              <w:t xml:space="preserve">Parameter 3: </w:t>
            </w:r>
            <w:r w:rsidRPr="003D380F">
              <w:rPr>
                <w:rFonts w:ascii="Times New Roman" w:eastAsia="Malgun Gothic" w:hAnsi="Times New Roman" w:cs="Times New Roman" w:hint="eastAsia"/>
                <w:bCs/>
                <w:lang w:val="en-GB" w:eastAsia="ko-KR"/>
              </w:rPr>
              <w:t>S</w:t>
            </w:r>
            <w:r w:rsidRPr="003D380F">
              <w:rPr>
                <w:rFonts w:ascii="Times New Roman" w:eastAsia="Malgun Gothic" w:hAnsi="Times New Roman" w:cs="Times New Roman"/>
                <w:bCs/>
                <w:lang w:val="en-GB" w:eastAsia="ko-KR"/>
              </w:rPr>
              <w:t>upported number of multiple PRACH, e.g. {2,4,8}, explicitly configured.</w:t>
            </w:r>
          </w:p>
          <w:p w14:paraId="05B10339" w14:textId="77777777" w:rsidR="00E23EA9" w:rsidRPr="003D380F" w:rsidRDefault="00E23EA9" w:rsidP="00F15AB1">
            <w:pPr>
              <w:jc w:val="left"/>
              <w:rPr>
                <w:rFonts w:ascii="Times New Roman" w:eastAsia="Malgun Gothic" w:hAnsi="Times New Roman" w:cs="Times New Roman"/>
                <w:bCs/>
                <w:lang w:val="en-GB" w:eastAsia="ko-KR"/>
              </w:rPr>
            </w:pPr>
            <w:r w:rsidRPr="003D380F">
              <w:rPr>
                <w:rFonts w:ascii="Times New Roman" w:eastAsia="Malgun Gothic" w:hAnsi="Times New Roman" w:cs="Times New Roman"/>
                <w:bCs/>
                <w:lang w:val="en-GB" w:eastAsia="ko-KR"/>
              </w:rPr>
              <w:t>Parameter 4: frequency start position of the first RO in a RO group, explicitly configured or implicitly determined.</w:t>
            </w:r>
          </w:p>
          <w:p w14:paraId="72D55CD3" w14:textId="77777777" w:rsidR="00E23EA9" w:rsidRPr="003D380F" w:rsidRDefault="00E23EA9" w:rsidP="00F15AB1">
            <w:pPr>
              <w:jc w:val="left"/>
              <w:rPr>
                <w:rFonts w:ascii="Times New Roman" w:eastAsia="Malgun Gothic" w:hAnsi="Times New Roman" w:cs="Times New Roman"/>
                <w:bCs/>
                <w:lang w:val="en-GB" w:eastAsia="ko-KR"/>
              </w:rPr>
            </w:pPr>
            <w:r w:rsidRPr="003D380F">
              <w:rPr>
                <w:rFonts w:ascii="Times New Roman" w:eastAsia="Malgun Gothic" w:hAnsi="Times New Roman" w:cs="Times New Roman"/>
                <w:bCs/>
                <w:lang w:val="en-GB" w:eastAsia="ko-KR"/>
              </w:rPr>
              <w:t xml:space="preserve">The frequency start position of the first RO in a RO group can be configured explicitly, or implicitly determined by msg1-FDM, parameters for SSB-to-RO mapping etc. </w:t>
            </w:r>
          </w:p>
          <w:p w14:paraId="7E56F08D" w14:textId="77777777" w:rsidR="00E23EA9" w:rsidRPr="003D380F" w:rsidRDefault="00E23EA9" w:rsidP="00F15AB1">
            <w:pPr>
              <w:jc w:val="left"/>
              <w:rPr>
                <w:rFonts w:ascii="Times New Roman" w:eastAsia="Malgun Gothic" w:hAnsi="Times New Roman" w:cs="Times New Roman"/>
                <w:bCs/>
                <w:lang w:val="en-GB" w:eastAsia="ko-KR"/>
              </w:rPr>
            </w:pPr>
            <w:r w:rsidRPr="003D380F">
              <w:rPr>
                <w:rFonts w:ascii="Times New Roman" w:eastAsia="Malgun Gothic" w:hAnsi="Times New Roman" w:cs="Times New Roman"/>
                <w:bCs/>
                <w:lang w:val="en-GB" w:eastAsia="ko-KR"/>
              </w:rPr>
              <w:t>The following frequency hopping can be based on a rule.</w:t>
            </w:r>
          </w:p>
          <w:p w14:paraId="6857529F" w14:textId="77777777" w:rsidR="00E23EA9" w:rsidRPr="003D380F" w:rsidRDefault="00E23EA9" w:rsidP="00F15AB1">
            <w:pPr>
              <w:jc w:val="left"/>
              <w:rPr>
                <w:rFonts w:ascii="Times New Roman" w:eastAsia="Malgun Gothic" w:hAnsi="Times New Roman" w:cs="Times New Roman"/>
                <w:bCs/>
                <w:lang w:val="en-GB" w:eastAsia="ko-KR"/>
              </w:rPr>
            </w:pPr>
            <w:r w:rsidRPr="003D380F">
              <w:rPr>
                <w:rFonts w:ascii="Times New Roman" w:eastAsia="Malgun Gothic" w:hAnsi="Times New Roman" w:cs="Times New Roman"/>
                <w:bCs/>
                <w:lang w:val="en-GB" w:eastAsia="ko-KR"/>
              </w:rPr>
              <w:t>Parameter 5: The time start position of the first RO in each RO group, implicitly determined by the PRACH configuration, parameters for SSB-to-RO mapping etc.</w:t>
            </w:r>
          </w:p>
          <w:p w14:paraId="79099246" w14:textId="77777777" w:rsidR="00E23EA9" w:rsidRPr="003D380F" w:rsidRDefault="00E23EA9" w:rsidP="00F15AB1">
            <w:pPr>
              <w:jc w:val="left"/>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We are open to discuss other parameters.</w:t>
            </w:r>
          </w:p>
        </w:tc>
      </w:tr>
      <w:tr w:rsidR="00E23EA9" w:rsidRPr="00205BAE" w14:paraId="69ADCB40" w14:textId="77777777" w:rsidTr="00F15AB1">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3616803" w14:textId="77777777" w:rsidR="00E23EA9" w:rsidRPr="00A20457" w:rsidRDefault="00E23EA9" w:rsidP="00F15AB1">
            <w:pPr>
              <w:jc w:val="center"/>
              <w:rPr>
                <w:rFonts w:ascii="Times New Roman" w:eastAsia="Malgun Gothic" w:hAnsi="Times New Roman" w:cs="Times New Roman"/>
                <w:bCs/>
                <w:lang w:eastAsia="ko-KR"/>
              </w:rPr>
            </w:pPr>
            <w:r>
              <w:rPr>
                <w:rFonts w:ascii="Times New Roman" w:eastAsia="Malgun Gothic" w:hAnsi="Times New Roman" w:cs="Times New Roman"/>
                <w:bCs/>
                <w:lang w:eastAsia="ko-KR"/>
              </w:rPr>
              <w:t>Ericsson</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AE0299B" w14:textId="77777777" w:rsidR="00E23EA9" w:rsidRPr="00A20457" w:rsidRDefault="00E23EA9" w:rsidP="00F15AB1">
            <w:pPr>
              <w:jc w:val="left"/>
              <w:rPr>
                <w:rFonts w:ascii="Times New Roman" w:eastAsia="Malgun Gothic" w:hAnsi="Times New Roman" w:cs="Times New Roman"/>
                <w:bCs/>
                <w:lang w:val="en-GB" w:eastAsia="ko-KR"/>
              </w:rPr>
            </w:pPr>
            <w:r w:rsidRPr="00A20457">
              <w:rPr>
                <w:rFonts w:ascii="Times New Roman" w:eastAsia="Malgun Gothic" w:hAnsi="Times New Roman" w:cs="Times New Roman"/>
                <w:bCs/>
                <w:lang w:val="en-GB" w:eastAsia="ko-KR"/>
              </w:rPr>
              <w:t xml:space="preserve">In addition to the legacy PRACH configuration in SIB1 and what was agreed in RAN2 regarding the configuration of feature/feature combination for multiple PRACH transmissions, if frequency hopping is supported, the frequency hopping offset </w:t>
            </w:r>
            <w:r>
              <w:rPr>
                <w:rFonts w:ascii="Times New Roman" w:eastAsia="Malgun Gothic" w:hAnsi="Times New Roman" w:cs="Times New Roman"/>
                <w:bCs/>
                <w:lang w:val="en-GB" w:eastAsia="ko-KR"/>
              </w:rPr>
              <w:t xml:space="preserve">would </w:t>
            </w:r>
            <w:r w:rsidRPr="00A20457">
              <w:rPr>
                <w:rFonts w:ascii="Times New Roman" w:eastAsia="Malgun Gothic" w:hAnsi="Times New Roman" w:cs="Times New Roman"/>
                <w:bCs/>
                <w:lang w:val="en-GB" w:eastAsia="ko-KR"/>
              </w:rPr>
              <w:t>be explicitly indicated by gNB.</w:t>
            </w:r>
          </w:p>
          <w:p w14:paraId="04A91C85" w14:textId="77777777" w:rsidR="00E23EA9" w:rsidRDefault="00E23EA9" w:rsidP="00F15AB1">
            <w:pPr>
              <w:jc w:val="left"/>
              <w:rPr>
                <w:rFonts w:ascii="Times New Roman" w:eastAsia="Malgun Gothic" w:hAnsi="Times New Roman" w:cs="Times New Roman"/>
                <w:bCs/>
                <w:lang w:val="en-GB" w:eastAsia="ko-KR"/>
              </w:rPr>
            </w:pPr>
            <w:r w:rsidRPr="00A20457">
              <w:rPr>
                <w:rFonts w:ascii="Times New Roman" w:eastAsia="Malgun Gothic" w:hAnsi="Times New Roman" w:cs="Times New Roman"/>
                <w:bCs/>
                <w:lang w:val="en-GB" w:eastAsia="ko-KR"/>
              </w:rPr>
              <w:t>Starting position of RO was proposed as an explicit indication by some companies. A question is how to indicate it, e.g., with a granularity of time-domain RO or ms. A general comment to the explic</w:t>
            </w:r>
            <w:r>
              <w:rPr>
                <w:rFonts w:ascii="Times New Roman" w:eastAsia="Malgun Gothic" w:hAnsi="Times New Roman" w:cs="Times New Roman"/>
                <w:bCs/>
                <w:lang w:val="en-GB" w:eastAsia="ko-KR"/>
              </w:rPr>
              <w:t>i</w:t>
            </w:r>
            <w:r w:rsidRPr="00A20457">
              <w:rPr>
                <w:rFonts w:ascii="Times New Roman" w:eastAsia="Malgun Gothic" w:hAnsi="Times New Roman" w:cs="Times New Roman"/>
                <w:bCs/>
                <w:lang w:val="en-GB" w:eastAsia="ko-KR"/>
              </w:rPr>
              <w:t xml:space="preserve">t configuration of starting position of an RO group is that if the time period X is sufficiently small, e.g., with #ROs is only enough for one RO group, there is no need to indicate the starting position for the RO group. Having said this, in case there are a set of RO groups in a time period X, if there is no additional gNB configuration of starting RO for each </w:t>
            </w:r>
            <w:r w:rsidRPr="00A20457">
              <w:rPr>
                <w:rFonts w:ascii="Times New Roman" w:eastAsia="Malgun Gothic" w:hAnsi="Times New Roman" w:cs="Times New Roman"/>
                <w:bCs/>
                <w:lang w:val="en-GB" w:eastAsia="ko-KR"/>
              </w:rPr>
              <w:lastRenderedPageBreak/>
              <w:t>RO group, a default rationale is for a particular number of PRACH repetitions, the number of consecutive time-domain ROs starting from the first RO in the time period X form an RO group, and RO groups are consecutive in time.</w:t>
            </w:r>
          </w:p>
          <w:p w14:paraId="66B7BB82" w14:textId="77777777" w:rsidR="00E23EA9" w:rsidRDefault="00E23EA9" w:rsidP="00F15AB1">
            <w:pPr>
              <w:jc w:val="left"/>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In our view, the number of ROs in an RO group doesn’t need to be explicitly indicated. With the fresh RAN1 conclusion below, the RACH resources for different PRACH repetition factors are differentiated either by preamble or RO. For a particular PRACH repetition factor, a UE only determines RO groups from the ROs with a preamble partition configured for this repetition factor.</w:t>
            </w:r>
          </w:p>
          <w:p w14:paraId="31A155FA" w14:textId="77777777" w:rsidR="00E23EA9" w:rsidRPr="0048392A" w:rsidRDefault="00E23EA9" w:rsidP="00F15AB1">
            <w:pPr>
              <w:pStyle w:val="a9"/>
              <w:spacing w:before="156"/>
              <w:rPr>
                <w:rFonts w:ascii="Times New Roman" w:hAnsi="Times New Roman"/>
                <w:i/>
                <w:iCs/>
                <w:sz w:val="21"/>
                <w:szCs w:val="21"/>
              </w:rPr>
            </w:pPr>
            <w:r w:rsidRPr="0048392A">
              <w:rPr>
                <w:rFonts w:ascii="Times New Roman" w:hAnsi="Times New Roman"/>
                <w:i/>
                <w:iCs/>
                <w:sz w:val="21"/>
                <w:szCs w:val="21"/>
              </w:rPr>
              <w:t>Conclusion</w:t>
            </w:r>
          </w:p>
          <w:p w14:paraId="156C12F1" w14:textId="77777777" w:rsidR="00E23EA9" w:rsidRPr="0048392A" w:rsidRDefault="00E23EA9" w:rsidP="00F15AB1">
            <w:pPr>
              <w:pStyle w:val="a9"/>
              <w:spacing w:before="156"/>
              <w:rPr>
                <w:rFonts w:ascii="Times New Roman" w:hAnsi="Times New Roman"/>
                <w:i/>
                <w:iCs/>
                <w:sz w:val="21"/>
                <w:szCs w:val="21"/>
              </w:rPr>
            </w:pPr>
            <w:r w:rsidRPr="0048392A">
              <w:rPr>
                <w:rFonts w:ascii="Times New Roman" w:hAnsi="Times New Roman"/>
                <w:i/>
                <w:iCs/>
                <w:sz w:val="21"/>
                <w:szCs w:val="21"/>
              </w:rPr>
              <w:t xml:space="preserve">If multiple values </w:t>
            </w:r>
            <w:r w:rsidRPr="0048392A">
              <w:rPr>
                <w:rFonts w:ascii="Times New Roman" w:eastAsia="等线" w:hAnsi="Times New Roman"/>
                <w:i/>
                <w:iCs/>
                <w:sz w:val="21"/>
                <w:szCs w:val="21"/>
              </w:rPr>
              <w:t xml:space="preserve">for the number of multiple PRACH transmissions </w:t>
            </w:r>
            <w:r w:rsidRPr="0048392A">
              <w:rPr>
                <w:rFonts w:ascii="Times New Roman" w:hAnsi="Times New Roman"/>
                <w:i/>
                <w:iCs/>
                <w:sz w:val="21"/>
                <w:szCs w:val="21"/>
              </w:rPr>
              <w:t>are configured, support both options to differentiate between multiple PRACH transmissions with different numbers.</w:t>
            </w:r>
          </w:p>
          <w:p w14:paraId="6E1F6716" w14:textId="77777777" w:rsidR="00E23EA9" w:rsidRPr="0048392A" w:rsidRDefault="00E23EA9" w:rsidP="00F15AB1">
            <w:pPr>
              <w:widowControl/>
              <w:numPr>
                <w:ilvl w:val="0"/>
                <w:numId w:val="11"/>
              </w:numPr>
              <w:overflowPunct w:val="0"/>
              <w:autoSpaceDE w:val="0"/>
              <w:autoSpaceDN w:val="0"/>
              <w:adjustRightInd w:val="0"/>
              <w:spacing w:after="120" w:line="280" w:lineRule="atLeast"/>
              <w:ind w:left="284" w:hanging="284"/>
              <w:textAlignment w:val="baseline"/>
              <w:rPr>
                <w:rFonts w:ascii="Times New Roman" w:eastAsia="等线" w:hAnsi="Times New Roman"/>
                <w:bCs/>
                <w:i/>
                <w:iCs/>
                <w:szCs w:val="21"/>
              </w:rPr>
            </w:pPr>
            <w:r w:rsidRPr="0048392A">
              <w:rPr>
                <w:rFonts w:ascii="Times New Roman" w:eastAsia="等线" w:hAnsi="Times New Roman" w:hint="eastAsia"/>
                <w:bCs/>
                <w:i/>
                <w:iCs/>
                <w:szCs w:val="21"/>
              </w:rPr>
              <w:t>O</w:t>
            </w:r>
            <w:r w:rsidRPr="0048392A">
              <w:rPr>
                <w:rFonts w:ascii="Times New Roman" w:eastAsia="等线" w:hAnsi="Times New Roman"/>
                <w:bCs/>
                <w:i/>
                <w:iCs/>
                <w:szCs w:val="21"/>
              </w:rPr>
              <w:t xml:space="preserve">ption 1: </w:t>
            </w:r>
            <w:r w:rsidRPr="0048392A">
              <w:rPr>
                <w:rFonts w:ascii="Times New Roman" w:eastAsia="宋体" w:hAnsi="Times New Roman"/>
                <w:bCs/>
                <w:i/>
                <w:iCs/>
                <w:szCs w:val="21"/>
              </w:rPr>
              <w:t xml:space="preserve">Multiple PRACH </w:t>
            </w:r>
            <w:r w:rsidRPr="0048392A">
              <w:rPr>
                <w:rFonts w:ascii="Times New Roman" w:eastAsia="宋体" w:hAnsi="Times New Roman" w:hint="eastAsia"/>
                <w:bCs/>
                <w:i/>
                <w:iCs/>
                <w:szCs w:val="21"/>
              </w:rPr>
              <w:t>tran</w:t>
            </w:r>
            <w:r w:rsidRPr="0048392A">
              <w:rPr>
                <w:rFonts w:ascii="Times New Roman" w:eastAsia="宋体" w:hAnsi="Times New Roman"/>
                <w:bCs/>
                <w:i/>
                <w:iCs/>
                <w:szCs w:val="21"/>
              </w:rPr>
              <w:t>smissions with different numbers are transmitted on separate ROs.</w:t>
            </w:r>
          </w:p>
          <w:p w14:paraId="45C2B865" w14:textId="77777777" w:rsidR="00E23EA9" w:rsidRPr="0048392A" w:rsidRDefault="00E23EA9" w:rsidP="00F15AB1">
            <w:pPr>
              <w:widowControl/>
              <w:numPr>
                <w:ilvl w:val="0"/>
                <w:numId w:val="11"/>
              </w:numPr>
              <w:overflowPunct w:val="0"/>
              <w:autoSpaceDE w:val="0"/>
              <w:autoSpaceDN w:val="0"/>
              <w:adjustRightInd w:val="0"/>
              <w:spacing w:after="120" w:line="280" w:lineRule="atLeast"/>
              <w:ind w:left="284" w:hanging="284"/>
              <w:textAlignment w:val="baseline"/>
              <w:rPr>
                <w:rFonts w:ascii="Times New Roman" w:eastAsia="等线" w:hAnsi="Times New Roman"/>
                <w:bCs/>
                <w:i/>
                <w:iCs/>
                <w:szCs w:val="21"/>
              </w:rPr>
            </w:pPr>
            <w:r w:rsidRPr="0048392A">
              <w:rPr>
                <w:rFonts w:ascii="Times New Roman" w:eastAsia="宋体" w:hAnsi="Times New Roman" w:hint="eastAsia"/>
                <w:bCs/>
                <w:i/>
                <w:iCs/>
                <w:szCs w:val="21"/>
              </w:rPr>
              <w:t>O</w:t>
            </w:r>
            <w:r w:rsidRPr="0048392A">
              <w:rPr>
                <w:rFonts w:ascii="Times New Roman" w:eastAsia="宋体" w:hAnsi="Times New Roman"/>
                <w:bCs/>
                <w:i/>
                <w:iCs/>
                <w:szCs w:val="21"/>
              </w:rPr>
              <w:t xml:space="preserve">ption 2: Multiple PRACH </w:t>
            </w:r>
            <w:r w:rsidRPr="0048392A">
              <w:rPr>
                <w:rFonts w:ascii="Times New Roman" w:eastAsia="宋体" w:hAnsi="Times New Roman" w:hint="eastAsia"/>
                <w:bCs/>
                <w:i/>
                <w:iCs/>
                <w:szCs w:val="21"/>
              </w:rPr>
              <w:t>tran</w:t>
            </w:r>
            <w:r w:rsidRPr="0048392A">
              <w:rPr>
                <w:rFonts w:ascii="Times New Roman" w:eastAsia="宋体" w:hAnsi="Times New Roman"/>
                <w:bCs/>
                <w:i/>
                <w:iCs/>
                <w:szCs w:val="21"/>
              </w:rPr>
              <w:t>smissions with different numbers are transmitted with separate preamble on shared ROs.</w:t>
            </w:r>
          </w:p>
          <w:p w14:paraId="5A28C8D7" w14:textId="77777777" w:rsidR="00E23EA9" w:rsidRPr="009F2BD7" w:rsidRDefault="00E23EA9" w:rsidP="00F15AB1">
            <w:pPr>
              <w:overflowPunct w:val="0"/>
              <w:autoSpaceDE w:val="0"/>
              <w:autoSpaceDN w:val="0"/>
              <w:adjustRightInd w:val="0"/>
              <w:textAlignment w:val="baseline"/>
              <w:rPr>
                <w:rFonts w:ascii="Times New Roman" w:hAnsi="Times New Roman"/>
                <w:b/>
                <w:bCs/>
                <w:i/>
                <w:iCs/>
                <w:szCs w:val="21"/>
              </w:rPr>
            </w:pPr>
            <w:r w:rsidRPr="0048392A">
              <w:rPr>
                <w:rFonts w:ascii="Times New Roman" w:hAnsi="Times New Roman"/>
                <w:i/>
                <w:iCs/>
                <w:szCs w:val="21"/>
              </w:rPr>
              <w:t>Note: Shared or separate RO/preamble means that the RO/preamble is shared or separated between multiple PRACH transmissions with different numbers.</w:t>
            </w:r>
          </w:p>
        </w:tc>
      </w:tr>
    </w:tbl>
    <w:p w14:paraId="46055AB7" w14:textId="77777777" w:rsidR="00BB340D" w:rsidRPr="00E23EA9" w:rsidRDefault="00BB340D">
      <w:pPr>
        <w:rPr>
          <w:szCs w:val="21"/>
        </w:rPr>
      </w:pPr>
    </w:p>
    <w:p w14:paraId="323AC0BD" w14:textId="77777777" w:rsidR="00EF33CC" w:rsidRPr="0012403A" w:rsidRDefault="00EF33CC" w:rsidP="0012403A">
      <w:pPr>
        <w:pStyle w:val="af9"/>
        <w:keepNext/>
        <w:keepLines/>
        <w:numPr>
          <w:ilvl w:val="0"/>
          <w:numId w:val="7"/>
        </w:numPr>
        <w:pBdr>
          <w:top w:val="single" w:sz="12" w:space="3" w:color="auto"/>
        </w:pBdr>
        <w:overflowPunct w:val="0"/>
        <w:spacing w:before="240" w:after="180"/>
        <w:ind w:firstLineChars="0"/>
        <w:jc w:val="left"/>
        <w:textAlignment w:val="baseline"/>
        <w:outlineLvl w:val="0"/>
        <w:rPr>
          <w:rFonts w:ascii="Arial" w:eastAsia="Arial" w:hAnsi="Arial"/>
          <w:sz w:val="36"/>
          <w:szCs w:val="20"/>
          <w:lang w:val="en-GB"/>
        </w:rPr>
      </w:pPr>
      <w:r w:rsidRPr="0012403A">
        <w:rPr>
          <w:rFonts w:ascii="Arial" w:eastAsia="Arial" w:hAnsi="Arial"/>
          <w:sz w:val="36"/>
          <w:szCs w:val="20"/>
          <w:lang w:val="en-GB"/>
        </w:rPr>
        <w:t>Proposals for Monday (5/22) online session</w:t>
      </w:r>
    </w:p>
    <w:p w14:paraId="4BF0C537" w14:textId="77777777" w:rsidR="00BF37FA" w:rsidRPr="00FB1AC2" w:rsidRDefault="00BF37FA" w:rsidP="00BF37FA">
      <w:pPr>
        <w:pStyle w:val="5"/>
        <w:rPr>
          <w:rFonts w:ascii="Times New Roman" w:hAnsi="Times New Roman" w:cs="Times New Roman"/>
          <w:lang w:eastAsia="en-US"/>
        </w:rPr>
      </w:pPr>
      <w:r w:rsidRPr="00FB1AC2">
        <w:rPr>
          <w:rFonts w:ascii="Times New Roman" w:hAnsi="Times New Roman" w:cs="Times New Roman"/>
          <w:highlight w:val="yellow"/>
          <w:lang w:eastAsia="en-US"/>
        </w:rPr>
        <w:t>Proposal 3-2</w:t>
      </w:r>
    </w:p>
    <w:p w14:paraId="6ECAA1EC" w14:textId="77777777" w:rsidR="00BF37FA" w:rsidRPr="00FB1AC2" w:rsidRDefault="00BF37FA" w:rsidP="00BF37FA">
      <w:pPr>
        <w:rPr>
          <w:rFonts w:ascii="Times New Roman" w:hAnsi="Times New Roman" w:cs="Times New Roman"/>
          <w:bCs/>
          <w:szCs w:val="21"/>
        </w:rPr>
      </w:pPr>
      <w:r w:rsidRPr="00FB1AC2">
        <w:rPr>
          <w:rFonts w:ascii="Times New Roman" w:hAnsi="Times New Roman" w:cs="Times New Roman"/>
          <w:bCs/>
          <w:szCs w:val="21"/>
        </w:rPr>
        <w:t>A set of RO group(s) for a configured number of multiple PRACH transmissions is determined/configured within a time period X, starting from frame 0. The determined/configured set of RO groups repeats every time period X.</w:t>
      </w:r>
    </w:p>
    <w:p w14:paraId="6EB2DDDB" w14:textId="77777777" w:rsidR="00BF37FA" w:rsidRPr="00FB1AC2" w:rsidRDefault="00BF37FA" w:rsidP="00BF37FA">
      <w:pPr>
        <w:pStyle w:val="af9"/>
        <w:numPr>
          <w:ilvl w:val="1"/>
          <w:numId w:val="13"/>
        </w:numPr>
        <w:spacing w:line="240" w:lineRule="auto"/>
        <w:ind w:firstLineChars="0"/>
        <w:rPr>
          <w:rFonts w:eastAsiaTheme="minorEastAsia"/>
          <w:bCs/>
          <w:sz w:val="21"/>
          <w:szCs w:val="21"/>
          <w:lang w:eastAsia="zh-CN"/>
        </w:rPr>
      </w:pPr>
      <w:r w:rsidRPr="00FB1AC2">
        <w:rPr>
          <w:szCs w:val="21"/>
        </w:rPr>
        <w:t xml:space="preserve">The time period X is </w:t>
      </w:r>
      <w:r w:rsidRPr="00FB1AC2">
        <w:rPr>
          <w:i/>
          <w:iCs/>
          <w:szCs w:val="21"/>
        </w:rPr>
        <w:t>K</w:t>
      </w:r>
      <w:r w:rsidRPr="00FB1AC2">
        <w:rPr>
          <w:szCs w:val="21"/>
        </w:rPr>
        <w:t xml:space="preserve"> SSB-to-RO association pattern periods.</w:t>
      </w:r>
    </w:p>
    <w:p w14:paraId="5EF615F7" w14:textId="77777777" w:rsidR="00BF37FA" w:rsidRPr="00FB1AC2" w:rsidRDefault="00BF37FA" w:rsidP="00BF37FA">
      <w:pPr>
        <w:pStyle w:val="af9"/>
        <w:spacing w:line="240" w:lineRule="auto"/>
        <w:ind w:left="880" w:firstLineChars="0" w:firstLine="0"/>
        <w:rPr>
          <w:szCs w:val="21"/>
        </w:rPr>
      </w:pPr>
      <w:r w:rsidRPr="00FB1AC2">
        <w:rPr>
          <w:lang w:val="en-GB"/>
        </w:rPr>
        <w:t>FFS</w:t>
      </w:r>
      <w:r w:rsidRPr="00FB1AC2">
        <w:rPr>
          <w:szCs w:val="21"/>
        </w:rPr>
        <w:t>:</w:t>
      </w:r>
      <w:r w:rsidRPr="00FB1AC2">
        <w:rPr>
          <w:i/>
          <w:iCs/>
          <w:szCs w:val="21"/>
        </w:rPr>
        <w:t xml:space="preserve"> K</w:t>
      </w:r>
      <w:r w:rsidRPr="00FB1AC2">
        <w:rPr>
          <w:szCs w:val="21"/>
        </w:rPr>
        <w:t xml:space="preserve"> is configured by the network or determined based on some rule.</w:t>
      </w:r>
    </w:p>
    <w:p w14:paraId="21B584DE" w14:textId="77777777" w:rsidR="00BF37FA" w:rsidRPr="00FB1AC2" w:rsidRDefault="00BF37FA" w:rsidP="00BF37FA">
      <w:pPr>
        <w:pStyle w:val="af9"/>
        <w:numPr>
          <w:ilvl w:val="1"/>
          <w:numId w:val="13"/>
        </w:numPr>
        <w:spacing w:line="240" w:lineRule="auto"/>
        <w:ind w:firstLineChars="0"/>
        <w:rPr>
          <w:rFonts w:eastAsiaTheme="minorEastAsia"/>
          <w:bCs/>
          <w:strike/>
          <w:color w:val="FF0000"/>
          <w:sz w:val="21"/>
          <w:szCs w:val="21"/>
          <w:lang w:eastAsia="zh-CN"/>
        </w:rPr>
      </w:pPr>
      <w:r w:rsidRPr="00FB1AC2">
        <w:rPr>
          <w:strike/>
          <w:color w:val="FF0000"/>
          <w:szCs w:val="21"/>
        </w:rPr>
        <w:t xml:space="preserve">If PRACH </w:t>
      </w:r>
      <w:r w:rsidRPr="00FB1AC2">
        <w:rPr>
          <w:strike/>
          <w:color w:val="FF0000"/>
          <w:szCs w:val="20"/>
        </w:rPr>
        <w:t xml:space="preserve">resources </w:t>
      </w:r>
      <w:r w:rsidRPr="00FB1AC2">
        <w:rPr>
          <w:strike/>
          <w:color w:val="FF0000"/>
          <w:szCs w:val="21"/>
        </w:rPr>
        <w:t>for m</w:t>
      </w:r>
      <w:r w:rsidRPr="00FB1AC2">
        <w:rPr>
          <w:bCs/>
          <w:strike/>
          <w:color w:val="FF0000"/>
          <w:szCs w:val="20"/>
        </w:rPr>
        <w:t xml:space="preserve">ultiple PRACH transmissions with different numbers are configured by shared ROs with separate preambles, </w:t>
      </w:r>
      <w:r w:rsidRPr="00FB1AC2">
        <w:rPr>
          <w:strike/>
          <w:color w:val="FF0000"/>
          <w:szCs w:val="21"/>
        </w:rPr>
        <w:t xml:space="preserve">same time period X is applied for all configured number of multiple PRACH transmissions; </w:t>
      </w:r>
      <w:r w:rsidRPr="00FB1AC2">
        <w:rPr>
          <w:strike/>
          <w:color w:val="FF0000"/>
          <w:szCs w:val="21"/>
        </w:rPr>
        <w:br/>
        <w:t xml:space="preserve">Else if PRACH </w:t>
      </w:r>
      <w:r w:rsidRPr="00FB1AC2">
        <w:rPr>
          <w:strike/>
          <w:color w:val="FF0000"/>
          <w:szCs w:val="20"/>
        </w:rPr>
        <w:t>resources</w:t>
      </w:r>
      <w:r w:rsidRPr="00FB1AC2">
        <w:rPr>
          <w:strike/>
          <w:color w:val="FF0000"/>
          <w:szCs w:val="21"/>
        </w:rPr>
        <w:t xml:space="preserve"> </w:t>
      </w:r>
      <w:r w:rsidRPr="00FB1AC2">
        <w:rPr>
          <w:strike/>
          <w:color w:val="FF0000"/>
          <w:szCs w:val="21"/>
          <w:lang w:eastAsia="zh-CN"/>
        </w:rPr>
        <w:t>for</w:t>
      </w:r>
      <w:r w:rsidRPr="00FB1AC2">
        <w:rPr>
          <w:strike/>
          <w:color w:val="FF0000"/>
          <w:szCs w:val="21"/>
        </w:rPr>
        <w:t xml:space="preserve"> m</w:t>
      </w:r>
      <w:r w:rsidRPr="00FB1AC2">
        <w:rPr>
          <w:bCs/>
          <w:strike/>
          <w:color w:val="FF0000"/>
          <w:szCs w:val="20"/>
        </w:rPr>
        <w:t xml:space="preserve">ultiple PRACH transmissions with different numbers are configured by separate ROs, </w:t>
      </w:r>
      <w:r w:rsidRPr="00FB1AC2">
        <w:rPr>
          <w:strike/>
          <w:color w:val="FF0000"/>
          <w:szCs w:val="21"/>
        </w:rPr>
        <w:t>separate time period X is applied for each configured number of multiple PRACH transmissions.</w:t>
      </w:r>
    </w:p>
    <w:p w14:paraId="4BB6EDD9" w14:textId="77777777" w:rsidR="00BF37FA" w:rsidRPr="00FB1AC2" w:rsidRDefault="00BF37FA" w:rsidP="00BF37FA">
      <w:pPr>
        <w:rPr>
          <w:rFonts w:ascii="Times New Roman" w:hAnsi="Times New Roman" w:cs="Times New Roman"/>
        </w:rPr>
      </w:pPr>
    </w:p>
    <w:p w14:paraId="43CF7653" w14:textId="77777777" w:rsidR="00BF37FA" w:rsidRPr="00FB1AC2" w:rsidRDefault="00BF37FA" w:rsidP="00BF37FA">
      <w:pPr>
        <w:pStyle w:val="5"/>
        <w:rPr>
          <w:rFonts w:ascii="Times New Roman" w:hAnsi="Times New Roman" w:cs="Times New Roman"/>
          <w:lang w:eastAsia="en-US"/>
        </w:rPr>
      </w:pPr>
      <w:r w:rsidRPr="00FB1AC2">
        <w:rPr>
          <w:rFonts w:ascii="Times New Roman" w:hAnsi="Times New Roman" w:cs="Times New Roman"/>
          <w:highlight w:val="yellow"/>
          <w:lang w:eastAsia="en-US"/>
        </w:rPr>
        <w:t>Proposal 3-3</w:t>
      </w:r>
    </w:p>
    <w:p w14:paraId="08FB157D" w14:textId="77777777" w:rsidR="00BF37FA" w:rsidRPr="00FB1AC2" w:rsidRDefault="00BF37FA" w:rsidP="00BF37FA">
      <w:pPr>
        <w:rPr>
          <w:rFonts w:ascii="Times New Roman" w:hAnsi="Times New Roman" w:cs="Times New Roman"/>
          <w:bCs/>
          <w:lang w:val="en-GB"/>
        </w:rPr>
      </w:pPr>
      <w:r w:rsidRPr="00FB1AC2">
        <w:rPr>
          <w:rFonts w:ascii="Times New Roman" w:hAnsi="Times New Roman" w:cs="Times New Roman"/>
          <w:bCs/>
          <w:lang w:val="en-GB"/>
        </w:rPr>
        <w:t>Support one or both of the following options to realize RO group(s) determination/configuration.</w:t>
      </w:r>
    </w:p>
    <w:p w14:paraId="23740CE4" w14:textId="77777777" w:rsidR="00BF37FA" w:rsidRPr="00FB1AC2" w:rsidRDefault="00BF37FA" w:rsidP="00BF37FA">
      <w:pPr>
        <w:pStyle w:val="af9"/>
        <w:numPr>
          <w:ilvl w:val="0"/>
          <w:numId w:val="13"/>
        </w:numPr>
        <w:ind w:firstLineChars="0"/>
        <w:rPr>
          <w:sz w:val="21"/>
          <w:szCs w:val="21"/>
        </w:rPr>
      </w:pPr>
      <w:r w:rsidRPr="00FB1AC2">
        <w:rPr>
          <w:sz w:val="21"/>
          <w:szCs w:val="21"/>
        </w:rPr>
        <w:t>Option 1: RO group(s) are implicitly determined based on network configuration.</w:t>
      </w:r>
    </w:p>
    <w:p w14:paraId="361F4E50" w14:textId="77777777" w:rsidR="00BF37FA" w:rsidRPr="00FB1AC2" w:rsidRDefault="00BF37FA" w:rsidP="00BF37FA">
      <w:pPr>
        <w:pStyle w:val="af9"/>
        <w:numPr>
          <w:ilvl w:val="1"/>
          <w:numId w:val="13"/>
        </w:numPr>
        <w:ind w:firstLineChars="0"/>
        <w:rPr>
          <w:sz w:val="21"/>
          <w:szCs w:val="21"/>
        </w:rPr>
      </w:pPr>
      <w:r w:rsidRPr="00FB1AC2">
        <w:rPr>
          <w:sz w:val="21"/>
          <w:szCs w:val="21"/>
          <w:lang w:eastAsia="zh-CN"/>
        </w:rPr>
        <w:lastRenderedPageBreak/>
        <w:t xml:space="preserve">RO group is </w:t>
      </w:r>
      <w:r w:rsidRPr="00FB1AC2">
        <w:rPr>
          <w:sz w:val="21"/>
          <w:szCs w:val="21"/>
        </w:rPr>
        <w:t>determined at least by the following parameters {time and frequency start position (or start RO), the number of ROs within the RO group}</w:t>
      </w:r>
    </w:p>
    <w:p w14:paraId="6A0C117A" w14:textId="77777777" w:rsidR="00BF37FA" w:rsidRPr="00FB1AC2" w:rsidRDefault="00BF37FA" w:rsidP="00BF37FA">
      <w:pPr>
        <w:pStyle w:val="af9"/>
        <w:numPr>
          <w:ilvl w:val="2"/>
          <w:numId w:val="13"/>
        </w:numPr>
        <w:ind w:firstLineChars="0"/>
        <w:rPr>
          <w:sz w:val="21"/>
          <w:szCs w:val="21"/>
          <w:lang w:eastAsia="zh-CN"/>
        </w:rPr>
      </w:pPr>
      <w:r w:rsidRPr="00FB1AC2">
        <w:rPr>
          <w:sz w:val="21"/>
          <w:szCs w:val="21"/>
          <w:lang w:eastAsia="zh-CN"/>
        </w:rPr>
        <w:t>FFS: whether the parameters can be derived based on some rules without explicit configuration.</w:t>
      </w:r>
    </w:p>
    <w:p w14:paraId="6C075AEC" w14:textId="77777777" w:rsidR="00BF37FA" w:rsidRPr="00FB1AC2" w:rsidRDefault="00BF37FA" w:rsidP="00BF37FA">
      <w:pPr>
        <w:pStyle w:val="af9"/>
        <w:numPr>
          <w:ilvl w:val="2"/>
          <w:numId w:val="13"/>
        </w:numPr>
        <w:ind w:firstLineChars="0"/>
        <w:rPr>
          <w:sz w:val="21"/>
          <w:szCs w:val="21"/>
          <w:lang w:eastAsia="zh-CN"/>
        </w:rPr>
      </w:pPr>
      <w:r w:rsidRPr="00FB1AC2">
        <w:rPr>
          <w:sz w:val="21"/>
          <w:szCs w:val="21"/>
          <w:lang w:eastAsia="zh-CN"/>
        </w:rPr>
        <w:t>FFS: whether the starting RB of ROs within an RO group can be different at different time instances, if supported, the details.</w:t>
      </w:r>
    </w:p>
    <w:p w14:paraId="7137F542" w14:textId="77777777" w:rsidR="00BF37FA" w:rsidRPr="00FB1AC2" w:rsidRDefault="00BF37FA" w:rsidP="00BF37FA">
      <w:pPr>
        <w:pStyle w:val="af9"/>
        <w:numPr>
          <w:ilvl w:val="0"/>
          <w:numId w:val="13"/>
        </w:numPr>
        <w:ind w:firstLineChars="0"/>
        <w:rPr>
          <w:sz w:val="21"/>
          <w:szCs w:val="21"/>
        </w:rPr>
      </w:pPr>
      <w:r w:rsidRPr="00FB1AC2">
        <w:rPr>
          <w:sz w:val="21"/>
          <w:szCs w:val="21"/>
        </w:rPr>
        <w:t>Option 2: RO group(s) are directly configured by network, e.g., via SIB1.</w:t>
      </w:r>
    </w:p>
    <w:p w14:paraId="0AC8E9FA" w14:textId="77777777" w:rsidR="00BF37FA" w:rsidRPr="00FB1AC2" w:rsidRDefault="00BF37FA" w:rsidP="00BF37FA">
      <w:pPr>
        <w:pStyle w:val="af9"/>
        <w:numPr>
          <w:ilvl w:val="1"/>
          <w:numId w:val="13"/>
        </w:numPr>
        <w:spacing w:line="240" w:lineRule="auto"/>
        <w:ind w:firstLineChars="0"/>
        <w:rPr>
          <w:rFonts w:eastAsiaTheme="minorEastAsia"/>
          <w:bCs/>
          <w:sz w:val="21"/>
          <w:szCs w:val="21"/>
          <w:lang w:eastAsia="zh-CN"/>
        </w:rPr>
      </w:pPr>
      <w:r w:rsidRPr="00FB1AC2">
        <w:rPr>
          <w:sz w:val="21"/>
          <w:szCs w:val="21"/>
        </w:rPr>
        <w:t>FFS</w:t>
      </w:r>
      <w:r w:rsidRPr="00FB1AC2">
        <w:rPr>
          <w:sz w:val="21"/>
          <w:szCs w:val="21"/>
          <w:lang w:eastAsia="zh-CN"/>
        </w:rPr>
        <w:t>:</w:t>
      </w:r>
      <w:r w:rsidRPr="00FB1AC2">
        <w:rPr>
          <w:sz w:val="21"/>
          <w:szCs w:val="21"/>
        </w:rPr>
        <w:t xml:space="preserve"> details.</w:t>
      </w:r>
    </w:p>
    <w:p w14:paraId="58C4DF2E" w14:textId="77777777" w:rsidR="00BF37FA" w:rsidRPr="00FB1AC2" w:rsidRDefault="00BF37FA" w:rsidP="00BF37FA">
      <w:pPr>
        <w:pStyle w:val="af9"/>
        <w:numPr>
          <w:ilvl w:val="1"/>
          <w:numId w:val="13"/>
        </w:numPr>
        <w:spacing w:line="240" w:lineRule="auto"/>
        <w:ind w:firstLineChars="0"/>
        <w:rPr>
          <w:rFonts w:eastAsiaTheme="minorEastAsia"/>
          <w:bCs/>
          <w:sz w:val="21"/>
          <w:szCs w:val="21"/>
          <w:lang w:eastAsia="zh-CN"/>
        </w:rPr>
      </w:pPr>
      <w:r w:rsidRPr="00FB1AC2">
        <w:rPr>
          <w:sz w:val="21"/>
          <w:szCs w:val="21"/>
        </w:rPr>
        <w:t>Note: details of characteristics of the RO groups [, e.g., whether partial RO overlap is supported, max duration of the RO group (if any), starting RO and so on] are up to RAN1, while details on how to realize the direct configuration of RO groups by network [, e.g., signalling,] are up to RAN2.</w:t>
      </w:r>
    </w:p>
    <w:p w14:paraId="13B2CCDE" w14:textId="77777777" w:rsidR="00BF37FA" w:rsidRPr="00FB1AC2" w:rsidRDefault="00BF37FA" w:rsidP="00BF37FA">
      <w:pPr>
        <w:rPr>
          <w:rFonts w:ascii="Times New Roman" w:hAnsi="Times New Roman" w:cs="Times New Roman"/>
          <w:bCs/>
          <w:color w:val="FF0000"/>
          <w:lang w:val="en-GB"/>
        </w:rPr>
      </w:pPr>
      <w:r w:rsidRPr="00FB1AC2">
        <w:rPr>
          <w:rFonts w:ascii="Times New Roman" w:hAnsi="Times New Roman" w:cs="Times New Roman"/>
          <w:bCs/>
          <w:color w:val="FF0000"/>
          <w:lang w:val="en-GB"/>
        </w:rPr>
        <w:t>Note: If both options are supported, Option 1 applies when the SIB configuration of Option 2 is absent.</w:t>
      </w:r>
    </w:p>
    <w:p w14:paraId="4D6A1C5E" w14:textId="77777777" w:rsidR="00BF37FA" w:rsidRPr="00FB1AC2" w:rsidRDefault="00BF37FA" w:rsidP="00BF37FA">
      <w:pPr>
        <w:rPr>
          <w:rFonts w:ascii="Times New Roman" w:hAnsi="Times New Roman" w:cs="Times New Roman"/>
          <w:bCs/>
          <w:color w:val="FF0000"/>
          <w:lang w:val="en-GB"/>
        </w:rPr>
      </w:pPr>
    </w:p>
    <w:p w14:paraId="7ACF1311" w14:textId="77777777" w:rsidR="00BF37FA" w:rsidRPr="00FB1AC2" w:rsidRDefault="00BF37FA" w:rsidP="00BF37FA">
      <w:pPr>
        <w:pStyle w:val="5"/>
        <w:rPr>
          <w:rFonts w:ascii="Times New Roman" w:hAnsi="Times New Roman" w:cs="Times New Roman"/>
          <w:highlight w:val="yellow"/>
          <w:lang w:eastAsia="en-US"/>
        </w:rPr>
      </w:pPr>
      <w:r w:rsidRPr="00FB1AC2">
        <w:rPr>
          <w:rFonts w:ascii="Times New Roman" w:hAnsi="Times New Roman" w:cs="Times New Roman"/>
          <w:highlight w:val="yellow"/>
          <w:lang w:eastAsia="en-US"/>
        </w:rPr>
        <w:t>Proposal 5-1</w:t>
      </w:r>
    </w:p>
    <w:p w14:paraId="751B79F8" w14:textId="77777777" w:rsidR="00BF37FA" w:rsidRPr="00FB1AC2" w:rsidRDefault="00BF37FA" w:rsidP="00BF37FA">
      <w:pPr>
        <w:pStyle w:val="a9"/>
        <w:spacing w:beforeLines="0" w:before="0" w:line="240" w:lineRule="auto"/>
        <w:rPr>
          <w:rFonts w:ascii="Times New Roman" w:hAnsi="Times New Roman"/>
        </w:rPr>
      </w:pPr>
      <w:r w:rsidRPr="00FB1AC2">
        <w:rPr>
          <w:rFonts w:ascii="Times New Roman" w:hAnsi="Times New Roman"/>
        </w:rPr>
        <w:t xml:space="preserve">RA-RNTI is calculated based on the </w:t>
      </w:r>
      <w:r w:rsidRPr="00FB1AC2">
        <w:rPr>
          <w:rFonts w:ascii="Times New Roman" w:eastAsia="宋体" w:hAnsi="Times New Roman"/>
          <w:szCs w:val="21"/>
        </w:rPr>
        <w:t>last valid RO in the RO group corresponding to the multiple PRACH transmissions</w:t>
      </w:r>
      <w:r w:rsidRPr="00FB1AC2">
        <w:rPr>
          <w:rFonts w:ascii="Times New Roman" w:hAnsi="Times New Roman"/>
        </w:rPr>
        <w:t xml:space="preserve">. </w:t>
      </w:r>
    </w:p>
    <w:p w14:paraId="3A23169B" w14:textId="77777777" w:rsidR="00BF37FA" w:rsidRPr="00FB1AC2" w:rsidRDefault="00BF37FA" w:rsidP="00BF37FA">
      <w:pPr>
        <w:pStyle w:val="a9"/>
        <w:spacing w:before="156" w:line="240" w:lineRule="auto"/>
        <w:rPr>
          <w:rFonts w:ascii="Times New Roman" w:hAnsi="Times New Roman"/>
        </w:rPr>
      </w:pPr>
      <w:r w:rsidRPr="00FB1AC2">
        <w:rPr>
          <w:rFonts w:ascii="Times New Roman" w:hAnsi="Times New Roman"/>
        </w:rPr>
        <w:t>Note 1: Valid RO(s) refers to what is defined in existing specification, i.e., Section 8.1 in TS 38.213.</w:t>
      </w:r>
    </w:p>
    <w:p w14:paraId="6F27075B" w14:textId="77777777" w:rsidR="00BF37FA" w:rsidRPr="00FB1AC2" w:rsidRDefault="00BF37FA" w:rsidP="00BF37FA">
      <w:pPr>
        <w:pStyle w:val="a9"/>
        <w:spacing w:beforeLines="0" w:before="0" w:line="240" w:lineRule="auto"/>
        <w:rPr>
          <w:rFonts w:ascii="Times New Roman" w:hAnsi="Times New Roman"/>
        </w:rPr>
      </w:pPr>
      <w:r w:rsidRPr="00FB1AC2">
        <w:rPr>
          <w:rFonts w:ascii="Times New Roman" w:hAnsi="Times New Roman"/>
        </w:rPr>
        <w:t>Note 2: The last valid RO is irrespective of whether the PRACH transmission on the last valid RO in the RO group is dropped or not</w:t>
      </w:r>
      <w:r w:rsidRPr="00FB1AC2">
        <w:rPr>
          <w:rFonts w:ascii="Times New Roman" w:eastAsia="宋体" w:hAnsi="Times New Roman"/>
          <w:lang w:eastAsia="zh-CN"/>
        </w:rPr>
        <w:t>.</w:t>
      </w:r>
    </w:p>
    <w:p w14:paraId="5590E1FE" w14:textId="2DF54315" w:rsidR="00EF33CC" w:rsidRDefault="00EF33CC">
      <w:pPr>
        <w:rPr>
          <w:szCs w:val="21"/>
        </w:rPr>
      </w:pPr>
    </w:p>
    <w:p w14:paraId="5F681906" w14:textId="77777777" w:rsidR="006F3763" w:rsidRPr="006F3763" w:rsidRDefault="006F3763" w:rsidP="006F3763">
      <w:pPr>
        <w:pStyle w:val="5"/>
        <w:rPr>
          <w:rFonts w:ascii="Times New Roman" w:hAnsi="Times New Roman" w:cs="Times New Roman"/>
          <w:lang w:eastAsia="en-US"/>
        </w:rPr>
      </w:pPr>
      <w:r w:rsidRPr="006F3763">
        <w:rPr>
          <w:rFonts w:ascii="Times New Roman" w:hAnsi="Times New Roman" w:cs="Times New Roman"/>
          <w:highlight w:val="yellow"/>
          <w:lang w:eastAsia="en-US"/>
        </w:rPr>
        <w:t>Proposal 3-4</w:t>
      </w:r>
    </w:p>
    <w:p w14:paraId="3794D698" w14:textId="77777777" w:rsidR="006F3763" w:rsidRPr="006F3763" w:rsidRDefault="006F3763" w:rsidP="006F3763">
      <w:pPr>
        <w:rPr>
          <w:rFonts w:ascii="Times New Roman" w:hAnsi="Times New Roman" w:cs="Times New Roman"/>
          <w:bCs/>
          <w:szCs w:val="21"/>
        </w:rPr>
      </w:pPr>
      <w:r w:rsidRPr="006F3763">
        <w:rPr>
          <w:rFonts w:ascii="Times New Roman" w:hAnsi="Times New Roman" w:cs="Times New Roman"/>
          <w:szCs w:val="21"/>
        </w:rPr>
        <w:t xml:space="preserve">If one or more PRACH transmission(s) of the multiple PRACH transmission in one RACH attempt are dropped based on the rules causing to drop PRACH transmission in existing spec., the dropped PRACH transmission is </w:t>
      </w:r>
      <w:r w:rsidRPr="006F3763">
        <w:rPr>
          <w:rFonts w:ascii="Times New Roman" w:hAnsi="Times New Roman" w:cs="Times New Roman"/>
          <w:bCs/>
          <w:szCs w:val="21"/>
        </w:rPr>
        <w:t>not postponed.</w:t>
      </w:r>
    </w:p>
    <w:p w14:paraId="63F94FC5" w14:textId="77777777" w:rsidR="006F3763" w:rsidRPr="006F3763" w:rsidRDefault="006F3763" w:rsidP="006F3763">
      <w:pPr>
        <w:pStyle w:val="af9"/>
        <w:numPr>
          <w:ilvl w:val="1"/>
          <w:numId w:val="13"/>
        </w:numPr>
        <w:spacing w:line="240" w:lineRule="auto"/>
        <w:ind w:firstLineChars="0"/>
        <w:rPr>
          <w:rFonts w:eastAsiaTheme="minorEastAsia"/>
          <w:bCs/>
          <w:sz w:val="21"/>
          <w:szCs w:val="21"/>
          <w:lang w:eastAsia="zh-CN"/>
        </w:rPr>
      </w:pPr>
      <w:r w:rsidRPr="006F3763">
        <w:rPr>
          <w:rFonts w:eastAsiaTheme="minorEastAsia"/>
          <w:sz w:val="21"/>
          <w:szCs w:val="21"/>
          <w:lang w:eastAsia="zh-CN"/>
        </w:rPr>
        <w:t>FFS: whether to introduce new rules causing to drop PRACH transmission.</w:t>
      </w:r>
    </w:p>
    <w:p w14:paraId="6E762E80" w14:textId="77777777" w:rsidR="006F3763" w:rsidRPr="006F3763" w:rsidRDefault="006F3763" w:rsidP="006F3763">
      <w:pPr>
        <w:pStyle w:val="af9"/>
        <w:numPr>
          <w:ilvl w:val="1"/>
          <w:numId w:val="13"/>
        </w:numPr>
        <w:spacing w:line="240" w:lineRule="auto"/>
        <w:ind w:firstLineChars="0"/>
        <w:rPr>
          <w:rFonts w:eastAsiaTheme="minorEastAsia"/>
          <w:bCs/>
          <w:sz w:val="21"/>
          <w:szCs w:val="21"/>
          <w:lang w:eastAsia="zh-CN"/>
        </w:rPr>
      </w:pPr>
      <w:r w:rsidRPr="006F3763">
        <w:rPr>
          <w:rFonts w:eastAsiaTheme="minorEastAsia"/>
          <w:sz w:val="21"/>
          <w:szCs w:val="21"/>
          <w:lang w:eastAsia="zh-CN"/>
        </w:rPr>
        <w:t>FFS: whether there is standard impact if of the dropped RACH transmission affect the remaining RACH transmission within the same RO group.</w:t>
      </w:r>
    </w:p>
    <w:p w14:paraId="517A6456" w14:textId="2A04A909" w:rsidR="006F3763" w:rsidRDefault="006F3763">
      <w:pPr>
        <w:rPr>
          <w:szCs w:val="21"/>
        </w:rPr>
      </w:pPr>
    </w:p>
    <w:p w14:paraId="0FD58023" w14:textId="53C9F5ED" w:rsidR="004F733D" w:rsidRPr="0012403A" w:rsidRDefault="004F733D" w:rsidP="0012403A">
      <w:pPr>
        <w:pStyle w:val="af9"/>
        <w:keepNext/>
        <w:keepLines/>
        <w:numPr>
          <w:ilvl w:val="0"/>
          <w:numId w:val="7"/>
        </w:numPr>
        <w:pBdr>
          <w:top w:val="single" w:sz="12" w:space="3" w:color="auto"/>
        </w:pBdr>
        <w:overflowPunct w:val="0"/>
        <w:spacing w:before="240" w:after="180"/>
        <w:ind w:firstLineChars="0"/>
        <w:jc w:val="left"/>
        <w:textAlignment w:val="baseline"/>
        <w:outlineLvl w:val="0"/>
        <w:rPr>
          <w:rFonts w:ascii="Arial" w:eastAsia="Arial" w:hAnsi="Arial"/>
          <w:sz w:val="36"/>
          <w:szCs w:val="20"/>
          <w:lang w:val="en-GB"/>
        </w:rPr>
      </w:pPr>
      <w:r w:rsidRPr="0012403A">
        <w:rPr>
          <w:rFonts w:ascii="Arial" w:eastAsia="Arial" w:hAnsi="Arial" w:hint="eastAsia"/>
          <w:sz w:val="36"/>
          <w:szCs w:val="20"/>
          <w:lang w:val="en-GB"/>
        </w:rPr>
        <w:t>O</w:t>
      </w:r>
      <w:r w:rsidRPr="0012403A">
        <w:rPr>
          <w:rFonts w:ascii="Arial" w:eastAsia="Arial" w:hAnsi="Arial"/>
          <w:sz w:val="36"/>
          <w:szCs w:val="20"/>
          <w:lang w:val="en-GB"/>
        </w:rPr>
        <w:t>fficial offline discussion (Tuesday 5/23)</w:t>
      </w:r>
    </w:p>
    <w:p w14:paraId="0DD601D2" w14:textId="77777777" w:rsidR="00F702DD" w:rsidRPr="00B05B39" w:rsidRDefault="00F702DD" w:rsidP="00F702DD">
      <w:pPr>
        <w:pStyle w:val="paragraph"/>
        <w:spacing w:before="156"/>
        <w:jc w:val="both"/>
        <w:textAlignment w:val="baseline"/>
        <w:rPr>
          <w:color w:val="000000"/>
          <w:highlight w:val="cyan"/>
          <w:lang w:val="en-US"/>
        </w:rPr>
      </w:pPr>
      <w:r w:rsidRPr="00B05B39">
        <w:rPr>
          <w:rStyle w:val="normaltextrun"/>
          <w:rFonts w:ascii="Arial" w:hAnsi="Arial" w:cs="Arial" w:hint="eastAsia"/>
          <w:b/>
          <w:bCs/>
          <w:color w:val="000000"/>
          <w:sz w:val="20"/>
          <w:szCs w:val="20"/>
          <w:highlight w:val="cyan"/>
          <w:lang w:val="en-GB"/>
        </w:rPr>
        <w:t>RAN2</w:t>
      </w:r>
      <w:r w:rsidRPr="00B05B39">
        <w:rPr>
          <w:rStyle w:val="normaltextrun"/>
          <w:rFonts w:ascii="Arial" w:hAnsi="Arial" w:cs="Arial"/>
          <w:b/>
          <w:bCs/>
          <w:color w:val="000000"/>
          <w:sz w:val="20"/>
          <w:szCs w:val="20"/>
          <w:highlight w:val="cyan"/>
          <w:lang w:val="en-GB"/>
        </w:rPr>
        <w:t xml:space="preserve"> Agreements</w:t>
      </w:r>
      <w:r w:rsidRPr="00B05B39">
        <w:rPr>
          <w:rStyle w:val="eop"/>
          <w:rFonts w:ascii="Arial" w:hAnsi="Arial" w:cs="Arial"/>
          <w:color w:val="000000"/>
          <w:sz w:val="20"/>
          <w:szCs w:val="20"/>
          <w:highlight w:val="cyan"/>
          <w:lang w:val="en-US"/>
        </w:rPr>
        <w:t> </w:t>
      </w:r>
    </w:p>
    <w:p w14:paraId="66108F6E" w14:textId="77777777" w:rsidR="00F702DD" w:rsidRPr="00B05B39" w:rsidRDefault="00F702DD" w:rsidP="00F702DD">
      <w:pPr>
        <w:pStyle w:val="paragraph"/>
        <w:spacing w:before="156"/>
        <w:jc w:val="both"/>
        <w:textAlignment w:val="baseline"/>
        <w:rPr>
          <w:color w:val="000000"/>
          <w:highlight w:val="cyan"/>
          <w:lang w:val="en-US"/>
        </w:rPr>
      </w:pPr>
      <w:r w:rsidRPr="00B05B39">
        <w:rPr>
          <w:rFonts w:ascii="Symbol" w:hAnsi="Symbol"/>
          <w:color w:val="000000"/>
          <w:sz w:val="20"/>
          <w:szCs w:val="20"/>
          <w:highlight w:val="cyan"/>
          <w:lang w:val="en-US"/>
        </w:rPr>
        <w:t></w:t>
      </w:r>
      <w:r w:rsidRPr="00B05B39">
        <w:rPr>
          <w:rFonts w:ascii="Times New Roman" w:hAnsi="Times New Roman" w:cs="Times New Roman"/>
          <w:color w:val="000000"/>
          <w:sz w:val="14"/>
          <w:szCs w:val="14"/>
          <w:highlight w:val="cyan"/>
          <w:lang w:val="en-US"/>
        </w:rPr>
        <w:t xml:space="preserve">       </w:t>
      </w:r>
      <w:r w:rsidRPr="00B05B39">
        <w:rPr>
          <w:rStyle w:val="normaltextrun"/>
          <w:rFonts w:ascii="Arial" w:hAnsi="Arial" w:cs="Arial"/>
          <w:color w:val="000000"/>
          <w:sz w:val="20"/>
          <w:szCs w:val="20"/>
          <w:highlight w:val="cyan"/>
          <w:lang w:val="en-GB"/>
        </w:rPr>
        <w:t>Msg1 repetition with different repetition number {2, 4, 8} are treated a separate feature, and a RACH partition is associated with a specific repetition number (Stage 3 details are FFS, e.g. we should not use all the spare values in the current IE)</w:t>
      </w:r>
      <w:r w:rsidRPr="00B05B39">
        <w:rPr>
          <w:rStyle w:val="eop"/>
          <w:rFonts w:ascii="Arial" w:hAnsi="Arial" w:cs="Arial"/>
          <w:color w:val="000000"/>
          <w:sz w:val="20"/>
          <w:szCs w:val="20"/>
          <w:highlight w:val="cyan"/>
          <w:lang w:val="en-US"/>
        </w:rPr>
        <w:t> </w:t>
      </w:r>
    </w:p>
    <w:p w14:paraId="245B6D5E" w14:textId="77777777" w:rsidR="00F702DD" w:rsidRPr="00116497" w:rsidRDefault="00F702DD" w:rsidP="00F702DD">
      <w:pPr>
        <w:pStyle w:val="paragraph"/>
        <w:spacing w:before="156"/>
        <w:jc w:val="both"/>
        <w:textAlignment w:val="baseline"/>
        <w:rPr>
          <w:rStyle w:val="eop"/>
          <w:rFonts w:ascii="Arial" w:hAnsi="Arial" w:cs="Arial"/>
          <w:sz w:val="20"/>
          <w:szCs w:val="20"/>
          <w:lang w:val="en-US"/>
        </w:rPr>
      </w:pPr>
      <w:r w:rsidRPr="00116497">
        <w:rPr>
          <w:rStyle w:val="eop"/>
          <w:rFonts w:ascii="Arial" w:hAnsi="Arial" w:cs="Arial"/>
          <w:sz w:val="20"/>
          <w:szCs w:val="20"/>
          <w:highlight w:val="cyan"/>
          <w:lang w:val="en-US"/>
        </w:rPr>
        <w:t> </w:t>
      </w:r>
      <w:r w:rsidRPr="00116497">
        <w:rPr>
          <w:rFonts w:ascii="Symbol" w:hAnsi="Symbol"/>
          <w:sz w:val="20"/>
          <w:szCs w:val="20"/>
          <w:highlight w:val="cyan"/>
          <w:lang w:val="en-US"/>
        </w:rPr>
        <w:t></w:t>
      </w:r>
      <w:r w:rsidRPr="00116497">
        <w:rPr>
          <w:rFonts w:ascii="Times New Roman" w:hAnsi="Times New Roman" w:cs="Times New Roman"/>
          <w:sz w:val="14"/>
          <w:szCs w:val="14"/>
          <w:highlight w:val="cyan"/>
          <w:lang w:val="en-US"/>
        </w:rPr>
        <w:t xml:space="preserve">       </w:t>
      </w:r>
      <w:r w:rsidRPr="00116497">
        <w:rPr>
          <w:rStyle w:val="normaltextrun"/>
          <w:rFonts w:ascii="Arial" w:hAnsi="Arial" w:cs="Arial"/>
          <w:sz w:val="20"/>
          <w:szCs w:val="20"/>
          <w:highlight w:val="cyan"/>
          <w:lang w:val="en-GB"/>
        </w:rPr>
        <w:t>RAN2 will not support the fallback from legacy RA to Msg1 repetition and vice versa; Other fall back scenarios are FFS</w:t>
      </w:r>
      <w:r w:rsidRPr="00116497">
        <w:rPr>
          <w:rStyle w:val="eop"/>
          <w:rFonts w:ascii="Arial" w:hAnsi="Arial" w:cs="Arial"/>
          <w:sz w:val="20"/>
          <w:szCs w:val="20"/>
          <w:lang w:val="en-US"/>
        </w:rPr>
        <w:t> </w:t>
      </w:r>
    </w:p>
    <w:p w14:paraId="0CA1BC9B" w14:textId="77777777" w:rsidR="00F702DD" w:rsidRPr="00F702DD" w:rsidRDefault="00F702DD" w:rsidP="00F702DD">
      <w:pPr>
        <w:rPr>
          <w:highlight w:val="yellow"/>
          <w:lang w:eastAsia="en-US"/>
        </w:rPr>
      </w:pPr>
    </w:p>
    <w:p w14:paraId="1098EBB9" w14:textId="2C930BFB" w:rsidR="00560CEC" w:rsidRDefault="00560CEC" w:rsidP="00560CEC">
      <w:pPr>
        <w:pStyle w:val="5"/>
        <w:rPr>
          <w:lang w:eastAsia="en-US"/>
        </w:rPr>
      </w:pPr>
      <w:r>
        <w:rPr>
          <w:rFonts w:hint="eastAsia"/>
          <w:highlight w:val="yellow"/>
          <w:lang w:eastAsia="en-US"/>
        </w:rPr>
        <w:lastRenderedPageBreak/>
        <w:t>P</w:t>
      </w:r>
      <w:r>
        <w:rPr>
          <w:highlight w:val="yellow"/>
          <w:lang w:eastAsia="en-US"/>
        </w:rPr>
        <w:t>roposal 2-1</w:t>
      </w:r>
    </w:p>
    <w:p w14:paraId="203F6F6E" w14:textId="38A9BB0A" w:rsidR="00061B1B" w:rsidRPr="00CA471C" w:rsidRDefault="00061B1B" w:rsidP="00061B1B">
      <w:pPr>
        <w:rPr>
          <w:rFonts w:ascii="Times New Roman" w:hAnsi="Times New Roman" w:cs="Times New Roman"/>
        </w:rPr>
      </w:pPr>
      <w:r w:rsidRPr="00CA471C">
        <w:rPr>
          <w:rFonts w:ascii="Times New Roman" w:hAnsi="Times New Roman" w:cs="Times New Roman"/>
          <w:highlight w:val="green"/>
        </w:rPr>
        <w:t>Offline conclusion:</w:t>
      </w:r>
    </w:p>
    <w:p w14:paraId="5597E2AF" w14:textId="77777777" w:rsidR="00560CEC" w:rsidRDefault="00560CEC" w:rsidP="00560CEC">
      <w:pPr>
        <w:pStyle w:val="a9"/>
        <w:spacing w:beforeLines="0" w:before="0" w:line="240" w:lineRule="auto"/>
        <w:rPr>
          <w:rFonts w:ascii="Times New Roman" w:hAnsi="Times New Roman"/>
          <w:sz w:val="21"/>
          <w:szCs w:val="21"/>
        </w:rPr>
      </w:pPr>
      <w:r>
        <w:rPr>
          <w:rFonts w:ascii="Times New Roman" w:hAnsi="Times New Roman"/>
          <w:sz w:val="21"/>
          <w:szCs w:val="21"/>
        </w:rPr>
        <w:t xml:space="preserve">If multiple values </w:t>
      </w:r>
      <w:r>
        <w:rPr>
          <w:rFonts w:ascii="Times New Roman" w:eastAsia="等线" w:hAnsi="Times New Roman"/>
          <w:sz w:val="21"/>
          <w:szCs w:val="21"/>
        </w:rPr>
        <w:t xml:space="preserve">for the number of multiple PRACH transmissions </w:t>
      </w:r>
      <w:r>
        <w:rPr>
          <w:rFonts w:ascii="Times New Roman" w:hAnsi="Times New Roman"/>
          <w:sz w:val="21"/>
          <w:szCs w:val="21"/>
        </w:rPr>
        <w:t>are configured, support both options to differentiate between multiple PRACH transmissions with different numbers.</w:t>
      </w:r>
    </w:p>
    <w:p w14:paraId="3EE0428B" w14:textId="77777777" w:rsidR="00560CEC" w:rsidRDefault="00560CEC" w:rsidP="00560CEC">
      <w:pPr>
        <w:widowControl/>
        <w:numPr>
          <w:ilvl w:val="0"/>
          <w:numId w:val="11"/>
        </w:numPr>
        <w:overflowPunct w:val="0"/>
        <w:autoSpaceDE w:val="0"/>
        <w:autoSpaceDN w:val="0"/>
        <w:adjustRightInd w:val="0"/>
        <w:spacing w:after="120" w:line="280" w:lineRule="atLeast"/>
        <w:ind w:left="284" w:hanging="284"/>
        <w:textAlignment w:val="baseline"/>
        <w:rPr>
          <w:rFonts w:ascii="Times New Roman" w:eastAsia="等线" w:hAnsi="Times New Roman" w:cs="Times New Roman"/>
          <w:bCs/>
          <w:szCs w:val="21"/>
        </w:rPr>
      </w:pPr>
      <w:r>
        <w:rPr>
          <w:rFonts w:ascii="Times New Roman" w:eastAsia="等线" w:hAnsi="Times New Roman" w:cs="Times New Roman" w:hint="eastAsia"/>
          <w:bCs/>
          <w:szCs w:val="21"/>
        </w:rPr>
        <w:t>O</w:t>
      </w:r>
      <w:r>
        <w:rPr>
          <w:rFonts w:ascii="Times New Roman" w:eastAsia="等线" w:hAnsi="Times New Roman" w:cs="Times New Roman"/>
          <w:bCs/>
          <w:szCs w:val="21"/>
        </w:rPr>
        <w:t xml:space="preserve">ption 1: </w:t>
      </w:r>
      <w:r>
        <w:rPr>
          <w:rFonts w:ascii="Times New Roman" w:eastAsia="宋体" w:hAnsi="Times New Roman"/>
          <w:bCs/>
          <w:szCs w:val="21"/>
        </w:rPr>
        <w:t xml:space="preserve">Multiple PRACH </w:t>
      </w:r>
      <w:r>
        <w:rPr>
          <w:rFonts w:ascii="Times New Roman" w:eastAsia="宋体" w:hAnsi="Times New Roman" w:hint="eastAsia"/>
          <w:bCs/>
          <w:szCs w:val="21"/>
        </w:rPr>
        <w:t>tran</w:t>
      </w:r>
      <w:r>
        <w:rPr>
          <w:rFonts w:ascii="Times New Roman" w:eastAsia="宋体" w:hAnsi="Times New Roman"/>
          <w:bCs/>
          <w:szCs w:val="21"/>
        </w:rPr>
        <w:t>smissions with different numbers are transmitted on separate ROs.</w:t>
      </w:r>
    </w:p>
    <w:p w14:paraId="3C65A8B6" w14:textId="77777777" w:rsidR="00560CEC" w:rsidRDefault="00560CEC" w:rsidP="00560CEC">
      <w:pPr>
        <w:widowControl/>
        <w:numPr>
          <w:ilvl w:val="0"/>
          <w:numId w:val="11"/>
        </w:numPr>
        <w:overflowPunct w:val="0"/>
        <w:autoSpaceDE w:val="0"/>
        <w:autoSpaceDN w:val="0"/>
        <w:adjustRightInd w:val="0"/>
        <w:spacing w:after="120" w:line="280" w:lineRule="atLeast"/>
        <w:ind w:left="284" w:hanging="284"/>
        <w:textAlignment w:val="baseline"/>
        <w:rPr>
          <w:rFonts w:ascii="Times New Roman" w:eastAsia="等线" w:hAnsi="Times New Roman" w:cs="Times New Roman"/>
          <w:bCs/>
          <w:szCs w:val="21"/>
        </w:rPr>
      </w:pPr>
      <w:r>
        <w:rPr>
          <w:rFonts w:ascii="Times New Roman" w:eastAsia="宋体" w:hAnsi="Times New Roman" w:hint="eastAsia"/>
          <w:bCs/>
          <w:szCs w:val="21"/>
        </w:rPr>
        <w:t>O</w:t>
      </w:r>
      <w:r>
        <w:rPr>
          <w:rFonts w:ascii="Times New Roman" w:eastAsia="宋体" w:hAnsi="Times New Roman"/>
          <w:bCs/>
          <w:szCs w:val="21"/>
        </w:rPr>
        <w:t xml:space="preserve">ption 2: Multiple PRACH </w:t>
      </w:r>
      <w:r>
        <w:rPr>
          <w:rFonts w:ascii="Times New Roman" w:eastAsia="宋体" w:hAnsi="Times New Roman" w:hint="eastAsia"/>
          <w:bCs/>
          <w:szCs w:val="21"/>
        </w:rPr>
        <w:t>tran</w:t>
      </w:r>
      <w:r>
        <w:rPr>
          <w:rFonts w:ascii="Times New Roman" w:eastAsia="宋体" w:hAnsi="Times New Roman"/>
          <w:bCs/>
          <w:szCs w:val="21"/>
        </w:rPr>
        <w:t>smissions with different numbers are transmitted with separate preamble on shared ROs.</w:t>
      </w:r>
    </w:p>
    <w:p w14:paraId="23061C45" w14:textId="77777777" w:rsidR="00560CEC" w:rsidRDefault="00560CEC" w:rsidP="00560CEC">
      <w:pPr>
        <w:widowControl/>
        <w:overflowPunct w:val="0"/>
        <w:autoSpaceDE w:val="0"/>
        <w:autoSpaceDN w:val="0"/>
        <w:adjustRightInd w:val="0"/>
        <w:spacing w:after="0" w:line="240" w:lineRule="auto"/>
        <w:jc w:val="left"/>
        <w:textAlignment w:val="baseline"/>
        <w:rPr>
          <w:rFonts w:ascii="Times New Roman" w:eastAsia="Batang" w:hAnsi="Times New Roman" w:cs="Times New Roman"/>
          <w:b/>
          <w:bCs/>
          <w:szCs w:val="21"/>
        </w:rPr>
      </w:pPr>
      <w:r>
        <w:rPr>
          <w:rFonts w:ascii="Times New Roman" w:hAnsi="Times New Roman" w:cs="Times New Roman"/>
          <w:szCs w:val="21"/>
        </w:rPr>
        <w:t>Note: Shared or separate RO/preamble means that the RO/preamble is shared or separated between multiple PRACH transmissions with different numbers.</w:t>
      </w:r>
    </w:p>
    <w:p w14:paraId="24101C35" w14:textId="7D72AEDC" w:rsidR="00BA0358" w:rsidRPr="006354CE" w:rsidRDefault="00BA0358" w:rsidP="00BA0358">
      <w:pPr>
        <w:pStyle w:val="Observation"/>
        <w:spacing w:before="180" w:after="180"/>
        <w:rPr>
          <w:rFonts w:ascii="Times New Roman" w:hAnsi="Times New Roman" w:cs="Times New Roman"/>
          <w:b w:val="0"/>
          <w:bCs w:val="0"/>
          <w:highlight w:val="cyan"/>
          <w:lang w:val="en-GB"/>
        </w:rPr>
      </w:pPr>
      <w:r w:rsidRPr="00FE4F10">
        <w:rPr>
          <w:rFonts w:ascii="Times New Roman" w:hAnsi="Times New Roman" w:cs="Times New Roman"/>
          <w:b w:val="0"/>
          <w:bCs w:val="0"/>
          <w:highlight w:val="cyan"/>
          <w:lang w:val="en-GB"/>
        </w:rPr>
        <w:t>Supp</w:t>
      </w:r>
      <w:r w:rsidRPr="002B3162">
        <w:rPr>
          <w:rFonts w:ascii="Times New Roman" w:hAnsi="Times New Roman" w:cs="Times New Roman"/>
          <w:b w:val="0"/>
          <w:bCs w:val="0"/>
          <w:highlight w:val="cyan"/>
          <w:lang w:val="en-GB"/>
        </w:rPr>
        <w:t xml:space="preserve">ort: </w:t>
      </w:r>
      <w:r>
        <w:rPr>
          <w:rFonts w:ascii="Times New Roman" w:hAnsi="Times New Roman" w:cs="Times New Roman"/>
          <w:b w:val="0"/>
          <w:bCs w:val="0"/>
          <w:highlight w:val="cyan"/>
          <w:lang w:val="en-GB"/>
        </w:rPr>
        <w:t xml:space="preserve">New H3C, LG, </w:t>
      </w:r>
      <w:r w:rsidR="00A6437F">
        <w:rPr>
          <w:rFonts w:ascii="Times New Roman" w:hAnsi="Times New Roman" w:cs="Times New Roman"/>
          <w:b w:val="0"/>
          <w:bCs w:val="0"/>
          <w:highlight w:val="cyan"/>
          <w:lang w:val="en-GB"/>
        </w:rPr>
        <w:t xml:space="preserve">Nokia/NSB, </w:t>
      </w:r>
      <w:r>
        <w:rPr>
          <w:rFonts w:ascii="Times New Roman" w:hAnsi="Times New Roman" w:cs="Times New Roman"/>
          <w:b w:val="0"/>
          <w:bCs w:val="0"/>
          <w:highlight w:val="cyan"/>
          <w:lang w:val="en-GB"/>
        </w:rPr>
        <w:t xml:space="preserve">Sharp, </w:t>
      </w:r>
      <w:r w:rsidRPr="002B3162">
        <w:rPr>
          <w:rFonts w:ascii="Times New Roman" w:hAnsi="Times New Roman" w:cs="Times New Roman"/>
          <w:b w:val="0"/>
          <w:bCs w:val="0"/>
          <w:highlight w:val="cyan"/>
          <w:lang w:val="en-GB"/>
        </w:rPr>
        <w:t xml:space="preserve">Ericsson, </w:t>
      </w:r>
      <w:r w:rsidR="008A14DD">
        <w:rPr>
          <w:rFonts w:ascii="Times New Roman" w:hAnsi="Times New Roman" w:cs="Times New Roman"/>
          <w:b w:val="0"/>
          <w:bCs w:val="0"/>
          <w:highlight w:val="cyan"/>
          <w:lang w:val="en-GB"/>
        </w:rPr>
        <w:t xml:space="preserve">Lenovo, </w:t>
      </w:r>
      <w:r>
        <w:rPr>
          <w:rFonts w:ascii="Times New Roman" w:hAnsi="Times New Roman" w:cs="Times New Roman"/>
          <w:b w:val="0"/>
          <w:bCs w:val="0"/>
          <w:highlight w:val="cyan"/>
          <w:lang w:val="en-GB"/>
        </w:rPr>
        <w:t xml:space="preserve">DOCOMO, </w:t>
      </w:r>
      <w:r w:rsidRPr="006354CE">
        <w:rPr>
          <w:rFonts w:ascii="Times New Roman" w:hAnsi="Times New Roman" w:cs="Times New Roman"/>
          <w:b w:val="0"/>
          <w:bCs w:val="0"/>
          <w:highlight w:val="cyan"/>
          <w:lang w:val="en-GB"/>
        </w:rPr>
        <w:t>Panasonic, ZTE, Xiaomi,</w:t>
      </w:r>
      <w:r w:rsidR="00F0614B">
        <w:rPr>
          <w:rFonts w:ascii="Times New Roman" w:hAnsi="Times New Roman" w:cs="Times New Roman"/>
          <w:b w:val="0"/>
          <w:bCs w:val="0"/>
          <w:highlight w:val="cyan"/>
          <w:lang w:val="en-GB"/>
        </w:rPr>
        <w:t xml:space="preserve"> MediaTek, </w:t>
      </w:r>
      <w:r>
        <w:rPr>
          <w:rFonts w:ascii="Times New Roman" w:hAnsi="Times New Roman" w:cs="Times New Roman"/>
          <w:b w:val="0"/>
          <w:bCs w:val="0"/>
          <w:highlight w:val="cyan"/>
          <w:lang w:val="en-GB"/>
        </w:rPr>
        <w:t xml:space="preserve">Sony, </w:t>
      </w:r>
      <w:r w:rsidRPr="000A3ADC">
        <w:rPr>
          <w:rFonts w:ascii="Times New Roman" w:hAnsi="Times New Roman" w:cs="Times New Roman"/>
          <w:b w:val="0"/>
          <w:bCs w:val="0"/>
          <w:highlight w:val="cyan"/>
          <w:lang w:val="en-GB"/>
        </w:rPr>
        <w:t>CMCC</w:t>
      </w:r>
      <w:r w:rsidRPr="006354CE">
        <w:rPr>
          <w:rFonts w:ascii="Times New Roman" w:hAnsi="Times New Roman" w:cs="Times New Roman"/>
          <w:b w:val="0"/>
          <w:bCs w:val="0"/>
          <w:highlight w:val="cyan"/>
          <w:lang w:val="en-GB"/>
        </w:rPr>
        <w:t xml:space="preserve">, CATT, </w:t>
      </w:r>
      <w:r w:rsidRPr="006354CE">
        <w:rPr>
          <w:rFonts w:ascii="Times New Roman" w:hAnsi="Times New Roman" w:cs="Times New Roman" w:hint="eastAsia"/>
          <w:b w:val="0"/>
          <w:bCs w:val="0"/>
          <w:highlight w:val="cyan"/>
          <w:lang w:val="en-GB"/>
        </w:rPr>
        <w:t>S</w:t>
      </w:r>
      <w:r w:rsidRPr="006354CE">
        <w:rPr>
          <w:rFonts w:ascii="Times New Roman" w:hAnsi="Times New Roman" w:cs="Times New Roman"/>
          <w:b w:val="0"/>
          <w:bCs w:val="0"/>
          <w:highlight w:val="cyan"/>
          <w:lang w:val="en-GB"/>
        </w:rPr>
        <w:t>preadtrum, Qualcomm, Apple, TCL</w:t>
      </w:r>
    </w:p>
    <w:p w14:paraId="38DBAE89" w14:textId="5060E847" w:rsidR="00F5362D" w:rsidRPr="0077492A" w:rsidRDefault="00F5362D">
      <w:pPr>
        <w:rPr>
          <w:rFonts w:ascii="Times New Roman" w:eastAsia="等线" w:hAnsi="Times New Roman" w:cs="Times New Roman"/>
          <w:kern w:val="0"/>
          <w:szCs w:val="21"/>
          <w:lang w:eastAsia="en-US"/>
        </w:rPr>
      </w:pPr>
      <w:r w:rsidRPr="0077492A">
        <w:rPr>
          <w:rFonts w:ascii="Times New Roman" w:eastAsia="等线" w:hAnsi="Times New Roman" w:cs="Times New Roman" w:hint="eastAsia"/>
          <w:b/>
          <w:kern w:val="0"/>
          <w:szCs w:val="21"/>
          <w:lang w:eastAsia="en-US"/>
        </w:rPr>
        <w:t>F</w:t>
      </w:r>
      <w:r w:rsidRPr="0077492A">
        <w:rPr>
          <w:rFonts w:ascii="Times New Roman" w:eastAsia="等线" w:hAnsi="Times New Roman" w:cs="Times New Roman"/>
          <w:b/>
          <w:kern w:val="0"/>
          <w:szCs w:val="21"/>
          <w:lang w:eastAsia="en-US"/>
        </w:rPr>
        <w:t>L comments:</w:t>
      </w:r>
      <w:r w:rsidRPr="0077492A">
        <w:rPr>
          <w:rFonts w:ascii="Times New Roman" w:eastAsia="等线" w:hAnsi="Times New Roman" w:cs="Times New Roman"/>
          <w:kern w:val="0"/>
          <w:szCs w:val="21"/>
          <w:lang w:eastAsia="en-US"/>
        </w:rPr>
        <w:t xml:space="preserve"> </w:t>
      </w:r>
      <w:r w:rsidR="0077492A" w:rsidRPr="0077492A">
        <w:rPr>
          <w:rFonts w:ascii="Times New Roman" w:eastAsia="等线" w:hAnsi="Times New Roman" w:cs="Times New Roman"/>
          <w:kern w:val="0"/>
          <w:szCs w:val="21"/>
          <w:lang w:eastAsia="en-US"/>
        </w:rPr>
        <w:t xml:space="preserve">Is it common understanding </w:t>
      </w:r>
      <w:r w:rsidR="0077492A">
        <w:rPr>
          <w:rFonts w:ascii="Times New Roman" w:eastAsia="等线" w:hAnsi="Times New Roman" w:cs="Times New Roman"/>
          <w:kern w:val="0"/>
          <w:szCs w:val="21"/>
          <w:lang w:eastAsia="en-US"/>
        </w:rPr>
        <w:t xml:space="preserve">that </w:t>
      </w:r>
      <w:r w:rsidR="003A2EB3">
        <w:rPr>
          <w:rFonts w:ascii="Times New Roman" w:eastAsia="等线" w:hAnsi="Times New Roman" w:cs="Times New Roman"/>
          <w:kern w:val="0"/>
          <w:szCs w:val="21"/>
          <w:lang w:eastAsia="en-US"/>
        </w:rPr>
        <w:t>both options are already supported</w:t>
      </w:r>
      <w:r w:rsidR="0027396D">
        <w:rPr>
          <w:rFonts w:ascii="Times New Roman" w:eastAsia="等线" w:hAnsi="Times New Roman" w:cs="Times New Roman"/>
          <w:kern w:val="0"/>
          <w:szCs w:val="21"/>
          <w:lang w:eastAsia="en-US"/>
        </w:rPr>
        <w:t xml:space="preserve"> based on RAN2 agreements</w:t>
      </w:r>
      <w:r w:rsidR="003A2EB3">
        <w:rPr>
          <w:rFonts w:ascii="Times New Roman" w:eastAsia="等线" w:hAnsi="Times New Roman" w:cs="Times New Roman"/>
          <w:kern w:val="0"/>
          <w:szCs w:val="21"/>
          <w:lang w:eastAsia="en-US"/>
        </w:rPr>
        <w:t xml:space="preserve"> and no further agreement is necessary</w:t>
      </w:r>
      <w:r w:rsidR="00596FEF">
        <w:rPr>
          <w:rFonts w:ascii="Times New Roman" w:eastAsia="等线" w:hAnsi="Times New Roman" w:cs="Times New Roman"/>
          <w:kern w:val="0"/>
          <w:szCs w:val="21"/>
          <w:lang w:eastAsia="en-US"/>
        </w:rPr>
        <w:t xml:space="preserve"> in RAN1</w:t>
      </w:r>
      <w:r w:rsidR="003A2EB3">
        <w:rPr>
          <w:rFonts w:ascii="Times New Roman" w:eastAsia="等线" w:hAnsi="Times New Roman" w:cs="Times New Roman"/>
          <w:kern w:val="0"/>
          <w:szCs w:val="21"/>
          <w:lang w:eastAsia="en-US"/>
        </w:rPr>
        <w:t>?</w:t>
      </w:r>
    </w:p>
    <w:p w14:paraId="1A32E606" w14:textId="77777777" w:rsidR="00634F9D" w:rsidRPr="00FB1AC2" w:rsidRDefault="00634F9D" w:rsidP="00634F9D">
      <w:pPr>
        <w:rPr>
          <w:rFonts w:ascii="Times New Roman" w:hAnsi="Times New Roman" w:cs="Times New Roman"/>
        </w:rPr>
      </w:pPr>
    </w:p>
    <w:p w14:paraId="2DAF25B5" w14:textId="77777777" w:rsidR="00634F9D" w:rsidRPr="00FB1AC2" w:rsidRDefault="00634F9D" w:rsidP="00634F9D">
      <w:pPr>
        <w:pStyle w:val="5"/>
        <w:rPr>
          <w:rFonts w:ascii="Times New Roman" w:hAnsi="Times New Roman" w:cs="Times New Roman"/>
          <w:lang w:eastAsia="en-US"/>
        </w:rPr>
      </w:pPr>
      <w:r w:rsidRPr="00FB1AC2">
        <w:rPr>
          <w:rFonts w:ascii="Times New Roman" w:hAnsi="Times New Roman" w:cs="Times New Roman"/>
          <w:highlight w:val="yellow"/>
          <w:lang w:eastAsia="en-US"/>
        </w:rPr>
        <w:t>Proposal 3-3</w:t>
      </w:r>
    </w:p>
    <w:p w14:paraId="33466D11" w14:textId="77777777" w:rsidR="00634F9D" w:rsidRPr="00FB1AC2" w:rsidRDefault="00634F9D" w:rsidP="00634F9D">
      <w:pPr>
        <w:rPr>
          <w:rFonts w:ascii="Times New Roman" w:hAnsi="Times New Roman" w:cs="Times New Roman"/>
          <w:bCs/>
          <w:lang w:val="en-GB"/>
        </w:rPr>
      </w:pPr>
      <w:r w:rsidRPr="00FB1AC2">
        <w:rPr>
          <w:rFonts w:ascii="Times New Roman" w:hAnsi="Times New Roman" w:cs="Times New Roman"/>
          <w:bCs/>
          <w:lang w:val="en-GB"/>
        </w:rPr>
        <w:t>Support one or both of the following options to realize RO group(s) determination/configuration.</w:t>
      </w:r>
    </w:p>
    <w:p w14:paraId="2FD2F6A0" w14:textId="77777777" w:rsidR="00634F9D" w:rsidRPr="00FB1AC2" w:rsidRDefault="00634F9D" w:rsidP="00634F9D">
      <w:pPr>
        <w:pStyle w:val="af9"/>
        <w:numPr>
          <w:ilvl w:val="0"/>
          <w:numId w:val="13"/>
        </w:numPr>
        <w:ind w:firstLineChars="0"/>
        <w:rPr>
          <w:sz w:val="21"/>
          <w:szCs w:val="21"/>
        </w:rPr>
      </w:pPr>
      <w:r w:rsidRPr="00FB1AC2">
        <w:rPr>
          <w:sz w:val="21"/>
          <w:szCs w:val="21"/>
        </w:rPr>
        <w:t>Option 1: RO group(s) are implicitly determined based on network configuration.</w:t>
      </w:r>
    </w:p>
    <w:p w14:paraId="4B4C1C9C" w14:textId="77777777" w:rsidR="00634F9D" w:rsidRPr="00FB1AC2" w:rsidRDefault="00634F9D" w:rsidP="00634F9D">
      <w:pPr>
        <w:pStyle w:val="af9"/>
        <w:numPr>
          <w:ilvl w:val="1"/>
          <w:numId w:val="13"/>
        </w:numPr>
        <w:ind w:firstLineChars="0"/>
        <w:rPr>
          <w:sz w:val="21"/>
          <w:szCs w:val="21"/>
        </w:rPr>
      </w:pPr>
      <w:r w:rsidRPr="00FB1AC2">
        <w:rPr>
          <w:sz w:val="21"/>
          <w:szCs w:val="21"/>
          <w:lang w:eastAsia="zh-CN"/>
        </w:rPr>
        <w:t xml:space="preserve">RO group is </w:t>
      </w:r>
      <w:r w:rsidRPr="00FB1AC2">
        <w:rPr>
          <w:sz w:val="21"/>
          <w:szCs w:val="21"/>
        </w:rPr>
        <w:t>determined at least by the following parameters {time and frequency start position (or start RO), the number of ROs within the RO group}</w:t>
      </w:r>
    </w:p>
    <w:p w14:paraId="41F26743" w14:textId="77777777" w:rsidR="00634F9D" w:rsidRPr="00FB1AC2" w:rsidRDefault="00634F9D" w:rsidP="00634F9D">
      <w:pPr>
        <w:pStyle w:val="af9"/>
        <w:numPr>
          <w:ilvl w:val="2"/>
          <w:numId w:val="13"/>
        </w:numPr>
        <w:ind w:firstLineChars="0"/>
        <w:rPr>
          <w:sz w:val="21"/>
          <w:szCs w:val="21"/>
          <w:lang w:eastAsia="zh-CN"/>
        </w:rPr>
      </w:pPr>
      <w:r w:rsidRPr="00FB1AC2">
        <w:rPr>
          <w:sz w:val="21"/>
          <w:szCs w:val="21"/>
          <w:lang w:eastAsia="zh-CN"/>
        </w:rPr>
        <w:t>FFS: whether the parameters can be derived based on some rules without explicit configuration.</w:t>
      </w:r>
    </w:p>
    <w:p w14:paraId="0B703FF9" w14:textId="358D28E4" w:rsidR="00634F9D" w:rsidRDefault="00634F9D" w:rsidP="00634F9D">
      <w:pPr>
        <w:pStyle w:val="af9"/>
        <w:numPr>
          <w:ilvl w:val="2"/>
          <w:numId w:val="13"/>
        </w:numPr>
        <w:ind w:firstLineChars="0"/>
        <w:rPr>
          <w:strike/>
          <w:color w:val="FF0000"/>
          <w:sz w:val="21"/>
          <w:szCs w:val="21"/>
          <w:lang w:eastAsia="zh-CN"/>
        </w:rPr>
      </w:pPr>
      <w:r w:rsidRPr="00D668A2">
        <w:rPr>
          <w:strike/>
          <w:color w:val="FF0000"/>
          <w:sz w:val="21"/>
          <w:szCs w:val="21"/>
          <w:lang w:eastAsia="zh-CN"/>
        </w:rPr>
        <w:t>FFS: whether the starting RB of ROs within an RO group can be different at different time instances, if supported, the details.</w:t>
      </w:r>
    </w:p>
    <w:p w14:paraId="03667392" w14:textId="403AAB0D" w:rsidR="007D476F" w:rsidRPr="007D476F" w:rsidRDefault="007D476F" w:rsidP="007D476F">
      <w:pPr>
        <w:rPr>
          <w:strike/>
          <w:color w:val="FF0000"/>
          <w:szCs w:val="21"/>
        </w:rPr>
      </w:pPr>
      <w:r w:rsidRPr="008C1D6F">
        <w:rPr>
          <w:rFonts w:ascii="Times New Roman" w:hAnsi="Times New Roman" w:cs="Times New Roman" w:hint="eastAsia"/>
          <w:bCs/>
          <w:highlight w:val="cyan"/>
          <w:lang w:val="en-GB"/>
        </w:rPr>
        <w:t>S</w:t>
      </w:r>
      <w:r w:rsidRPr="008C1D6F">
        <w:rPr>
          <w:rFonts w:ascii="Times New Roman" w:hAnsi="Times New Roman" w:cs="Times New Roman"/>
          <w:bCs/>
          <w:highlight w:val="cyan"/>
          <w:lang w:val="en-GB"/>
        </w:rPr>
        <w:t>upport</w:t>
      </w:r>
      <w:r w:rsidRPr="003A513B">
        <w:rPr>
          <w:rFonts w:ascii="Times New Roman" w:hAnsi="Times New Roman" w:cs="Times New Roman"/>
          <w:bCs/>
          <w:highlight w:val="cyan"/>
          <w:lang w:val="en-GB"/>
        </w:rPr>
        <w:t xml:space="preserve">: </w:t>
      </w:r>
      <w:r w:rsidR="000A7E5C" w:rsidRPr="003A513B">
        <w:rPr>
          <w:rFonts w:ascii="Times New Roman" w:hAnsi="Times New Roman" w:cs="Times New Roman"/>
          <w:bCs/>
          <w:highlight w:val="cyan"/>
          <w:lang w:val="en-GB"/>
        </w:rPr>
        <w:t xml:space="preserve">ZTE, Intel, Samsung, vivo, Spreadtrum, Fujitsu, </w:t>
      </w:r>
      <w:r w:rsidR="006F2D44" w:rsidRPr="003A513B">
        <w:rPr>
          <w:rFonts w:ascii="Times New Roman" w:hAnsi="Times New Roman" w:cs="Times New Roman"/>
          <w:bCs/>
          <w:highlight w:val="cyan"/>
          <w:lang w:val="en-GB"/>
        </w:rPr>
        <w:t xml:space="preserve">Xiaomi, CATT, New H3C, </w:t>
      </w:r>
      <w:r w:rsidR="00831EEF" w:rsidRPr="003A513B">
        <w:rPr>
          <w:rFonts w:ascii="Times New Roman" w:hAnsi="Times New Roman" w:cs="Times New Roman"/>
          <w:bCs/>
          <w:highlight w:val="cyan"/>
          <w:lang w:val="en-GB"/>
        </w:rPr>
        <w:t>ETRI</w:t>
      </w:r>
    </w:p>
    <w:p w14:paraId="6C52E3A2" w14:textId="77777777" w:rsidR="00634F9D" w:rsidRPr="00FB1AC2" w:rsidRDefault="00634F9D" w:rsidP="00634F9D">
      <w:pPr>
        <w:pStyle w:val="af9"/>
        <w:numPr>
          <w:ilvl w:val="0"/>
          <w:numId w:val="13"/>
        </w:numPr>
        <w:ind w:firstLineChars="0"/>
        <w:rPr>
          <w:sz w:val="21"/>
          <w:szCs w:val="21"/>
        </w:rPr>
      </w:pPr>
      <w:r w:rsidRPr="00FB1AC2">
        <w:rPr>
          <w:sz w:val="21"/>
          <w:szCs w:val="21"/>
        </w:rPr>
        <w:t>Option 2: RO group(s) are directly configured by network, e.g., via SIB1.</w:t>
      </w:r>
    </w:p>
    <w:p w14:paraId="42F3B630" w14:textId="77777777" w:rsidR="00634F9D" w:rsidRPr="00FB1AC2" w:rsidRDefault="00634F9D" w:rsidP="00634F9D">
      <w:pPr>
        <w:pStyle w:val="af9"/>
        <w:numPr>
          <w:ilvl w:val="1"/>
          <w:numId w:val="13"/>
        </w:numPr>
        <w:spacing w:line="240" w:lineRule="auto"/>
        <w:ind w:firstLineChars="0"/>
        <w:rPr>
          <w:rFonts w:eastAsiaTheme="minorEastAsia"/>
          <w:bCs/>
          <w:sz w:val="21"/>
          <w:szCs w:val="21"/>
          <w:lang w:eastAsia="zh-CN"/>
        </w:rPr>
      </w:pPr>
      <w:r w:rsidRPr="00FB1AC2">
        <w:rPr>
          <w:sz w:val="21"/>
          <w:szCs w:val="21"/>
        </w:rPr>
        <w:t>FFS</w:t>
      </w:r>
      <w:r w:rsidRPr="00FB1AC2">
        <w:rPr>
          <w:sz w:val="21"/>
          <w:szCs w:val="21"/>
          <w:lang w:eastAsia="zh-CN"/>
        </w:rPr>
        <w:t>:</w:t>
      </w:r>
      <w:r w:rsidRPr="00FB1AC2">
        <w:rPr>
          <w:sz w:val="21"/>
          <w:szCs w:val="21"/>
        </w:rPr>
        <w:t xml:space="preserve"> details.</w:t>
      </w:r>
    </w:p>
    <w:p w14:paraId="1AA11E7D" w14:textId="77777777" w:rsidR="00634F9D" w:rsidRPr="00FB1AC2" w:rsidRDefault="00634F9D" w:rsidP="00634F9D">
      <w:pPr>
        <w:pStyle w:val="af9"/>
        <w:numPr>
          <w:ilvl w:val="1"/>
          <w:numId w:val="13"/>
        </w:numPr>
        <w:spacing w:line="240" w:lineRule="auto"/>
        <w:ind w:firstLineChars="0"/>
        <w:rPr>
          <w:rFonts w:eastAsiaTheme="minorEastAsia"/>
          <w:bCs/>
          <w:sz w:val="21"/>
          <w:szCs w:val="21"/>
          <w:lang w:eastAsia="zh-CN"/>
        </w:rPr>
      </w:pPr>
      <w:r w:rsidRPr="00FB1AC2">
        <w:rPr>
          <w:sz w:val="21"/>
          <w:szCs w:val="21"/>
        </w:rPr>
        <w:t>Note: details of characteristics of the RO groups [, e.g., whether partial RO overlap is supported, max duration of the RO group (if any), starting RO and so on] are up to RAN1, while details on how to realize the direct configuration of RO groups by network [, e.g., signalling,] are up to RAN2.</w:t>
      </w:r>
    </w:p>
    <w:p w14:paraId="25788959" w14:textId="5EC3B672" w:rsidR="008C1D6F" w:rsidRPr="008C1D6F" w:rsidRDefault="008C1D6F" w:rsidP="00634F9D">
      <w:pPr>
        <w:rPr>
          <w:rFonts w:ascii="Times New Roman" w:hAnsi="Times New Roman" w:cs="Times New Roman"/>
          <w:bCs/>
          <w:lang w:val="en-GB"/>
        </w:rPr>
      </w:pPr>
      <w:r w:rsidRPr="008C1D6F">
        <w:rPr>
          <w:rFonts w:ascii="Times New Roman" w:hAnsi="Times New Roman" w:cs="Times New Roman" w:hint="eastAsia"/>
          <w:bCs/>
          <w:highlight w:val="cyan"/>
          <w:lang w:val="en-GB"/>
        </w:rPr>
        <w:t>S</w:t>
      </w:r>
      <w:r w:rsidRPr="008C1D6F">
        <w:rPr>
          <w:rFonts w:ascii="Times New Roman" w:hAnsi="Times New Roman" w:cs="Times New Roman"/>
          <w:bCs/>
          <w:highlight w:val="cyan"/>
          <w:lang w:val="en-GB"/>
        </w:rPr>
        <w:t>upport: Nokia/NSB, Panason</w:t>
      </w:r>
      <w:r w:rsidRPr="00647862">
        <w:rPr>
          <w:rFonts w:ascii="Times New Roman" w:hAnsi="Times New Roman" w:cs="Times New Roman"/>
          <w:bCs/>
          <w:highlight w:val="cyan"/>
          <w:lang w:val="en-GB"/>
        </w:rPr>
        <w:t>ic, DOCOMO</w:t>
      </w:r>
    </w:p>
    <w:p w14:paraId="321B6D17" w14:textId="1C39EE5B" w:rsidR="00634F9D" w:rsidRPr="00FB1AC2" w:rsidRDefault="00634F9D" w:rsidP="00634F9D">
      <w:pPr>
        <w:rPr>
          <w:rFonts w:ascii="Times New Roman" w:hAnsi="Times New Roman" w:cs="Times New Roman"/>
          <w:bCs/>
          <w:color w:val="FF0000"/>
          <w:lang w:val="en-GB"/>
        </w:rPr>
      </w:pPr>
      <w:r w:rsidRPr="00FB1AC2">
        <w:rPr>
          <w:rFonts w:ascii="Times New Roman" w:hAnsi="Times New Roman" w:cs="Times New Roman"/>
          <w:bCs/>
          <w:color w:val="FF0000"/>
          <w:lang w:val="en-GB"/>
        </w:rPr>
        <w:t>Note: If both options are supported, Option 1 applies when the SIB configuration of Option 2 is absent.</w:t>
      </w:r>
    </w:p>
    <w:p w14:paraId="6438CC2C" w14:textId="77777777" w:rsidR="00D668A2" w:rsidRDefault="00D668A2">
      <w:pPr>
        <w:rPr>
          <w:szCs w:val="21"/>
          <w:lang w:val="en-GB"/>
        </w:rPr>
      </w:pPr>
    </w:p>
    <w:p w14:paraId="498E86CB" w14:textId="4240BD1D" w:rsidR="00624D20" w:rsidRDefault="00624D20" w:rsidP="00624D20">
      <w:pPr>
        <w:pStyle w:val="5"/>
        <w:rPr>
          <w:lang w:eastAsia="en-US"/>
        </w:rPr>
      </w:pPr>
      <w:r>
        <w:rPr>
          <w:highlight w:val="yellow"/>
          <w:lang w:eastAsia="en-US"/>
        </w:rPr>
        <w:t>Proposal 3-4</w:t>
      </w:r>
    </w:p>
    <w:p w14:paraId="48A3EC75" w14:textId="2DFDADC8" w:rsidR="00454052" w:rsidRPr="00454052" w:rsidRDefault="00454052" w:rsidP="00454052">
      <w:pPr>
        <w:rPr>
          <w:rFonts w:ascii="Times New Roman" w:hAnsi="Times New Roman" w:cs="Times New Roman"/>
          <w:lang w:eastAsia="en-US"/>
        </w:rPr>
      </w:pPr>
      <w:r w:rsidRPr="00454052">
        <w:rPr>
          <w:rFonts w:ascii="Times New Roman" w:hAnsi="Times New Roman" w:cs="Times New Roman"/>
          <w:highlight w:val="green"/>
        </w:rPr>
        <w:t>Offline</w:t>
      </w:r>
      <w:r w:rsidRPr="00454052">
        <w:rPr>
          <w:rFonts w:ascii="Times New Roman" w:hAnsi="Times New Roman" w:cs="Times New Roman"/>
          <w:highlight w:val="green"/>
          <w:lang w:eastAsia="en-US"/>
        </w:rPr>
        <w:t xml:space="preserve"> agreement</w:t>
      </w:r>
    </w:p>
    <w:p w14:paraId="7BD5EF3C" w14:textId="40C965DD" w:rsidR="00624D20" w:rsidRDefault="00624D20" w:rsidP="00624D20">
      <w:pPr>
        <w:rPr>
          <w:rFonts w:ascii="Times New Roman" w:hAnsi="Times New Roman" w:cs="Times New Roman"/>
          <w:bCs/>
          <w:szCs w:val="21"/>
        </w:rPr>
      </w:pPr>
      <w:r>
        <w:rPr>
          <w:rFonts w:ascii="Times New Roman" w:hAnsi="Times New Roman" w:cs="Times New Roman"/>
          <w:szCs w:val="21"/>
        </w:rPr>
        <w:t>If one or more PRACH transmission(s) of the multiple PRACH transmission</w:t>
      </w:r>
      <w:r w:rsidR="00A56A26">
        <w:rPr>
          <w:rFonts w:ascii="Times New Roman" w:hAnsi="Times New Roman" w:cs="Times New Roman"/>
          <w:szCs w:val="21"/>
        </w:rPr>
        <w:t>s</w:t>
      </w:r>
      <w:r>
        <w:rPr>
          <w:rFonts w:ascii="Times New Roman" w:hAnsi="Times New Roman" w:cs="Times New Roman"/>
          <w:szCs w:val="21"/>
        </w:rPr>
        <w:t xml:space="preserve"> in one </w:t>
      </w:r>
      <w:r w:rsidR="00A56A26">
        <w:rPr>
          <w:rFonts w:ascii="Times New Roman" w:hAnsi="Times New Roman" w:cs="Times New Roman"/>
          <w:szCs w:val="21"/>
        </w:rPr>
        <w:t>P</w:t>
      </w:r>
      <w:r>
        <w:rPr>
          <w:rFonts w:ascii="Times New Roman" w:hAnsi="Times New Roman" w:cs="Times New Roman"/>
          <w:szCs w:val="21"/>
        </w:rPr>
        <w:t xml:space="preserve">RACH attempt are dropped </w:t>
      </w:r>
      <w:r>
        <w:rPr>
          <w:rFonts w:ascii="Times New Roman" w:hAnsi="Times New Roman" w:cs="Times New Roman"/>
          <w:szCs w:val="21"/>
        </w:rPr>
        <w:lastRenderedPageBreak/>
        <w:t>based on the rules causing to drop PRACH transmission</w:t>
      </w:r>
      <w:r w:rsidR="00A56A26">
        <w:rPr>
          <w:rFonts w:ascii="Times New Roman" w:hAnsi="Times New Roman" w:cs="Times New Roman"/>
          <w:szCs w:val="21"/>
        </w:rPr>
        <w:t>(s)</w:t>
      </w:r>
      <w:r>
        <w:rPr>
          <w:rFonts w:ascii="Times New Roman" w:hAnsi="Times New Roman" w:cs="Times New Roman"/>
          <w:szCs w:val="21"/>
        </w:rPr>
        <w:t xml:space="preserve"> in existing spec., the dropped PRACH transmission</w:t>
      </w:r>
      <w:r w:rsidR="00A56A26">
        <w:rPr>
          <w:rFonts w:ascii="Times New Roman" w:hAnsi="Times New Roman" w:cs="Times New Roman"/>
          <w:szCs w:val="21"/>
        </w:rPr>
        <w:t>(s)</w:t>
      </w:r>
      <w:r>
        <w:rPr>
          <w:rFonts w:ascii="Times New Roman" w:hAnsi="Times New Roman" w:cs="Times New Roman"/>
          <w:szCs w:val="21"/>
        </w:rPr>
        <w:t xml:space="preserve"> is </w:t>
      </w:r>
      <w:r>
        <w:rPr>
          <w:rFonts w:ascii="Times New Roman" w:hAnsi="Times New Roman" w:cs="Times New Roman"/>
          <w:bCs/>
          <w:szCs w:val="21"/>
        </w:rPr>
        <w:t>not postponed.</w:t>
      </w:r>
    </w:p>
    <w:p w14:paraId="5947DAAA" w14:textId="77777777" w:rsidR="00624D20" w:rsidRDefault="00624D20" w:rsidP="00624D20">
      <w:pPr>
        <w:pStyle w:val="af9"/>
        <w:numPr>
          <w:ilvl w:val="1"/>
          <w:numId w:val="13"/>
        </w:numPr>
        <w:spacing w:line="240" w:lineRule="auto"/>
        <w:ind w:firstLineChars="0"/>
        <w:rPr>
          <w:rFonts w:eastAsiaTheme="minorEastAsia"/>
          <w:bCs/>
          <w:sz w:val="21"/>
          <w:szCs w:val="21"/>
          <w:lang w:eastAsia="zh-CN"/>
        </w:rPr>
      </w:pPr>
      <w:r>
        <w:rPr>
          <w:rFonts w:eastAsiaTheme="minorEastAsia"/>
          <w:sz w:val="21"/>
          <w:szCs w:val="21"/>
          <w:lang w:eastAsia="zh-CN"/>
        </w:rPr>
        <w:t>FFS: whether to introduce new rules causing to drop PRACH transmission.</w:t>
      </w:r>
    </w:p>
    <w:p w14:paraId="349C8DFD" w14:textId="12A1C6CF" w:rsidR="00624D20" w:rsidRDefault="00624D20" w:rsidP="00624D20">
      <w:pPr>
        <w:pStyle w:val="af9"/>
        <w:numPr>
          <w:ilvl w:val="1"/>
          <w:numId w:val="13"/>
        </w:numPr>
        <w:spacing w:line="240" w:lineRule="auto"/>
        <w:ind w:firstLineChars="0"/>
        <w:rPr>
          <w:rFonts w:eastAsiaTheme="minorEastAsia"/>
          <w:bCs/>
          <w:sz w:val="21"/>
          <w:szCs w:val="21"/>
          <w:lang w:eastAsia="zh-CN"/>
        </w:rPr>
      </w:pPr>
      <w:r>
        <w:rPr>
          <w:rFonts w:eastAsiaTheme="minorEastAsia"/>
          <w:sz w:val="21"/>
          <w:szCs w:val="21"/>
          <w:lang w:eastAsia="zh-CN"/>
        </w:rPr>
        <w:t xml:space="preserve">FFS: whether there is standard impact if </w:t>
      </w:r>
      <w:r w:rsidRPr="002902CA">
        <w:rPr>
          <w:rFonts w:eastAsiaTheme="minorEastAsia"/>
          <w:strike/>
          <w:color w:val="FF0000"/>
          <w:sz w:val="21"/>
          <w:szCs w:val="21"/>
          <w:lang w:eastAsia="zh-CN"/>
        </w:rPr>
        <w:t>of</w:t>
      </w:r>
      <w:r>
        <w:rPr>
          <w:rFonts w:eastAsiaTheme="minorEastAsia"/>
          <w:sz w:val="21"/>
          <w:szCs w:val="21"/>
          <w:lang w:eastAsia="zh-CN"/>
        </w:rPr>
        <w:t xml:space="preserve"> the dropped </w:t>
      </w:r>
      <w:r w:rsidR="00BF43AC">
        <w:rPr>
          <w:rFonts w:eastAsiaTheme="minorEastAsia"/>
          <w:sz w:val="21"/>
          <w:szCs w:val="21"/>
          <w:lang w:eastAsia="zh-CN"/>
        </w:rPr>
        <w:t>P</w:t>
      </w:r>
      <w:r>
        <w:rPr>
          <w:rFonts w:eastAsiaTheme="minorEastAsia"/>
          <w:sz w:val="21"/>
          <w:szCs w:val="21"/>
          <w:lang w:eastAsia="zh-CN"/>
        </w:rPr>
        <w:t xml:space="preserve">RACH transmission affect the remaining </w:t>
      </w:r>
      <w:r w:rsidR="009104AD">
        <w:rPr>
          <w:rFonts w:eastAsiaTheme="minorEastAsia"/>
          <w:sz w:val="21"/>
          <w:szCs w:val="21"/>
          <w:lang w:eastAsia="zh-CN"/>
        </w:rPr>
        <w:t>P</w:t>
      </w:r>
      <w:r>
        <w:rPr>
          <w:rFonts w:eastAsiaTheme="minorEastAsia"/>
          <w:sz w:val="21"/>
          <w:szCs w:val="21"/>
          <w:lang w:eastAsia="zh-CN"/>
        </w:rPr>
        <w:t>RACH transmission within the same RO group.</w:t>
      </w:r>
    </w:p>
    <w:p w14:paraId="5AC3BDBA" w14:textId="031D4EF1" w:rsidR="00835207" w:rsidRPr="006354CE" w:rsidRDefault="00835207" w:rsidP="00835207">
      <w:pPr>
        <w:pStyle w:val="Observation"/>
        <w:spacing w:before="180" w:after="180"/>
        <w:rPr>
          <w:rFonts w:ascii="Times New Roman" w:hAnsi="Times New Roman" w:cs="Times New Roman"/>
          <w:b w:val="0"/>
          <w:bCs w:val="0"/>
          <w:highlight w:val="cyan"/>
          <w:lang w:val="en-GB"/>
        </w:rPr>
      </w:pPr>
      <w:r w:rsidRPr="00FE4F10">
        <w:rPr>
          <w:rFonts w:ascii="Times New Roman" w:hAnsi="Times New Roman" w:cs="Times New Roman"/>
          <w:b w:val="0"/>
          <w:bCs w:val="0"/>
          <w:highlight w:val="cyan"/>
          <w:lang w:val="en-GB"/>
        </w:rPr>
        <w:t>Supp</w:t>
      </w:r>
      <w:r w:rsidRPr="002B3162">
        <w:rPr>
          <w:rFonts w:ascii="Times New Roman" w:hAnsi="Times New Roman" w:cs="Times New Roman"/>
          <w:b w:val="0"/>
          <w:bCs w:val="0"/>
          <w:highlight w:val="cyan"/>
          <w:lang w:val="en-GB"/>
        </w:rPr>
        <w:t>ort</w:t>
      </w:r>
      <w:r>
        <w:rPr>
          <w:rFonts w:ascii="Times New Roman" w:hAnsi="Times New Roman" w:cs="Times New Roman"/>
          <w:b w:val="0"/>
          <w:bCs w:val="0"/>
          <w:highlight w:val="cyan"/>
          <w:lang w:val="en-GB"/>
        </w:rPr>
        <w:t>/accept</w:t>
      </w:r>
      <w:r w:rsidRPr="002B3162">
        <w:rPr>
          <w:rFonts w:ascii="Times New Roman" w:hAnsi="Times New Roman" w:cs="Times New Roman"/>
          <w:b w:val="0"/>
          <w:bCs w:val="0"/>
          <w:highlight w:val="cyan"/>
          <w:lang w:val="en-GB"/>
        </w:rPr>
        <w:t xml:space="preserve">: </w:t>
      </w:r>
      <w:r>
        <w:rPr>
          <w:rFonts w:ascii="Times New Roman" w:hAnsi="Times New Roman" w:cs="Times New Roman"/>
          <w:b w:val="0"/>
          <w:bCs w:val="0"/>
          <w:highlight w:val="cyan"/>
          <w:lang w:val="en-GB"/>
        </w:rPr>
        <w:t xml:space="preserve">New H3C, LG, vivo, Sharp, </w:t>
      </w:r>
      <w:r w:rsidRPr="002B3162">
        <w:rPr>
          <w:rFonts w:ascii="Times New Roman" w:hAnsi="Times New Roman" w:cs="Times New Roman"/>
          <w:b w:val="0"/>
          <w:bCs w:val="0"/>
          <w:highlight w:val="cyan"/>
          <w:lang w:val="en-GB"/>
        </w:rPr>
        <w:t xml:space="preserve">Ericsson, </w:t>
      </w:r>
      <w:r>
        <w:rPr>
          <w:rFonts w:ascii="Times New Roman" w:hAnsi="Times New Roman" w:cs="Times New Roman"/>
          <w:b w:val="0"/>
          <w:bCs w:val="0"/>
          <w:highlight w:val="cyan"/>
          <w:lang w:val="en-GB"/>
        </w:rPr>
        <w:t xml:space="preserve">DOCOMO, </w:t>
      </w:r>
      <w:r w:rsidRPr="006354CE">
        <w:rPr>
          <w:rFonts w:ascii="Times New Roman" w:hAnsi="Times New Roman" w:cs="Times New Roman"/>
          <w:b w:val="0"/>
          <w:bCs w:val="0"/>
          <w:highlight w:val="cyan"/>
          <w:lang w:val="en-GB"/>
        </w:rPr>
        <w:t xml:space="preserve">Panasonic, ZTE, Xiaomi, </w:t>
      </w:r>
      <w:r w:rsidR="008C014E">
        <w:rPr>
          <w:rFonts w:ascii="Times New Roman" w:hAnsi="Times New Roman" w:cs="Times New Roman"/>
          <w:b w:val="0"/>
          <w:bCs w:val="0"/>
          <w:highlight w:val="cyan"/>
          <w:lang w:val="en-GB"/>
        </w:rPr>
        <w:t xml:space="preserve">Sony, </w:t>
      </w:r>
      <w:r w:rsidRPr="000A3ADC">
        <w:rPr>
          <w:rFonts w:ascii="Times New Roman" w:hAnsi="Times New Roman" w:cs="Times New Roman"/>
          <w:b w:val="0"/>
          <w:bCs w:val="0"/>
          <w:highlight w:val="cyan"/>
          <w:lang w:val="en-GB"/>
        </w:rPr>
        <w:t>CMCC</w:t>
      </w:r>
      <w:r w:rsidRPr="006354CE">
        <w:rPr>
          <w:rFonts w:ascii="Times New Roman" w:hAnsi="Times New Roman" w:cs="Times New Roman"/>
          <w:b w:val="0"/>
          <w:bCs w:val="0"/>
          <w:highlight w:val="cyan"/>
          <w:lang w:val="en-GB"/>
        </w:rPr>
        <w:t xml:space="preserve">, CATT, </w:t>
      </w:r>
      <w:r w:rsidRPr="006354CE">
        <w:rPr>
          <w:rFonts w:ascii="Times New Roman" w:hAnsi="Times New Roman" w:cs="Times New Roman" w:hint="eastAsia"/>
          <w:b w:val="0"/>
          <w:bCs w:val="0"/>
          <w:highlight w:val="cyan"/>
          <w:lang w:val="en-GB"/>
        </w:rPr>
        <w:t>S</w:t>
      </w:r>
      <w:r w:rsidRPr="006354CE">
        <w:rPr>
          <w:rFonts w:ascii="Times New Roman" w:hAnsi="Times New Roman" w:cs="Times New Roman"/>
          <w:b w:val="0"/>
          <w:bCs w:val="0"/>
          <w:highlight w:val="cyan"/>
          <w:lang w:val="en-GB"/>
        </w:rPr>
        <w:t>preadtrum, Qualcomm, Apple, TCL</w:t>
      </w:r>
      <w:r w:rsidR="00454052">
        <w:rPr>
          <w:rFonts w:ascii="Times New Roman" w:hAnsi="Times New Roman" w:cs="Times New Roman"/>
          <w:b w:val="0"/>
          <w:bCs w:val="0"/>
          <w:highlight w:val="cyan"/>
          <w:lang w:val="en-GB"/>
        </w:rPr>
        <w:t xml:space="preserve">, </w:t>
      </w:r>
      <w:r w:rsidR="00454052">
        <w:rPr>
          <w:rFonts w:ascii="Times New Roman" w:hAnsi="Times New Roman" w:cs="Times New Roman" w:hint="eastAsia"/>
          <w:b w:val="0"/>
          <w:bCs w:val="0"/>
          <w:highlight w:val="cyan"/>
          <w:lang w:val="en-GB"/>
        </w:rPr>
        <w:t>Intel</w:t>
      </w:r>
      <w:r w:rsidR="009104AD">
        <w:rPr>
          <w:rFonts w:ascii="Times New Roman" w:hAnsi="Times New Roman" w:cs="Times New Roman"/>
          <w:b w:val="0"/>
          <w:bCs w:val="0"/>
          <w:highlight w:val="cyan"/>
          <w:lang w:val="en-GB"/>
        </w:rPr>
        <w:t>, MTK</w:t>
      </w:r>
    </w:p>
    <w:p w14:paraId="45835795" w14:textId="77777777" w:rsidR="00835207" w:rsidRDefault="00835207">
      <w:pPr>
        <w:rPr>
          <w:szCs w:val="21"/>
        </w:rPr>
      </w:pPr>
    </w:p>
    <w:p w14:paraId="2C269850" w14:textId="77777777" w:rsidR="00AF41E3" w:rsidRPr="00FB1AC2" w:rsidRDefault="00AF41E3" w:rsidP="00AF41E3">
      <w:pPr>
        <w:pStyle w:val="5"/>
        <w:rPr>
          <w:rFonts w:ascii="Times New Roman" w:hAnsi="Times New Roman" w:cs="Times New Roman"/>
          <w:highlight w:val="yellow"/>
          <w:lang w:eastAsia="en-US"/>
        </w:rPr>
      </w:pPr>
      <w:r w:rsidRPr="00FB1AC2">
        <w:rPr>
          <w:rFonts w:ascii="Times New Roman" w:hAnsi="Times New Roman" w:cs="Times New Roman"/>
          <w:highlight w:val="yellow"/>
          <w:lang w:eastAsia="en-US"/>
        </w:rPr>
        <w:t>Proposal 5-1</w:t>
      </w:r>
    </w:p>
    <w:p w14:paraId="62F752E3" w14:textId="77777777" w:rsidR="0070403E" w:rsidRPr="00454052" w:rsidRDefault="0070403E" w:rsidP="0070403E">
      <w:pPr>
        <w:rPr>
          <w:rFonts w:ascii="Times New Roman" w:hAnsi="Times New Roman" w:cs="Times New Roman"/>
          <w:lang w:eastAsia="en-US"/>
        </w:rPr>
      </w:pPr>
      <w:r w:rsidRPr="00454052">
        <w:rPr>
          <w:rFonts w:ascii="Times New Roman" w:hAnsi="Times New Roman" w:cs="Times New Roman"/>
          <w:highlight w:val="green"/>
        </w:rPr>
        <w:t>Offline</w:t>
      </w:r>
      <w:r w:rsidRPr="00454052">
        <w:rPr>
          <w:rFonts w:ascii="Times New Roman" w:hAnsi="Times New Roman" w:cs="Times New Roman"/>
          <w:highlight w:val="green"/>
          <w:lang w:eastAsia="en-US"/>
        </w:rPr>
        <w:t xml:space="preserve"> agreement</w:t>
      </w:r>
    </w:p>
    <w:p w14:paraId="5FAE0D40" w14:textId="4463B562" w:rsidR="00AF41E3" w:rsidRPr="00FB1AC2" w:rsidRDefault="00AF41E3" w:rsidP="00AF41E3">
      <w:pPr>
        <w:pStyle w:val="a9"/>
        <w:spacing w:beforeLines="0" w:before="0" w:line="240" w:lineRule="auto"/>
        <w:rPr>
          <w:rFonts w:ascii="Times New Roman" w:hAnsi="Times New Roman"/>
        </w:rPr>
      </w:pPr>
      <w:r w:rsidRPr="00FB1AC2">
        <w:rPr>
          <w:rFonts w:ascii="Times New Roman" w:hAnsi="Times New Roman"/>
        </w:rPr>
        <w:t xml:space="preserve">RA-RNTI is calculated based on the </w:t>
      </w:r>
      <w:r w:rsidRPr="00FB1AC2">
        <w:rPr>
          <w:rFonts w:ascii="Times New Roman" w:eastAsia="宋体" w:hAnsi="Times New Roman"/>
          <w:szCs w:val="21"/>
        </w:rPr>
        <w:t>last valid RO in the RO group corresponding to the multiple PRACH transmissions</w:t>
      </w:r>
      <w:r w:rsidRPr="00FB1AC2">
        <w:rPr>
          <w:rFonts w:ascii="Times New Roman" w:hAnsi="Times New Roman"/>
        </w:rPr>
        <w:t xml:space="preserve">. </w:t>
      </w:r>
    </w:p>
    <w:p w14:paraId="333F4870" w14:textId="77777777" w:rsidR="00AF41E3" w:rsidRPr="00FB1AC2" w:rsidRDefault="00AF41E3" w:rsidP="00AF41E3">
      <w:pPr>
        <w:pStyle w:val="a9"/>
        <w:spacing w:before="156" w:line="240" w:lineRule="auto"/>
        <w:rPr>
          <w:rFonts w:ascii="Times New Roman" w:hAnsi="Times New Roman"/>
        </w:rPr>
      </w:pPr>
      <w:r w:rsidRPr="00FB1AC2">
        <w:rPr>
          <w:rFonts w:ascii="Times New Roman" w:hAnsi="Times New Roman"/>
        </w:rPr>
        <w:t>Note 1: Valid RO(s) refers to what is defined in existing specification, i.e., Section 8.1 in TS 38.213.</w:t>
      </w:r>
    </w:p>
    <w:p w14:paraId="1DCAB1A7" w14:textId="1CEB5455" w:rsidR="00AF41E3" w:rsidRDefault="00AF41E3" w:rsidP="00AF41E3">
      <w:pPr>
        <w:pStyle w:val="a9"/>
        <w:spacing w:beforeLines="0" w:before="0" w:line="240" w:lineRule="auto"/>
        <w:rPr>
          <w:rFonts w:ascii="Times New Roman" w:eastAsia="宋体" w:hAnsi="Times New Roman"/>
          <w:lang w:eastAsia="zh-CN"/>
        </w:rPr>
      </w:pPr>
      <w:r w:rsidRPr="00FB1AC2">
        <w:rPr>
          <w:rFonts w:ascii="Times New Roman" w:hAnsi="Times New Roman"/>
        </w:rPr>
        <w:t>Note 2: The last valid RO is irrespective of whether the PRACH transmission on the last valid RO in the RO group is dropped or not</w:t>
      </w:r>
      <w:r w:rsidRPr="00FB1AC2">
        <w:rPr>
          <w:rFonts w:ascii="Times New Roman" w:eastAsia="宋体" w:hAnsi="Times New Roman"/>
          <w:lang w:eastAsia="zh-CN"/>
        </w:rPr>
        <w:t>.</w:t>
      </w:r>
    </w:p>
    <w:p w14:paraId="5C22264B" w14:textId="541985FA" w:rsidR="00B5261A" w:rsidRPr="006354CE" w:rsidRDefault="00B5261A" w:rsidP="00B5261A">
      <w:pPr>
        <w:pStyle w:val="Observation"/>
        <w:spacing w:before="180" w:after="180"/>
        <w:rPr>
          <w:rFonts w:ascii="Times New Roman" w:hAnsi="Times New Roman" w:cs="Times New Roman"/>
          <w:b w:val="0"/>
          <w:bCs w:val="0"/>
          <w:highlight w:val="cyan"/>
          <w:lang w:val="en-GB"/>
        </w:rPr>
      </w:pPr>
      <w:r w:rsidRPr="00FE4F10">
        <w:rPr>
          <w:rFonts w:ascii="Times New Roman" w:hAnsi="Times New Roman" w:cs="Times New Roman"/>
          <w:b w:val="0"/>
          <w:bCs w:val="0"/>
          <w:highlight w:val="cyan"/>
          <w:lang w:val="en-GB"/>
        </w:rPr>
        <w:t>Supp</w:t>
      </w:r>
      <w:r w:rsidRPr="002B3162">
        <w:rPr>
          <w:rFonts w:ascii="Times New Roman" w:hAnsi="Times New Roman" w:cs="Times New Roman"/>
          <w:b w:val="0"/>
          <w:bCs w:val="0"/>
          <w:highlight w:val="cyan"/>
          <w:lang w:val="en-GB"/>
        </w:rPr>
        <w:t>ort</w:t>
      </w:r>
      <w:r w:rsidR="002B0BB0">
        <w:rPr>
          <w:rFonts w:ascii="Times New Roman" w:hAnsi="Times New Roman" w:cs="Times New Roman"/>
          <w:b w:val="0"/>
          <w:bCs w:val="0"/>
          <w:highlight w:val="cyan"/>
          <w:lang w:val="en-GB"/>
        </w:rPr>
        <w:t>/accept</w:t>
      </w:r>
      <w:r w:rsidRPr="002B3162">
        <w:rPr>
          <w:rFonts w:ascii="Times New Roman" w:hAnsi="Times New Roman" w:cs="Times New Roman"/>
          <w:b w:val="0"/>
          <w:bCs w:val="0"/>
          <w:highlight w:val="cyan"/>
          <w:lang w:val="en-GB"/>
        </w:rPr>
        <w:t xml:space="preserve">: </w:t>
      </w:r>
      <w:r w:rsidR="002B0BB0">
        <w:rPr>
          <w:rFonts w:ascii="Times New Roman" w:hAnsi="Times New Roman" w:cs="Times New Roman"/>
          <w:b w:val="0"/>
          <w:bCs w:val="0"/>
          <w:highlight w:val="cyan"/>
          <w:lang w:val="en-GB"/>
        </w:rPr>
        <w:t xml:space="preserve">New H3C, LG, vivo, </w:t>
      </w:r>
      <w:r w:rsidRPr="002B3162">
        <w:rPr>
          <w:rFonts w:ascii="Times New Roman" w:hAnsi="Times New Roman" w:cs="Times New Roman"/>
          <w:b w:val="0"/>
          <w:bCs w:val="0"/>
          <w:highlight w:val="cyan"/>
          <w:lang w:val="en-GB"/>
        </w:rPr>
        <w:t xml:space="preserve">Nokia/NSB, </w:t>
      </w:r>
      <w:r w:rsidR="006354CE">
        <w:rPr>
          <w:rFonts w:ascii="Times New Roman" w:hAnsi="Times New Roman" w:cs="Times New Roman"/>
          <w:b w:val="0"/>
          <w:bCs w:val="0"/>
          <w:highlight w:val="cyan"/>
          <w:lang w:val="en-GB"/>
        </w:rPr>
        <w:t xml:space="preserve">Sharp, </w:t>
      </w:r>
      <w:r w:rsidRPr="002B3162">
        <w:rPr>
          <w:rFonts w:ascii="Times New Roman" w:hAnsi="Times New Roman" w:cs="Times New Roman"/>
          <w:b w:val="0"/>
          <w:bCs w:val="0"/>
          <w:highlight w:val="cyan"/>
          <w:lang w:val="en-GB"/>
        </w:rPr>
        <w:t xml:space="preserve">Ericsson, </w:t>
      </w:r>
      <w:r w:rsidR="006354CE">
        <w:rPr>
          <w:rFonts w:ascii="Times New Roman" w:hAnsi="Times New Roman" w:cs="Times New Roman"/>
          <w:b w:val="0"/>
          <w:bCs w:val="0"/>
          <w:highlight w:val="cyan"/>
          <w:lang w:val="en-GB"/>
        </w:rPr>
        <w:t xml:space="preserve">Lenovo, DOCOMO, </w:t>
      </w:r>
      <w:r w:rsidR="006354CE" w:rsidRPr="006354CE">
        <w:rPr>
          <w:rFonts w:ascii="Times New Roman" w:hAnsi="Times New Roman" w:cs="Times New Roman"/>
          <w:b w:val="0"/>
          <w:bCs w:val="0"/>
          <w:highlight w:val="cyan"/>
          <w:lang w:val="en-GB"/>
        </w:rPr>
        <w:t xml:space="preserve">Panasonic, ZTE, Xiaomi, </w:t>
      </w:r>
      <w:r w:rsidRPr="002B3162">
        <w:rPr>
          <w:rFonts w:ascii="Times New Roman" w:hAnsi="Times New Roman" w:cs="Times New Roman"/>
          <w:b w:val="0"/>
          <w:bCs w:val="0"/>
          <w:highlight w:val="cyan"/>
          <w:lang w:val="en-GB"/>
        </w:rPr>
        <w:t>M</w:t>
      </w:r>
      <w:r w:rsidRPr="000A3ADC">
        <w:rPr>
          <w:rFonts w:ascii="Times New Roman" w:hAnsi="Times New Roman" w:cs="Times New Roman"/>
          <w:b w:val="0"/>
          <w:bCs w:val="0"/>
          <w:highlight w:val="cyan"/>
          <w:lang w:val="en-GB"/>
        </w:rPr>
        <w:t>ediaTek, Sony, CMCC</w:t>
      </w:r>
      <w:r w:rsidR="006354CE" w:rsidRPr="006354CE">
        <w:rPr>
          <w:rFonts w:ascii="Times New Roman" w:hAnsi="Times New Roman" w:cs="Times New Roman"/>
          <w:b w:val="0"/>
          <w:bCs w:val="0"/>
          <w:highlight w:val="cyan"/>
          <w:lang w:val="en-GB"/>
        </w:rPr>
        <w:t xml:space="preserve">, CATT, </w:t>
      </w:r>
      <w:r w:rsidR="006354CE" w:rsidRPr="006354CE">
        <w:rPr>
          <w:rFonts w:ascii="Times New Roman" w:hAnsi="Times New Roman" w:cs="Times New Roman" w:hint="eastAsia"/>
          <w:b w:val="0"/>
          <w:bCs w:val="0"/>
          <w:highlight w:val="cyan"/>
          <w:lang w:val="en-GB"/>
        </w:rPr>
        <w:t>S</w:t>
      </w:r>
      <w:r w:rsidR="006354CE" w:rsidRPr="006354CE">
        <w:rPr>
          <w:rFonts w:ascii="Times New Roman" w:hAnsi="Times New Roman" w:cs="Times New Roman"/>
          <w:b w:val="0"/>
          <w:bCs w:val="0"/>
          <w:highlight w:val="cyan"/>
          <w:lang w:val="en-GB"/>
        </w:rPr>
        <w:t>preadtrum, Qualcomm, Apple, TCL</w:t>
      </w:r>
      <w:r w:rsidR="00A71499">
        <w:rPr>
          <w:rFonts w:ascii="Times New Roman" w:hAnsi="Times New Roman" w:cs="Times New Roman"/>
          <w:b w:val="0"/>
          <w:bCs w:val="0"/>
          <w:highlight w:val="cyan"/>
          <w:lang w:val="en-GB"/>
        </w:rPr>
        <w:t>, Huawei</w:t>
      </w:r>
      <w:r w:rsidR="00B20873">
        <w:rPr>
          <w:rFonts w:ascii="Times New Roman" w:hAnsi="Times New Roman" w:cs="Times New Roman"/>
          <w:b w:val="0"/>
          <w:bCs w:val="0"/>
          <w:highlight w:val="cyan"/>
          <w:lang w:val="en-GB"/>
        </w:rPr>
        <w:t>, Intel</w:t>
      </w:r>
      <w:r w:rsidR="007C14B0">
        <w:rPr>
          <w:rFonts w:ascii="Times New Roman" w:hAnsi="Times New Roman" w:cs="Times New Roman"/>
          <w:b w:val="0"/>
          <w:bCs w:val="0"/>
          <w:highlight w:val="cyan"/>
          <w:lang w:val="en-GB"/>
        </w:rPr>
        <w:t xml:space="preserve">, </w:t>
      </w:r>
      <w:r w:rsidR="007C14B0" w:rsidRPr="000C4347">
        <w:rPr>
          <w:rFonts w:ascii="Times New Roman" w:hAnsi="Times New Roman" w:cs="Times New Roman"/>
          <w:b w:val="0"/>
          <w:bCs w:val="0"/>
          <w:highlight w:val="cyan"/>
          <w:lang w:val="en-GB"/>
        </w:rPr>
        <w:t>Fujitsu</w:t>
      </w:r>
    </w:p>
    <w:p w14:paraId="55C03E78" w14:textId="7F6D490D" w:rsidR="00252D73" w:rsidRDefault="00252D73">
      <w:pPr>
        <w:rPr>
          <w:szCs w:val="21"/>
        </w:rPr>
      </w:pPr>
    </w:p>
    <w:p w14:paraId="56D977E6" w14:textId="77777777" w:rsidR="005A4161" w:rsidRDefault="005A4161" w:rsidP="005A4161">
      <w:pPr>
        <w:pStyle w:val="4"/>
        <w:tabs>
          <w:tab w:val="left" w:pos="426"/>
        </w:tabs>
        <w:spacing w:before="156" w:after="156"/>
        <w:rPr>
          <w:lang w:val="en-GB"/>
        </w:rPr>
      </w:pPr>
      <w:r>
        <w:rPr>
          <w:lang w:val="en-GB"/>
        </w:rPr>
        <w:t>Issue #7: Multiple PRACH transmissions and re-transmissions</w:t>
      </w:r>
    </w:p>
    <w:p w14:paraId="7A2A9B3D" w14:textId="77777777" w:rsidR="001F6431" w:rsidRPr="00EF63DC" w:rsidRDefault="001F6431" w:rsidP="001F6431">
      <w:pPr>
        <w:pStyle w:val="5"/>
        <w:rPr>
          <w:rFonts w:ascii="Times New Roman" w:hAnsi="Times New Roman" w:cs="Times New Roman"/>
          <w:highlight w:val="yellow"/>
          <w:lang w:eastAsia="en-US"/>
        </w:rPr>
      </w:pPr>
      <w:r w:rsidRPr="00EF63DC">
        <w:rPr>
          <w:rFonts w:ascii="Times New Roman" w:hAnsi="Times New Roman" w:cs="Times New Roman"/>
          <w:highlight w:val="yellow"/>
          <w:lang w:eastAsia="en-US"/>
        </w:rPr>
        <w:t>Issue 7-1</w:t>
      </w:r>
    </w:p>
    <w:p w14:paraId="643683C8" w14:textId="1A6A8A77" w:rsidR="00754051" w:rsidRDefault="00754051" w:rsidP="001F6431">
      <w:pPr>
        <w:pStyle w:val="paragraph"/>
        <w:spacing w:before="156"/>
        <w:textAlignment w:val="baseline"/>
        <w:rPr>
          <w:rStyle w:val="eop"/>
          <w:rFonts w:ascii="Arial" w:hAnsi="Arial" w:cs="Arial"/>
          <w:color w:val="FF0000"/>
          <w:sz w:val="20"/>
          <w:szCs w:val="20"/>
          <w:lang w:val="en-US"/>
        </w:rPr>
      </w:pPr>
    </w:p>
    <w:p w14:paraId="5D0B247B" w14:textId="77777777" w:rsidR="00754051" w:rsidRDefault="00754051" w:rsidP="00754051">
      <w:pPr>
        <w:rPr>
          <w:rFonts w:ascii="Times New Roman" w:eastAsia="等线" w:hAnsi="Times New Roman"/>
          <w:szCs w:val="20"/>
          <w:highlight w:val="green"/>
        </w:rPr>
      </w:pPr>
      <w:r>
        <w:rPr>
          <w:rFonts w:ascii="Times New Roman" w:eastAsia="等线" w:hAnsi="Times New Roman"/>
          <w:szCs w:val="20"/>
          <w:highlight w:val="green"/>
        </w:rPr>
        <w:t>Agreement</w:t>
      </w:r>
    </w:p>
    <w:p w14:paraId="0F835C4D" w14:textId="77777777" w:rsidR="00754051" w:rsidRDefault="00754051" w:rsidP="00754051">
      <w:pPr>
        <w:widowControl/>
        <w:numPr>
          <w:ilvl w:val="0"/>
          <w:numId w:val="18"/>
        </w:numPr>
        <w:spacing w:after="0" w:line="240" w:lineRule="auto"/>
        <w:rPr>
          <w:rFonts w:ascii="Times New Roman" w:eastAsia="等线" w:hAnsi="Times New Roman"/>
          <w:szCs w:val="20"/>
        </w:rPr>
      </w:pPr>
      <w:r>
        <w:rPr>
          <w:rFonts w:ascii="Times New Roman" w:eastAsia="等线" w:hAnsi="Times New Roman"/>
          <w:szCs w:val="20"/>
        </w:rPr>
        <w:t>For multiple PRACH transmissions with same Tx beam, at least SSB-RSRP threshold(s) are used to determine</w:t>
      </w:r>
      <w:r>
        <w:rPr>
          <w:rFonts w:ascii="Times New Roman" w:eastAsia="等线" w:hAnsi="Times New Roman"/>
          <w:strike/>
          <w:szCs w:val="20"/>
        </w:rPr>
        <w:t xml:space="preserve"> </w:t>
      </w:r>
      <w:r>
        <w:rPr>
          <w:rFonts w:ascii="Times New Roman" w:eastAsia="等线" w:hAnsi="Times New Roman"/>
          <w:szCs w:val="20"/>
        </w:rPr>
        <w:t>the number of PRACH transmissions at least for the first RACH attempt.</w:t>
      </w:r>
    </w:p>
    <w:p w14:paraId="3D78B2BD" w14:textId="77777777" w:rsidR="00754051" w:rsidRDefault="00754051" w:rsidP="00754051">
      <w:pPr>
        <w:widowControl/>
        <w:numPr>
          <w:ilvl w:val="1"/>
          <w:numId w:val="18"/>
        </w:numPr>
        <w:autoSpaceDE w:val="0"/>
        <w:autoSpaceDN w:val="0"/>
        <w:adjustRightInd w:val="0"/>
        <w:snapToGrid w:val="0"/>
        <w:spacing w:after="0"/>
        <w:rPr>
          <w:rFonts w:ascii="Times New Roman" w:hAnsi="Times New Roman"/>
          <w:szCs w:val="20"/>
        </w:rPr>
      </w:pPr>
      <w:r>
        <w:rPr>
          <w:rFonts w:ascii="Times New Roman" w:hAnsi="Times New Roman"/>
          <w:szCs w:val="20"/>
        </w:rPr>
        <w:t>Note: whether to support multiple numbers of PRACH transmissions is separately discussed.</w:t>
      </w:r>
    </w:p>
    <w:p w14:paraId="16765634" w14:textId="77777777" w:rsidR="00691303" w:rsidRDefault="00691303" w:rsidP="00691303">
      <w:pPr>
        <w:rPr>
          <w:rFonts w:ascii="Times New Roman" w:eastAsia="Batang" w:hAnsi="Times New Roman" w:cs="Times New Roman"/>
          <w:bCs/>
          <w:iCs/>
          <w:kern w:val="0"/>
          <w:sz w:val="20"/>
          <w:szCs w:val="24"/>
          <w:highlight w:val="green"/>
        </w:rPr>
      </w:pPr>
      <w:r>
        <w:rPr>
          <w:rFonts w:ascii="Times New Roman" w:hAnsi="Times New Roman" w:cs="Times New Roman"/>
          <w:bCs/>
          <w:iCs/>
          <w:highlight w:val="green"/>
        </w:rPr>
        <w:t>Agreement</w:t>
      </w:r>
    </w:p>
    <w:p w14:paraId="54D5C4D5" w14:textId="77777777" w:rsidR="00691303" w:rsidRDefault="00691303" w:rsidP="00691303">
      <w:pPr>
        <w:rPr>
          <w:rFonts w:ascii="Times New Roman" w:hAnsi="Times New Roman" w:cs="Times New Roman"/>
          <w:bCs/>
          <w:iCs/>
        </w:rPr>
      </w:pPr>
      <w:r>
        <w:rPr>
          <w:rFonts w:ascii="Times New Roman" w:hAnsi="Times New Roman" w:cs="Times New Roman"/>
          <w:bCs/>
          <w:iCs/>
        </w:rPr>
        <w:t>Support {2, 4, 8} for the number of multiple PRACH transmissions with same Tx beams.</w:t>
      </w:r>
    </w:p>
    <w:p w14:paraId="4B8A5F49" w14:textId="028BC8F3" w:rsidR="00691303" w:rsidRDefault="00691303" w:rsidP="001F6431">
      <w:pPr>
        <w:pStyle w:val="paragraph"/>
        <w:spacing w:before="156"/>
        <w:textAlignment w:val="baseline"/>
        <w:rPr>
          <w:color w:val="FF0000"/>
          <w:lang w:val="en-US"/>
        </w:rPr>
      </w:pPr>
    </w:p>
    <w:p w14:paraId="47A8C65A" w14:textId="6901EF21" w:rsidR="00A814CF" w:rsidRPr="00303184" w:rsidRDefault="00A814CF" w:rsidP="001F6431">
      <w:pPr>
        <w:pStyle w:val="paragraph"/>
        <w:spacing w:before="156"/>
        <w:textAlignment w:val="baseline"/>
        <w:rPr>
          <w:b/>
          <w:color w:val="FF0000"/>
          <w:sz w:val="21"/>
          <w:lang w:val="en-US"/>
        </w:rPr>
      </w:pPr>
      <w:r w:rsidRPr="00303184">
        <w:rPr>
          <w:rFonts w:ascii="Times New Roman" w:hAnsi="Times New Roman" w:cs="Times New Roman"/>
          <w:b/>
          <w:sz w:val="21"/>
          <w:szCs w:val="21"/>
          <w:highlight w:val="yellow"/>
          <w:lang w:val="en-US"/>
        </w:rPr>
        <w:t>Interpretation of the above agreements:</w:t>
      </w:r>
    </w:p>
    <w:p w14:paraId="22A7A088" w14:textId="5E5FA161" w:rsidR="001F4349" w:rsidRDefault="001F4349" w:rsidP="001F4349">
      <w:pPr>
        <w:rPr>
          <w:rFonts w:ascii="Times New Roman" w:hAnsi="Times New Roman" w:cs="Times New Roman"/>
          <w:bCs/>
          <w:iCs/>
        </w:rPr>
      </w:pPr>
      <w:r w:rsidRPr="00303184">
        <w:rPr>
          <w:rFonts w:ascii="Times New Roman" w:hAnsi="Times New Roman" w:cs="Times New Roman"/>
          <w:b/>
          <w:szCs w:val="21"/>
        </w:rPr>
        <w:t xml:space="preserve">Interpretation 1: </w:t>
      </w:r>
      <w:r w:rsidR="0088377D">
        <w:rPr>
          <w:rFonts w:ascii="Times New Roman" w:eastAsia="等线" w:hAnsi="Times New Roman"/>
          <w:szCs w:val="20"/>
        </w:rPr>
        <w:t xml:space="preserve">at least SSB-RSRP threshold(s) are used to determine </w:t>
      </w:r>
      <w:r w:rsidR="00406E35">
        <w:rPr>
          <w:rFonts w:ascii="Times New Roman" w:hAnsi="Times New Roman" w:cs="Times New Roman"/>
          <w:bCs/>
          <w:iCs/>
        </w:rPr>
        <w:t>the number of multiple PRACH transmissions</w:t>
      </w:r>
      <w:r w:rsidR="00F96746">
        <w:rPr>
          <w:rFonts w:ascii="Times New Roman" w:hAnsi="Times New Roman" w:cs="Times New Roman"/>
          <w:bCs/>
          <w:iCs/>
        </w:rPr>
        <w:t xml:space="preserve">, </w:t>
      </w:r>
      <w:r w:rsidR="00F96746" w:rsidRPr="0091709E">
        <w:rPr>
          <w:rFonts w:ascii="Times New Roman" w:hAnsi="Times New Roman" w:cs="Times New Roman"/>
          <w:bCs/>
          <w:iCs/>
          <w:color w:val="FF0000"/>
        </w:rPr>
        <w:t xml:space="preserve">and </w:t>
      </w:r>
      <w:r w:rsidR="00F96746" w:rsidRPr="0091709E">
        <w:rPr>
          <w:rFonts w:ascii="Times New Roman" w:eastAsia="等线" w:hAnsi="Times New Roman"/>
          <w:color w:val="FF0000"/>
          <w:szCs w:val="20"/>
        </w:rPr>
        <w:t>determine single PRACH transmission or multiple PRACH transmission</w:t>
      </w:r>
      <w:r w:rsidR="00406E35">
        <w:rPr>
          <w:rFonts w:ascii="Times New Roman" w:hAnsi="Times New Roman" w:cs="Times New Roman"/>
          <w:bCs/>
          <w:iCs/>
        </w:rPr>
        <w:t>.</w:t>
      </w:r>
    </w:p>
    <w:p w14:paraId="03C80E62" w14:textId="6BB026BD" w:rsidR="00406E35" w:rsidRPr="00303184" w:rsidRDefault="00406E35" w:rsidP="001F4349">
      <w:pPr>
        <w:rPr>
          <w:rFonts w:ascii="Times New Roman" w:hAnsi="Times New Roman" w:cs="Times New Roman"/>
          <w:b/>
          <w:szCs w:val="21"/>
        </w:rPr>
      </w:pPr>
      <w:r w:rsidRPr="00303184">
        <w:rPr>
          <w:rFonts w:ascii="Times New Roman" w:hAnsi="Times New Roman" w:cs="Times New Roman"/>
          <w:b/>
          <w:szCs w:val="21"/>
        </w:rPr>
        <w:t>Interpretation</w:t>
      </w:r>
      <w:r w:rsidR="00B75BC1">
        <w:rPr>
          <w:rFonts w:ascii="Times New Roman" w:hAnsi="Times New Roman" w:cs="Times New Roman"/>
          <w:b/>
          <w:szCs w:val="21"/>
        </w:rPr>
        <w:t xml:space="preserve"> 2</w:t>
      </w:r>
      <w:r w:rsidRPr="00303184">
        <w:rPr>
          <w:rFonts w:ascii="Times New Roman" w:hAnsi="Times New Roman" w:cs="Times New Roman"/>
          <w:b/>
          <w:szCs w:val="21"/>
        </w:rPr>
        <w:t>:</w:t>
      </w:r>
      <w:r w:rsidR="00B75BC1">
        <w:rPr>
          <w:rFonts w:ascii="Times New Roman" w:hAnsi="Times New Roman" w:cs="Times New Roman"/>
          <w:b/>
          <w:szCs w:val="21"/>
        </w:rPr>
        <w:t xml:space="preserve"> </w:t>
      </w:r>
      <w:r w:rsidR="00C855AD">
        <w:rPr>
          <w:rFonts w:ascii="Times New Roman" w:eastAsia="等线" w:hAnsi="Times New Roman"/>
          <w:szCs w:val="20"/>
        </w:rPr>
        <w:t xml:space="preserve">at least SSB-RSRP threshold(s) are used to determine </w:t>
      </w:r>
      <w:r w:rsidR="00C855AD">
        <w:rPr>
          <w:rFonts w:ascii="Times New Roman" w:hAnsi="Times New Roman" w:cs="Times New Roman"/>
          <w:bCs/>
          <w:iCs/>
        </w:rPr>
        <w:t>the number of multiple PRACH transmissions.</w:t>
      </w:r>
    </w:p>
    <w:p w14:paraId="64EC8709" w14:textId="6F5E96C0" w:rsidR="00D574AF" w:rsidRDefault="00D574AF">
      <w:pPr>
        <w:rPr>
          <w:rFonts w:ascii="Times New Roman" w:eastAsia="等线" w:hAnsi="Times New Roman"/>
          <w:color w:val="FF0000"/>
          <w:szCs w:val="20"/>
        </w:rPr>
      </w:pPr>
      <w:r w:rsidRPr="00D574AF">
        <w:rPr>
          <w:rFonts w:ascii="Times New Roman" w:eastAsia="等线" w:hAnsi="Times New Roman" w:hint="eastAsia"/>
          <w:b/>
          <w:szCs w:val="20"/>
        </w:rPr>
        <w:t>F</w:t>
      </w:r>
      <w:r w:rsidRPr="00D574AF">
        <w:rPr>
          <w:rFonts w:ascii="Times New Roman" w:eastAsia="等线" w:hAnsi="Times New Roman"/>
          <w:b/>
          <w:szCs w:val="20"/>
        </w:rPr>
        <w:t>or interpretation 1</w:t>
      </w:r>
      <w:r w:rsidRPr="00D574AF">
        <w:rPr>
          <w:rFonts w:ascii="Times New Roman" w:eastAsia="等线" w:hAnsi="Times New Roman"/>
          <w:szCs w:val="20"/>
        </w:rPr>
        <w:t xml:space="preserve">, </w:t>
      </w:r>
      <w:r>
        <w:rPr>
          <w:rFonts w:ascii="Times New Roman" w:eastAsia="等线" w:hAnsi="Times New Roman"/>
          <w:szCs w:val="20"/>
        </w:rPr>
        <w:t xml:space="preserve">need to discuss </w:t>
      </w:r>
      <w:r w:rsidRPr="001A01BC">
        <w:rPr>
          <w:rFonts w:ascii="Times New Roman" w:eastAsia="等线" w:hAnsi="Times New Roman"/>
          <w:color w:val="FF0000"/>
          <w:szCs w:val="20"/>
        </w:rPr>
        <w:t>whether only SSB-RSRP threshold(s) are used to determine</w:t>
      </w:r>
      <w:r w:rsidRPr="001A01BC">
        <w:rPr>
          <w:rFonts w:ascii="Times New Roman" w:eastAsia="等线" w:hAnsi="Times New Roman"/>
          <w:szCs w:val="20"/>
        </w:rPr>
        <w:t xml:space="preserve"> single PRACH </w:t>
      </w:r>
      <w:r w:rsidRPr="001A01BC">
        <w:rPr>
          <w:rFonts w:ascii="Times New Roman" w:eastAsia="等线" w:hAnsi="Times New Roman"/>
          <w:szCs w:val="20"/>
        </w:rPr>
        <w:lastRenderedPageBreak/>
        <w:t>transmission or multiple PRACH transmission.</w:t>
      </w:r>
    </w:p>
    <w:p w14:paraId="1ACA4082" w14:textId="62B35B8A" w:rsidR="00D574AF" w:rsidRPr="00D574AF" w:rsidRDefault="00D574AF">
      <w:pPr>
        <w:rPr>
          <w:rFonts w:ascii="Times New Roman" w:eastAsia="等线" w:hAnsi="Times New Roman"/>
          <w:szCs w:val="20"/>
        </w:rPr>
      </w:pPr>
      <w:r w:rsidRPr="00D574AF">
        <w:rPr>
          <w:rFonts w:ascii="Times New Roman" w:eastAsia="等线" w:hAnsi="Times New Roman" w:hint="eastAsia"/>
          <w:b/>
          <w:szCs w:val="20"/>
        </w:rPr>
        <w:t>F</w:t>
      </w:r>
      <w:r w:rsidR="008713F1">
        <w:rPr>
          <w:rFonts w:ascii="Times New Roman" w:eastAsia="等线" w:hAnsi="Times New Roman"/>
          <w:b/>
          <w:szCs w:val="20"/>
        </w:rPr>
        <w:t>or interpretation 2</w:t>
      </w:r>
      <w:r w:rsidRPr="00D574AF">
        <w:rPr>
          <w:rFonts w:ascii="Times New Roman" w:eastAsia="等线" w:hAnsi="Times New Roman"/>
          <w:szCs w:val="20"/>
        </w:rPr>
        <w:t>,</w:t>
      </w:r>
      <w:r>
        <w:rPr>
          <w:rFonts w:ascii="Times New Roman" w:eastAsia="等线" w:hAnsi="Times New Roman"/>
          <w:szCs w:val="20"/>
        </w:rPr>
        <w:t xml:space="preserve"> need to discuss </w:t>
      </w:r>
      <w:r w:rsidR="007030FE" w:rsidRPr="001A01BC">
        <w:rPr>
          <w:rFonts w:ascii="Times New Roman" w:eastAsia="等线" w:hAnsi="Times New Roman"/>
          <w:color w:val="FF0000"/>
          <w:szCs w:val="20"/>
        </w:rPr>
        <w:t>how to determine</w:t>
      </w:r>
      <w:r w:rsidR="007030FE">
        <w:rPr>
          <w:rFonts w:ascii="Times New Roman" w:eastAsia="等线" w:hAnsi="Times New Roman"/>
          <w:szCs w:val="20"/>
        </w:rPr>
        <w:t xml:space="preserve"> </w:t>
      </w:r>
      <w:r w:rsidR="007030FE" w:rsidRPr="001A01BC">
        <w:rPr>
          <w:rFonts w:ascii="Times New Roman" w:eastAsia="等线" w:hAnsi="Times New Roman"/>
          <w:szCs w:val="20"/>
        </w:rPr>
        <w:t>single PRACH transmission or multiple PRACH transmission.</w:t>
      </w:r>
    </w:p>
    <w:p w14:paraId="3FC26222" w14:textId="77777777" w:rsidR="00D574AF" w:rsidRPr="001F6431" w:rsidRDefault="00D574AF">
      <w:pPr>
        <w:rPr>
          <w:szCs w:val="21"/>
        </w:rPr>
      </w:pPr>
    </w:p>
    <w:p w14:paraId="7717A75B" w14:textId="4DFACA56" w:rsidR="00611127" w:rsidRDefault="00611127" w:rsidP="00611127">
      <w:pPr>
        <w:pStyle w:val="Observation"/>
        <w:spacing w:before="180" w:after="180"/>
        <w:rPr>
          <w:rFonts w:ascii="Times New Roman" w:hAnsi="Times New Roman" w:cs="Times New Roman"/>
          <w:b w:val="0"/>
          <w:bCs w:val="0"/>
          <w:lang w:val="en-GB"/>
        </w:rPr>
      </w:pPr>
      <w:r w:rsidRPr="00A33C34">
        <w:rPr>
          <w:rFonts w:ascii="Times New Roman" w:hAnsi="Times New Roman" w:cs="Times New Roman"/>
        </w:rPr>
        <w:t>Direction 1</w:t>
      </w:r>
      <w:r w:rsidRPr="00A33C34">
        <w:rPr>
          <w:rFonts w:ascii="Times New Roman" w:hAnsi="Times New Roman" w:cs="Times New Roman"/>
          <w:b w:val="0"/>
          <w:bCs w:val="0"/>
        </w:rPr>
        <w:t xml:space="preserve">: </w:t>
      </w:r>
      <w:r>
        <w:rPr>
          <w:rFonts w:ascii="Times New Roman" w:hAnsi="Times New Roman" w:cs="Times New Roman"/>
          <w:b w:val="0"/>
          <w:bCs w:val="0"/>
        </w:rPr>
        <w:t>UE checks whether</w:t>
      </w:r>
      <w:r w:rsidRPr="00A33C34">
        <w:rPr>
          <w:rFonts w:ascii="Times New Roman" w:hAnsi="Times New Roman" w:cs="Times New Roman"/>
          <w:b w:val="0"/>
          <w:bCs w:val="0"/>
        </w:rPr>
        <w:t xml:space="preserve"> </w:t>
      </w:r>
      <w:r>
        <w:rPr>
          <w:rFonts w:ascii="Times New Roman" w:hAnsi="Times New Roman" w:cs="Times New Roman"/>
          <w:b w:val="0"/>
          <w:bCs w:val="0"/>
        </w:rPr>
        <w:t xml:space="preserve">the </w:t>
      </w:r>
      <w:r w:rsidRPr="00A33C34">
        <w:rPr>
          <w:rFonts w:ascii="Times New Roman" w:hAnsi="Times New Roman" w:cs="Times New Roman"/>
          <w:b w:val="0"/>
          <w:bCs w:val="0"/>
          <w:lang w:val="en-GB"/>
        </w:rPr>
        <w:t xml:space="preserve">output power </w:t>
      </w:r>
      <w:r>
        <w:rPr>
          <w:rFonts w:ascii="Times New Roman" w:hAnsi="Times New Roman" w:cs="Times New Roman"/>
          <w:b w:val="0"/>
          <w:bCs w:val="0"/>
          <w:lang w:val="en-GB"/>
        </w:rPr>
        <w:t>is</w:t>
      </w:r>
      <w:r w:rsidRPr="00A33C34">
        <w:rPr>
          <w:rFonts w:ascii="Times New Roman" w:hAnsi="Times New Roman" w:cs="Times New Roman"/>
          <w:b w:val="0"/>
          <w:bCs w:val="0"/>
          <w:lang w:val="en-GB"/>
        </w:rPr>
        <w:t xml:space="preserve"> above a certain value</w:t>
      </w:r>
      <w:r>
        <w:rPr>
          <w:rFonts w:ascii="Times New Roman" w:hAnsi="Times New Roman" w:cs="Times New Roman"/>
          <w:b w:val="0"/>
          <w:bCs w:val="0"/>
          <w:lang w:val="en-GB"/>
        </w:rPr>
        <w:t xml:space="preserve"> </w:t>
      </w:r>
      <w:r w:rsidRPr="00A33C34">
        <w:rPr>
          <w:rFonts w:ascii="Times New Roman" w:hAnsi="Times New Roman" w:cs="Times New Roman"/>
          <w:b w:val="0"/>
          <w:bCs w:val="0"/>
          <w:lang w:val="en-GB"/>
        </w:rPr>
        <w:t>before the RO determination/selection for performing the PRACH transmission</w:t>
      </w:r>
      <w:r>
        <w:rPr>
          <w:rFonts w:ascii="Times New Roman" w:hAnsi="Times New Roman" w:cs="Times New Roman"/>
          <w:b w:val="0"/>
          <w:bCs w:val="0"/>
          <w:lang w:val="en-GB"/>
        </w:rPr>
        <w:t xml:space="preserve">. If yes, </w:t>
      </w:r>
      <w:r w:rsidRPr="00A33C34">
        <w:rPr>
          <w:rFonts w:ascii="Times New Roman" w:hAnsi="Times New Roman" w:cs="Times New Roman"/>
          <w:b w:val="0"/>
          <w:bCs w:val="0"/>
          <w:lang w:val="en-GB"/>
        </w:rPr>
        <w:t>UE determines</w:t>
      </w:r>
      <w:r>
        <w:rPr>
          <w:rFonts w:ascii="Times New Roman" w:hAnsi="Times New Roman" w:cs="Times New Roman"/>
          <w:b w:val="0"/>
          <w:bCs w:val="0"/>
          <w:lang w:val="en-GB"/>
        </w:rPr>
        <w:t xml:space="preserve"> to perform</w:t>
      </w:r>
      <w:r w:rsidRPr="00A33C34">
        <w:rPr>
          <w:rFonts w:ascii="Times New Roman" w:hAnsi="Times New Roman" w:cs="Times New Roman"/>
          <w:b w:val="0"/>
          <w:bCs w:val="0"/>
          <w:lang w:val="en-GB"/>
        </w:rPr>
        <w:t xml:space="preserve"> multiple PRACH transmissions </w:t>
      </w:r>
      <w:r>
        <w:rPr>
          <w:rFonts w:ascii="Times New Roman" w:hAnsi="Times New Roman" w:cs="Times New Roman"/>
          <w:b w:val="0"/>
          <w:bCs w:val="0"/>
          <w:lang w:val="en-GB"/>
        </w:rPr>
        <w:t xml:space="preserve">and </w:t>
      </w:r>
      <w:r w:rsidRPr="00A33C34">
        <w:rPr>
          <w:rFonts w:ascii="Times New Roman" w:hAnsi="Times New Roman" w:cs="Times New Roman"/>
          <w:b w:val="0"/>
          <w:bCs w:val="0"/>
          <w:lang w:val="en-GB"/>
        </w:rPr>
        <w:t>the number of multiple PRACH transmissions is determined</w:t>
      </w:r>
      <w:r>
        <w:rPr>
          <w:rFonts w:ascii="Times New Roman" w:hAnsi="Times New Roman" w:cs="Times New Roman"/>
          <w:b w:val="0"/>
          <w:bCs w:val="0"/>
          <w:lang w:val="en-GB"/>
        </w:rPr>
        <w:t xml:space="preserve"> based on SSB-RSRP threshold(s). If no, UE performs legacy single PRACH transmission procedure.</w:t>
      </w:r>
    </w:p>
    <w:p w14:paraId="29311857" w14:textId="522D3814" w:rsidR="00FE4F10" w:rsidRPr="00FE4F10" w:rsidRDefault="00FE4F10" w:rsidP="00611127">
      <w:pPr>
        <w:pStyle w:val="Observation"/>
        <w:spacing w:before="180" w:after="180"/>
        <w:rPr>
          <w:rFonts w:ascii="Times New Roman" w:hAnsi="Times New Roman" w:cs="Times New Roman"/>
          <w:b w:val="0"/>
          <w:bCs w:val="0"/>
          <w:lang w:val="en-GB"/>
        </w:rPr>
      </w:pPr>
      <w:r w:rsidRPr="00FE4F10">
        <w:rPr>
          <w:rFonts w:ascii="Times New Roman" w:hAnsi="Times New Roman" w:cs="Times New Roman"/>
          <w:b w:val="0"/>
          <w:bCs w:val="0"/>
          <w:highlight w:val="cyan"/>
          <w:lang w:val="en-GB"/>
        </w:rPr>
        <w:t>Supp</w:t>
      </w:r>
      <w:r w:rsidRPr="002B3162">
        <w:rPr>
          <w:rFonts w:ascii="Times New Roman" w:hAnsi="Times New Roman" w:cs="Times New Roman"/>
          <w:b w:val="0"/>
          <w:bCs w:val="0"/>
          <w:highlight w:val="cyan"/>
          <w:lang w:val="en-GB"/>
        </w:rPr>
        <w:t>ort: Nokia/NSB, Ericsson</w:t>
      </w:r>
      <w:r w:rsidR="002B3162" w:rsidRPr="002B3162">
        <w:rPr>
          <w:rFonts w:ascii="Times New Roman" w:hAnsi="Times New Roman" w:cs="Times New Roman"/>
          <w:b w:val="0"/>
          <w:bCs w:val="0"/>
          <w:highlight w:val="cyan"/>
          <w:lang w:val="en-GB"/>
        </w:rPr>
        <w:t>, M</w:t>
      </w:r>
      <w:r w:rsidR="002B3162" w:rsidRPr="000A3ADC">
        <w:rPr>
          <w:rFonts w:ascii="Times New Roman" w:hAnsi="Times New Roman" w:cs="Times New Roman"/>
          <w:b w:val="0"/>
          <w:bCs w:val="0"/>
          <w:highlight w:val="cyan"/>
          <w:lang w:val="en-GB"/>
        </w:rPr>
        <w:t>ediaTek, Sony</w:t>
      </w:r>
      <w:r w:rsidR="00DE2B50" w:rsidRPr="000A3ADC">
        <w:rPr>
          <w:rFonts w:ascii="Times New Roman" w:hAnsi="Times New Roman" w:cs="Times New Roman"/>
          <w:b w:val="0"/>
          <w:bCs w:val="0"/>
          <w:highlight w:val="cyan"/>
          <w:lang w:val="en-GB"/>
        </w:rPr>
        <w:t>, CMCC</w:t>
      </w:r>
    </w:p>
    <w:p w14:paraId="762710DD" w14:textId="17E99260" w:rsidR="00611127" w:rsidRDefault="00611127" w:rsidP="00611127">
      <w:pPr>
        <w:pStyle w:val="Observation"/>
        <w:spacing w:before="180" w:after="180"/>
        <w:rPr>
          <w:rFonts w:ascii="Times New Roman" w:hAnsi="Times New Roman" w:cs="Times New Roman"/>
          <w:b w:val="0"/>
          <w:bCs w:val="0"/>
          <w:lang w:val="en-GB"/>
        </w:rPr>
      </w:pPr>
      <w:r w:rsidRPr="002B3020">
        <w:rPr>
          <w:rFonts w:ascii="Times New Roman" w:hAnsi="Times New Roman" w:cs="Times New Roman" w:hint="eastAsia"/>
          <w:lang w:val="en-GB"/>
        </w:rPr>
        <w:t>D</w:t>
      </w:r>
      <w:r w:rsidRPr="002B3020">
        <w:rPr>
          <w:rFonts w:ascii="Times New Roman" w:hAnsi="Times New Roman" w:cs="Times New Roman"/>
          <w:lang w:val="en-GB"/>
        </w:rPr>
        <w:t xml:space="preserve">irection 2: </w:t>
      </w:r>
      <w:r>
        <w:rPr>
          <w:rFonts w:ascii="Times New Roman" w:hAnsi="Times New Roman" w:cs="Times New Roman"/>
          <w:b w:val="0"/>
          <w:bCs w:val="0"/>
          <w:lang w:val="en-GB"/>
        </w:rPr>
        <w:t xml:space="preserve">UE determine whether to perform multiple PRACH transmissions for the first RACH attempt based on </w:t>
      </w:r>
      <w:r w:rsidRPr="002B3020">
        <w:rPr>
          <w:rFonts w:ascii="Times New Roman" w:hAnsi="Times New Roman" w:cs="Times New Roman"/>
          <w:b w:val="0"/>
          <w:bCs w:val="0"/>
          <w:lang w:val="en-GB"/>
        </w:rPr>
        <w:t>SSB-RSRP threshold(s)</w:t>
      </w:r>
      <w:r>
        <w:rPr>
          <w:rFonts w:ascii="Times New Roman" w:hAnsi="Times New Roman" w:cs="Times New Roman"/>
          <w:b w:val="0"/>
          <w:bCs w:val="0"/>
          <w:lang w:val="en-GB"/>
        </w:rPr>
        <w:t>. Then,</w:t>
      </w:r>
    </w:p>
    <w:p w14:paraId="76A129CA" w14:textId="70316F42" w:rsidR="00A3612F" w:rsidRPr="00FE4F10" w:rsidRDefault="00A3612F" w:rsidP="00611127">
      <w:pPr>
        <w:pStyle w:val="Observation"/>
        <w:spacing w:before="180" w:after="180"/>
        <w:rPr>
          <w:rFonts w:ascii="Times New Roman" w:hAnsi="Times New Roman" w:cs="Times New Roman"/>
          <w:b w:val="0"/>
          <w:bCs w:val="0"/>
          <w:highlight w:val="cyan"/>
          <w:lang w:val="en-GB"/>
        </w:rPr>
      </w:pPr>
      <w:r w:rsidRPr="00A3612F">
        <w:rPr>
          <w:rFonts w:ascii="Times New Roman" w:hAnsi="Times New Roman" w:cs="Times New Roman"/>
          <w:b w:val="0"/>
          <w:bCs w:val="0"/>
          <w:highlight w:val="cyan"/>
          <w:lang w:val="en-GB"/>
        </w:rPr>
        <w:t>Support: LG, vivo</w:t>
      </w:r>
      <w:r w:rsidR="00FE4F10" w:rsidRPr="00FE4F10">
        <w:rPr>
          <w:rFonts w:ascii="Times New Roman" w:hAnsi="Times New Roman" w:cs="Times New Roman"/>
          <w:b w:val="0"/>
          <w:bCs w:val="0"/>
          <w:highlight w:val="cyan"/>
          <w:lang w:val="en-GB"/>
        </w:rPr>
        <w:t>, Panasonic</w:t>
      </w:r>
      <w:r w:rsidR="007A0EC6">
        <w:rPr>
          <w:rFonts w:ascii="Times New Roman" w:hAnsi="Times New Roman" w:cs="Times New Roman"/>
          <w:b w:val="0"/>
          <w:bCs w:val="0"/>
          <w:highlight w:val="cyan"/>
          <w:lang w:val="en-GB"/>
        </w:rPr>
        <w:t>, ZTE</w:t>
      </w:r>
      <w:r w:rsidR="002B3162">
        <w:rPr>
          <w:rFonts w:ascii="Times New Roman" w:hAnsi="Times New Roman" w:cs="Times New Roman"/>
          <w:b w:val="0"/>
          <w:bCs w:val="0"/>
          <w:highlight w:val="cyan"/>
          <w:lang w:val="en-GB"/>
        </w:rPr>
        <w:t>, Xiaomi,</w:t>
      </w:r>
      <w:r w:rsidR="000A3ADC">
        <w:rPr>
          <w:rFonts w:ascii="Times New Roman" w:hAnsi="Times New Roman" w:cs="Times New Roman"/>
          <w:b w:val="0"/>
          <w:bCs w:val="0"/>
          <w:highlight w:val="cyan"/>
          <w:lang w:val="en-GB"/>
        </w:rPr>
        <w:t xml:space="preserve"> Qualcomm, TC</w:t>
      </w:r>
      <w:r w:rsidR="00A754CF">
        <w:rPr>
          <w:rFonts w:ascii="Times New Roman" w:hAnsi="Times New Roman" w:cs="Times New Roman"/>
          <w:b w:val="0"/>
          <w:bCs w:val="0"/>
          <w:highlight w:val="cyan"/>
          <w:lang w:val="en-GB"/>
        </w:rPr>
        <w:t xml:space="preserve">L, </w:t>
      </w:r>
      <w:r w:rsidR="00DE5A55">
        <w:rPr>
          <w:rFonts w:ascii="Times New Roman" w:hAnsi="Times New Roman" w:cs="Times New Roman"/>
          <w:b w:val="0"/>
          <w:bCs w:val="0"/>
          <w:highlight w:val="cyan"/>
          <w:lang w:val="en-GB"/>
        </w:rPr>
        <w:t>Apple</w:t>
      </w:r>
    </w:p>
    <w:p w14:paraId="5D4BF48A" w14:textId="77777777" w:rsidR="00611127" w:rsidRPr="006C2801" w:rsidRDefault="00611127" w:rsidP="00611127">
      <w:pPr>
        <w:pStyle w:val="af9"/>
        <w:numPr>
          <w:ilvl w:val="0"/>
          <w:numId w:val="13"/>
        </w:numPr>
        <w:ind w:firstLineChars="0"/>
        <w:rPr>
          <w:sz w:val="21"/>
          <w:szCs w:val="21"/>
        </w:rPr>
      </w:pPr>
      <w:r w:rsidRPr="002B3020">
        <w:rPr>
          <w:sz w:val="21"/>
          <w:szCs w:val="21"/>
        </w:rPr>
        <w:t xml:space="preserve">If </w:t>
      </w:r>
      <w:r>
        <w:rPr>
          <w:sz w:val="21"/>
          <w:szCs w:val="21"/>
        </w:rPr>
        <w:t>s</w:t>
      </w:r>
      <w:r w:rsidRPr="006C2801">
        <w:rPr>
          <w:sz w:val="21"/>
          <w:szCs w:val="21"/>
        </w:rPr>
        <w:t>ingle PRACH transmission is determi</w:t>
      </w:r>
      <w:r w:rsidRPr="002B3020">
        <w:rPr>
          <w:sz w:val="21"/>
          <w:szCs w:val="21"/>
        </w:rPr>
        <w:t>ned for the first RACH attempt based on SSB-RSRP threshold(s)</w:t>
      </w:r>
      <w:r w:rsidRPr="002B3020">
        <w:rPr>
          <w:rFonts w:hint="eastAsia"/>
          <w:sz w:val="21"/>
          <w:szCs w:val="21"/>
          <w:lang w:eastAsia="zh-CN"/>
        </w:rPr>
        <w:t>,</w:t>
      </w:r>
      <w:r w:rsidRPr="002B3020">
        <w:rPr>
          <w:sz w:val="21"/>
          <w:szCs w:val="21"/>
          <w:lang w:eastAsia="zh-CN"/>
        </w:rPr>
        <w:t xml:space="preserve"> </w:t>
      </w:r>
      <w:r w:rsidRPr="006C2801">
        <w:rPr>
          <w:sz w:val="21"/>
          <w:szCs w:val="21"/>
          <w:lang w:eastAsia="zh-CN"/>
        </w:rPr>
        <w:t xml:space="preserve">power ramping is applied between </w:t>
      </w:r>
      <w:r w:rsidRPr="006C2801">
        <w:rPr>
          <w:rFonts w:hint="eastAsia"/>
          <w:sz w:val="21"/>
          <w:szCs w:val="21"/>
          <w:lang w:eastAsia="zh-CN"/>
        </w:rPr>
        <w:t>RACH</w:t>
      </w:r>
      <w:r w:rsidRPr="006C2801">
        <w:rPr>
          <w:sz w:val="21"/>
          <w:szCs w:val="21"/>
          <w:lang w:eastAsia="zh-CN"/>
        </w:rPr>
        <w:t xml:space="preserve"> attempts.</w:t>
      </w:r>
    </w:p>
    <w:p w14:paraId="45F13EC7" w14:textId="77777777" w:rsidR="00611127" w:rsidRDefault="00611127" w:rsidP="00611127">
      <w:pPr>
        <w:pStyle w:val="af9"/>
        <w:numPr>
          <w:ilvl w:val="1"/>
          <w:numId w:val="13"/>
        </w:numPr>
        <w:ind w:firstLineChars="0"/>
        <w:rPr>
          <w:sz w:val="21"/>
          <w:szCs w:val="21"/>
          <w:lang w:eastAsia="zh-CN"/>
        </w:rPr>
      </w:pPr>
      <w:r w:rsidRPr="008A20C3">
        <w:rPr>
          <w:b/>
          <w:bCs/>
          <w:strike/>
          <w:color w:val="FF0000"/>
          <w:sz w:val="21"/>
          <w:szCs w:val="21"/>
          <w:lang w:eastAsia="zh-CN"/>
        </w:rPr>
        <w:t>Option 1</w:t>
      </w:r>
      <w:r w:rsidRPr="008A20C3">
        <w:rPr>
          <w:strike/>
          <w:color w:val="FF0000"/>
          <w:sz w:val="21"/>
          <w:szCs w:val="21"/>
          <w:lang w:eastAsia="zh-CN"/>
        </w:rPr>
        <w:t xml:space="preserve">: </w:t>
      </w:r>
      <w:r w:rsidRPr="006C2801">
        <w:rPr>
          <w:sz w:val="21"/>
          <w:szCs w:val="21"/>
          <w:lang w:eastAsia="zh-CN"/>
        </w:rPr>
        <w:t>The number of PRACH transmission in RACH re-attempts is not increased</w:t>
      </w:r>
      <w:r>
        <w:rPr>
          <w:sz w:val="21"/>
          <w:szCs w:val="21"/>
          <w:lang w:eastAsia="zh-CN"/>
        </w:rPr>
        <w:t xml:space="preserve">, regardless of whether </w:t>
      </w:r>
      <w:r w:rsidRPr="006C2801">
        <w:rPr>
          <w:sz w:val="21"/>
          <w:szCs w:val="21"/>
          <w:lang w:eastAsia="zh-CN"/>
        </w:rPr>
        <w:t>the maximum transmission power is reached</w:t>
      </w:r>
      <w:r>
        <w:rPr>
          <w:sz w:val="21"/>
          <w:szCs w:val="21"/>
          <w:lang w:eastAsia="zh-CN"/>
        </w:rPr>
        <w:t xml:space="preserve"> or not</w:t>
      </w:r>
      <w:r w:rsidRPr="006C2801">
        <w:rPr>
          <w:sz w:val="21"/>
          <w:szCs w:val="21"/>
          <w:lang w:eastAsia="zh-CN"/>
        </w:rPr>
        <w:t>.</w:t>
      </w:r>
    </w:p>
    <w:p w14:paraId="530240AB" w14:textId="77777777" w:rsidR="00611127" w:rsidRPr="00412769" w:rsidRDefault="00611127" w:rsidP="00611127">
      <w:pPr>
        <w:pStyle w:val="af9"/>
        <w:numPr>
          <w:ilvl w:val="1"/>
          <w:numId w:val="13"/>
        </w:numPr>
        <w:ind w:firstLineChars="0"/>
        <w:rPr>
          <w:strike/>
          <w:color w:val="FF0000"/>
          <w:sz w:val="21"/>
          <w:szCs w:val="21"/>
          <w:lang w:eastAsia="zh-CN"/>
        </w:rPr>
      </w:pPr>
      <w:r w:rsidRPr="00412769">
        <w:rPr>
          <w:rFonts w:hint="eastAsia"/>
          <w:b/>
          <w:bCs/>
          <w:strike/>
          <w:color w:val="FF0000"/>
          <w:sz w:val="21"/>
          <w:szCs w:val="21"/>
          <w:lang w:eastAsia="zh-CN"/>
        </w:rPr>
        <w:t>O</w:t>
      </w:r>
      <w:r w:rsidRPr="00412769">
        <w:rPr>
          <w:b/>
          <w:bCs/>
          <w:strike/>
          <w:color w:val="FF0000"/>
          <w:sz w:val="21"/>
          <w:szCs w:val="21"/>
          <w:lang w:eastAsia="zh-CN"/>
        </w:rPr>
        <w:t>ption 2</w:t>
      </w:r>
      <w:r w:rsidRPr="00412769">
        <w:rPr>
          <w:strike/>
          <w:color w:val="FF0000"/>
          <w:sz w:val="21"/>
          <w:szCs w:val="21"/>
          <w:lang w:eastAsia="zh-CN"/>
        </w:rPr>
        <w:t>: The number of multiple PRACH transmissions in RACH re-attempts can be increased based on some condition.</w:t>
      </w:r>
    </w:p>
    <w:p w14:paraId="1877BAF0" w14:textId="77777777" w:rsidR="00611127" w:rsidRPr="00412769" w:rsidRDefault="00611127" w:rsidP="00611127">
      <w:pPr>
        <w:pStyle w:val="af9"/>
        <w:numPr>
          <w:ilvl w:val="0"/>
          <w:numId w:val="19"/>
        </w:numPr>
        <w:ind w:firstLineChars="0"/>
        <w:rPr>
          <w:rFonts w:eastAsiaTheme="minorEastAsia"/>
          <w:strike/>
          <w:color w:val="FF0000"/>
          <w:sz w:val="21"/>
          <w:szCs w:val="21"/>
          <w:lang w:eastAsia="zh-CN"/>
        </w:rPr>
      </w:pPr>
      <w:r w:rsidRPr="00412769">
        <w:rPr>
          <w:rFonts w:eastAsiaTheme="minorEastAsia" w:hint="eastAsia"/>
          <w:strike/>
          <w:color w:val="FF0000"/>
          <w:sz w:val="21"/>
          <w:szCs w:val="21"/>
          <w:lang w:eastAsia="zh-CN"/>
        </w:rPr>
        <w:t>F</w:t>
      </w:r>
      <w:r w:rsidRPr="00412769">
        <w:rPr>
          <w:rFonts w:eastAsiaTheme="minorEastAsia"/>
          <w:strike/>
          <w:color w:val="FF0000"/>
          <w:sz w:val="21"/>
          <w:szCs w:val="21"/>
          <w:lang w:eastAsia="zh-CN"/>
        </w:rPr>
        <w:t>FS: details.</w:t>
      </w:r>
      <w:r w:rsidRPr="00412769">
        <w:rPr>
          <w:strike/>
          <w:color w:val="FF0000"/>
          <w:sz w:val="21"/>
          <w:szCs w:val="21"/>
          <w:lang w:eastAsia="zh-CN"/>
        </w:rPr>
        <w:t xml:space="preserve"> E.g., when the maximum transmission power is reached.</w:t>
      </w:r>
    </w:p>
    <w:p w14:paraId="444B425C" w14:textId="77777777" w:rsidR="00611127" w:rsidRPr="006C2801" w:rsidRDefault="00611127" w:rsidP="00611127">
      <w:pPr>
        <w:pStyle w:val="af9"/>
        <w:numPr>
          <w:ilvl w:val="0"/>
          <w:numId w:val="13"/>
        </w:numPr>
        <w:ind w:firstLineChars="0"/>
        <w:rPr>
          <w:sz w:val="21"/>
          <w:szCs w:val="21"/>
        </w:rPr>
      </w:pPr>
      <w:r w:rsidRPr="002B3020">
        <w:rPr>
          <w:sz w:val="21"/>
          <w:szCs w:val="21"/>
        </w:rPr>
        <w:t>If multiple PRACH transmissions are determined for the first RACH attempt based on the SSB-</w:t>
      </w:r>
      <w:r w:rsidRPr="002B3020">
        <w:rPr>
          <w:rFonts w:hint="eastAsia"/>
          <w:sz w:val="21"/>
          <w:szCs w:val="21"/>
        </w:rPr>
        <w:t>R</w:t>
      </w:r>
      <w:r w:rsidRPr="006C2801">
        <w:rPr>
          <w:rFonts w:hint="eastAsia"/>
          <w:sz w:val="21"/>
          <w:szCs w:val="21"/>
        </w:rPr>
        <w:t>SRP</w:t>
      </w:r>
      <w:r w:rsidRPr="006C2801">
        <w:rPr>
          <w:sz w:val="21"/>
          <w:szCs w:val="21"/>
        </w:rPr>
        <w:t xml:space="preserve"> thresholds.</w:t>
      </w:r>
    </w:p>
    <w:p w14:paraId="163D8D9B" w14:textId="77777777" w:rsidR="00611127" w:rsidRPr="006C2801" w:rsidRDefault="00611127" w:rsidP="00611127">
      <w:pPr>
        <w:pStyle w:val="af9"/>
        <w:numPr>
          <w:ilvl w:val="1"/>
          <w:numId w:val="13"/>
        </w:numPr>
        <w:ind w:firstLineChars="0"/>
        <w:rPr>
          <w:sz w:val="21"/>
          <w:szCs w:val="21"/>
          <w:lang w:eastAsia="zh-CN"/>
        </w:rPr>
      </w:pPr>
      <w:r w:rsidRPr="006C2801">
        <w:rPr>
          <w:b/>
          <w:bCs/>
          <w:sz w:val="21"/>
          <w:szCs w:val="21"/>
          <w:lang w:eastAsia="zh-CN"/>
        </w:rPr>
        <w:t>Option 1</w:t>
      </w:r>
      <w:r w:rsidRPr="006C2801">
        <w:rPr>
          <w:sz w:val="21"/>
          <w:szCs w:val="21"/>
          <w:lang w:eastAsia="zh-CN"/>
        </w:rPr>
        <w:t xml:space="preserve">: The maximum transmission power is not </w:t>
      </w:r>
      <w:r w:rsidRPr="00383799">
        <w:rPr>
          <w:sz w:val="21"/>
          <w:szCs w:val="21"/>
          <w:lang w:eastAsia="zh-CN"/>
        </w:rPr>
        <w:t xml:space="preserve">compulsorily </w:t>
      </w:r>
      <w:r w:rsidRPr="006C2801">
        <w:rPr>
          <w:sz w:val="21"/>
          <w:szCs w:val="21"/>
          <w:lang w:eastAsia="zh-CN"/>
        </w:rPr>
        <w:t xml:space="preserve">applied for the first RACH attempt. </w:t>
      </w:r>
    </w:p>
    <w:p w14:paraId="526E200A" w14:textId="77777777" w:rsidR="00611127" w:rsidRPr="006C2801" w:rsidRDefault="00611127" w:rsidP="00611127">
      <w:pPr>
        <w:pStyle w:val="af9"/>
        <w:numPr>
          <w:ilvl w:val="2"/>
          <w:numId w:val="13"/>
        </w:numPr>
        <w:ind w:firstLineChars="0"/>
        <w:rPr>
          <w:sz w:val="21"/>
          <w:szCs w:val="21"/>
          <w:lang w:eastAsia="zh-CN"/>
        </w:rPr>
      </w:pPr>
      <w:r w:rsidRPr="006C2801">
        <w:rPr>
          <w:b/>
          <w:bCs/>
          <w:sz w:val="21"/>
          <w:szCs w:val="21"/>
          <w:lang w:eastAsia="zh-CN"/>
        </w:rPr>
        <w:t>Alt</w:t>
      </w:r>
      <w:r w:rsidRPr="006C2801">
        <w:rPr>
          <w:sz w:val="21"/>
          <w:szCs w:val="21"/>
          <w:lang w:eastAsia="zh-CN"/>
        </w:rPr>
        <w:t xml:space="preserve">.1: Power ramping is applied between </w:t>
      </w:r>
      <w:r w:rsidRPr="006C2801">
        <w:rPr>
          <w:rFonts w:hint="eastAsia"/>
          <w:sz w:val="21"/>
          <w:szCs w:val="21"/>
          <w:lang w:eastAsia="zh-CN"/>
        </w:rPr>
        <w:t>RACH</w:t>
      </w:r>
      <w:r w:rsidRPr="006C2801">
        <w:rPr>
          <w:sz w:val="21"/>
          <w:szCs w:val="21"/>
          <w:lang w:eastAsia="zh-CN"/>
        </w:rPr>
        <w:t xml:space="preserve"> attempts, the number of multiple PRACH transmissions in RACH re-attempts is</w:t>
      </w:r>
      <w:r>
        <w:rPr>
          <w:sz w:val="21"/>
          <w:szCs w:val="21"/>
          <w:lang w:eastAsia="zh-CN"/>
        </w:rPr>
        <w:t xml:space="preserve"> </w:t>
      </w:r>
      <w:r w:rsidRPr="006C2801">
        <w:rPr>
          <w:sz w:val="21"/>
          <w:szCs w:val="21"/>
          <w:lang w:eastAsia="zh-CN"/>
        </w:rPr>
        <w:t>the same as that of first RACH attempt.</w:t>
      </w:r>
    </w:p>
    <w:p w14:paraId="65D00A54" w14:textId="77777777" w:rsidR="00611127" w:rsidRPr="006C2801" w:rsidRDefault="00611127" w:rsidP="00611127">
      <w:pPr>
        <w:pStyle w:val="af9"/>
        <w:numPr>
          <w:ilvl w:val="2"/>
          <w:numId w:val="13"/>
        </w:numPr>
        <w:ind w:firstLineChars="0"/>
        <w:rPr>
          <w:sz w:val="21"/>
          <w:szCs w:val="21"/>
          <w:lang w:eastAsia="zh-CN"/>
        </w:rPr>
      </w:pPr>
      <w:r w:rsidRPr="006C2801">
        <w:rPr>
          <w:b/>
          <w:bCs/>
          <w:sz w:val="21"/>
          <w:szCs w:val="21"/>
          <w:lang w:eastAsia="zh-CN"/>
        </w:rPr>
        <w:t>Alt</w:t>
      </w:r>
      <w:r w:rsidRPr="006C2801">
        <w:rPr>
          <w:sz w:val="21"/>
          <w:szCs w:val="21"/>
        </w:rPr>
        <w:t xml:space="preserve">.2: Power ramping is applied between </w:t>
      </w:r>
      <w:r w:rsidRPr="006C2801">
        <w:rPr>
          <w:rFonts w:hint="eastAsia"/>
          <w:sz w:val="21"/>
          <w:szCs w:val="21"/>
        </w:rPr>
        <w:t>RACH</w:t>
      </w:r>
      <w:r w:rsidRPr="006C2801">
        <w:rPr>
          <w:sz w:val="21"/>
          <w:szCs w:val="21"/>
        </w:rPr>
        <w:t xml:space="preserve"> attempts, the number of multiple PRACH transmissions in RACH re-attempts can be increased based on some condition.</w:t>
      </w:r>
    </w:p>
    <w:p w14:paraId="79292B87" w14:textId="77777777" w:rsidR="00611127" w:rsidRPr="002B3020" w:rsidRDefault="00611127" w:rsidP="00611127">
      <w:pPr>
        <w:pStyle w:val="af9"/>
        <w:numPr>
          <w:ilvl w:val="3"/>
          <w:numId w:val="13"/>
        </w:numPr>
        <w:ind w:firstLineChars="0" w:firstLine="0"/>
        <w:rPr>
          <w:rFonts w:eastAsiaTheme="minorEastAsia"/>
          <w:sz w:val="21"/>
          <w:szCs w:val="21"/>
          <w:lang w:eastAsia="zh-CN"/>
        </w:rPr>
      </w:pPr>
      <w:r w:rsidRPr="000F6B63">
        <w:rPr>
          <w:rFonts w:eastAsiaTheme="minorEastAsia" w:hint="eastAsia"/>
          <w:sz w:val="21"/>
          <w:szCs w:val="21"/>
          <w:lang w:eastAsia="zh-CN"/>
        </w:rPr>
        <w:t>F</w:t>
      </w:r>
      <w:r w:rsidRPr="000F6B63">
        <w:rPr>
          <w:rFonts w:eastAsiaTheme="minorEastAsia"/>
          <w:sz w:val="21"/>
          <w:szCs w:val="21"/>
          <w:lang w:eastAsia="zh-CN"/>
        </w:rPr>
        <w:t xml:space="preserve">FS: details. E.g., when the maximum transmission power is reached </w:t>
      </w:r>
      <w:r w:rsidRPr="000F6B63">
        <w:rPr>
          <w:rFonts w:eastAsiaTheme="minorEastAsia" w:hint="eastAsia"/>
          <w:sz w:val="21"/>
          <w:szCs w:val="21"/>
          <w:lang w:eastAsia="zh-CN"/>
        </w:rPr>
        <w:t>or</w:t>
      </w:r>
      <w:r w:rsidRPr="000F6B63">
        <w:rPr>
          <w:rFonts w:eastAsiaTheme="minorEastAsia"/>
          <w:sz w:val="21"/>
          <w:szCs w:val="21"/>
          <w:lang w:eastAsia="zh-CN"/>
        </w:rPr>
        <w:t xml:space="preserve"> </w:t>
      </w:r>
      <w:r w:rsidRPr="000F6B63">
        <w:rPr>
          <w:sz w:val="21"/>
          <w:szCs w:val="21"/>
        </w:rPr>
        <w:t>the maximum number of attempts for current number of PRACH repetitions is reached</w:t>
      </w:r>
      <w:r>
        <w:rPr>
          <w:sz w:val="21"/>
          <w:szCs w:val="21"/>
        </w:rPr>
        <w:t>.</w:t>
      </w:r>
    </w:p>
    <w:p w14:paraId="3B77D347" w14:textId="77777777" w:rsidR="00611127" w:rsidRDefault="00611127" w:rsidP="00611127">
      <w:pPr>
        <w:pStyle w:val="af9"/>
        <w:numPr>
          <w:ilvl w:val="2"/>
          <w:numId w:val="13"/>
        </w:numPr>
        <w:ind w:firstLineChars="0"/>
        <w:rPr>
          <w:rFonts w:eastAsiaTheme="minorEastAsia"/>
          <w:sz w:val="21"/>
          <w:szCs w:val="21"/>
          <w:lang w:eastAsia="zh-CN"/>
        </w:rPr>
      </w:pPr>
      <w:r w:rsidRPr="002B3020">
        <w:rPr>
          <w:rFonts w:eastAsiaTheme="minorEastAsia" w:hint="eastAsia"/>
          <w:b/>
          <w:bCs/>
          <w:sz w:val="21"/>
          <w:szCs w:val="21"/>
          <w:lang w:eastAsia="zh-CN"/>
        </w:rPr>
        <w:t>A</w:t>
      </w:r>
      <w:r w:rsidRPr="002B3020">
        <w:rPr>
          <w:rFonts w:eastAsiaTheme="minorEastAsia"/>
          <w:b/>
          <w:bCs/>
          <w:sz w:val="21"/>
          <w:szCs w:val="21"/>
          <w:lang w:eastAsia="zh-CN"/>
        </w:rPr>
        <w:t>lt.3</w:t>
      </w:r>
      <w:r>
        <w:rPr>
          <w:rFonts w:eastAsiaTheme="minorEastAsia"/>
          <w:sz w:val="21"/>
          <w:szCs w:val="21"/>
          <w:lang w:eastAsia="zh-CN"/>
        </w:rPr>
        <w:t>: The number of multiple PRACH transmissions in RACH re-attempts increases prior to power ramping.</w:t>
      </w:r>
    </w:p>
    <w:p w14:paraId="7EF120BB" w14:textId="77777777" w:rsidR="00611127" w:rsidRPr="0057245C" w:rsidRDefault="00611127" w:rsidP="00611127">
      <w:pPr>
        <w:pStyle w:val="af9"/>
        <w:numPr>
          <w:ilvl w:val="3"/>
          <w:numId w:val="13"/>
        </w:numPr>
        <w:ind w:firstLineChars="0" w:firstLine="0"/>
        <w:rPr>
          <w:rFonts w:eastAsiaTheme="minorEastAsia"/>
          <w:sz w:val="21"/>
          <w:szCs w:val="21"/>
          <w:lang w:eastAsia="zh-CN"/>
        </w:rPr>
      </w:pPr>
      <w:r w:rsidRPr="000F6B63">
        <w:rPr>
          <w:rFonts w:eastAsiaTheme="minorEastAsia" w:hint="eastAsia"/>
          <w:sz w:val="21"/>
          <w:szCs w:val="21"/>
          <w:lang w:eastAsia="zh-CN"/>
        </w:rPr>
        <w:t>F</w:t>
      </w:r>
      <w:r w:rsidRPr="000F6B63">
        <w:rPr>
          <w:rFonts w:eastAsiaTheme="minorEastAsia"/>
          <w:sz w:val="21"/>
          <w:szCs w:val="21"/>
          <w:lang w:eastAsia="zh-CN"/>
        </w:rPr>
        <w:t>FS: details.</w:t>
      </w:r>
    </w:p>
    <w:p w14:paraId="0381B341" w14:textId="77777777" w:rsidR="00611127" w:rsidRPr="000F6B63" w:rsidRDefault="00611127" w:rsidP="00611127">
      <w:pPr>
        <w:pStyle w:val="af9"/>
        <w:numPr>
          <w:ilvl w:val="1"/>
          <w:numId w:val="13"/>
        </w:numPr>
        <w:ind w:firstLineChars="0"/>
        <w:rPr>
          <w:sz w:val="21"/>
          <w:szCs w:val="21"/>
          <w:lang w:eastAsia="zh-CN"/>
        </w:rPr>
      </w:pPr>
      <w:r w:rsidRPr="000F6B63">
        <w:rPr>
          <w:b/>
          <w:bCs/>
          <w:sz w:val="21"/>
          <w:szCs w:val="21"/>
          <w:lang w:eastAsia="zh-CN"/>
        </w:rPr>
        <w:t>Option 2</w:t>
      </w:r>
      <w:r w:rsidRPr="000F6B63">
        <w:rPr>
          <w:sz w:val="21"/>
          <w:szCs w:val="21"/>
          <w:lang w:eastAsia="zh-CN"/>
        </w:rPr>
        <w:t>: The maximum transmission power is compulsorily applied for the first RACH attempt.</w:t>
      </w:r>
    </w:p>
    <w:p w14:paraId="21C667E8" w14:textId="77777777" w:rsidR="00611127" w:rsidRPr="000F6B63" w:rsidRDefault="00611127" w:rsidP="00611127">
      <w:pPr>
        <w:pStyle w:val="af9"/>
        <w:numPr>
          <w:ilvl w:val="2"/>
          <w:numId w:val="13"/>
        </w:numPr>
        <w:ind w:firstLineChars="0"/>
        <w:rPr>
          <w:sz w:val="21"/>
          <w:szCs w:val="21"/>
          <w:lang w:eastAsia="zh-CN"/>
        </w:rPr>
      </w:pPr>
      <w:r w:rsidRPr="000F6B63">
        <w:rPr>
          <w:b/>
          <w:bCs/>
          <w:sz w:val="21"/>
          <w:szCs w:val="21"/>
          <w:lang w:eastAsia="zh-CN"/>
        </w:rPr>
        <w:t>Alt</w:t>
      </w:r>
      <w:r w:rsidRPr="000F6B63">
        <w:rPr>
          <w:sz w:val="21"/>
          <w:szCs w:val="21"/>
          <w:lang w:eastAsia="zh-CN"/>
        </w:rPr>
        <w:t>.1:</w:t>
      </w:r>
      <w:r w:rsidRPr="000F6B63">
        <w:rPr>
          <w:b/>
          <w:bCs/>
          <w:sz w:val="21"/>
          <w:szCs w:val="21"/>
          <w:lang w:eastAsia="zh-CN"/>
        </w:rPr>
        <w:t xml:space="preserve"> </w:t>
      </w:r>
      <w:r w:rsidRPr="000F6B63">
        <w:rPr>
          <w:sz w:val="21"/>
          <w:szCs w:val="21"/>
          <w:lang w:eastAsia="zh-CN"/>
        </w:rPr>
        <w:t>The number of multiple PRACH transmissions in RACH re-attempts is the same as that of first RACH attempt. Power ramping is not needed.</w:t>
      </w:r>
    </w:p>
    <w:p w14:paraId="538CF7F6" w14:textId="77777777" w:rsidR="00611127" w:rsidRPr="000F6B63" w:rsidRDefault="00611127" w:rsidP="00611127">
      <w:pPr>
        <w:pStyle w:val="af9"/>
        <w:numPr>
          <w:ilvl w:val="2"/>
          <w:numId w:val="13"/>
        </w:numPr>
        <w:ind w:firstLineChars="0"/>
        <w:rPr>
          <w:sz w:val="21"/>
          <w:szCs w:val="21"/>
          <w:lang w:eastAsia="zh-CN"/>
        </w:rPr>
      </w:pPr>
      <w:r w:rsidRPr="000F6B63">
        <w:rPr>
          <w:b/>
          <w:bCs/>
          <w:sz w:val="21"/>
          <w:szCs w:val="21"/>
          <w:lang w:eastAsia="zh-CN"/>
        </w:rPr>
        <w:t>Alt</w:t>
      </w:r>
      <w:r w:rsidRPr="000F6B63">
        <w:rPr>
          <w:sz w:val="21"/>
          <w:szCs w:val="21"/>
          <w:lang w:eastAsia="zh-CN"/>
        </w:rPr>
        <w:t xml:space="preserve">.2: The number of multiple PRACH transmissions in RACH re-attempts can be increased </w:t>
      </w:r>
      <w:r w:rsidRPr="000F6B63">
        <w:rPr>
          <w:rFonts w:hint="eastAsia"/>
          <w:sz w:val="21"/>
          <w:szCs w:val="21"/>
          <w:lang w:eastAsia="zh-CN"/>
        </w:rPr>
        <w:t>based</w:t>
      </w:r>
      <w:r w:rsidRPr="000F6B63">
        <w:rPr>
          <w:sz w:val="21"/>
          <w:szCs w:val="21"/>
          <w:lang w:eastAsia="zh-CN"/>
        </w:rPr>
        <w:t xml:space="preserve"> on some condition. Power ramping is not needed.</w:t>
      </w:r>
    </w:p>
    <w:p w14:paraId="6211798C" w14:textId="77777777" w:rsidR="00611127" w:rsidRDefault="00611127" w:rsidP="00611127">
      <w:pPr>
        <w:pStyle w:val="af9"/>
        <w:numPr>
          <w:ilvl w:val="3"/>
          <w:numId w:val="13"/>
        </w:numPr>
        <w:ind w:firstLineChars="0" w:firstLine="0"/>
        <w:rPr>
          <w:rFonts w:eastAsiaTheme="minorEastAsia"/>
          <w:sz w:val="21"/>
          <w:szCs w:val="21"/>
          <w:lang w:eastAsia="zh-CN"/>
        </w:rPr>
      </w:pPr>
      <w:r w:rsidRPr="00542471">
        <w:rPr>
          <w:rFonts w:eastAsiaTheme="minorEastAsia"/>
          <w:sz w:val="21"/>
          <w:szCs w:val="21"/>
          <w:lang w:eastAsia="zh-CN"/>
        </w:rPr>
        <w:lastRenderedPageBreak/>
        <w:t>FFS: details. E.g., a smaller power headroom based on an increased power ramping counter, or tolerance zone around the SSB-RSRP threshold(s) is defined to determine whether to increase the number of PRACH transmissions.</w:t>
      </w:r>
    </w:p>
    <w:p w14:paraId="3BBC0241" w14:textId="77777777" w:rsidR="00CE31BD" w:rsidRDefault="00CE31BD">
      <w:pPr>
        <w:rPr>
          <w:szCs w:val="21"/>
        </w:rPr>
      </w:pPr>
    </w:p>
    <w:p w14:paraId="6FA578B9" w14:textId="2709B2F8" w:rsidR="00AF612C" w:rsidRPr="00C050E8" w:rsidRDefault="00AF612C" w:rsidP="00AF612C">
      <w:pPr>
        <w:pStyle w:val="af9"/>
        <w:numPr>
          <w:ilvl w:val="0"/>
          <w:numId w:val="13"/>
        </w:numPr>
        <w:ind w:firstLineChars="0"/>
        <w:rPr>
          <w:color w:val="FF0000"/>
          <w:sz w:val="21"/>
          <w:szCs w:val="21"/>
        </w:rPr>
      </w:pPr>
      <w:r w:rsidRPr="00C050E8">
        <w:rPr>
          <w:rFonts w:hint="eastAsia"/>
          <w:color w:val="FF0000"/>
          <w:sz w:val="21"/>
          <w:szCs w:val="21"/>
          <w:lang w:eastAsia="zh-CN"/>
        </w:rPr>
        <w:t>For</w:t>
      </w:r>
      <w:r w:rsidRPr="00C050E8">
        <w:rPr>
          <w:color w:val="FF0000"/>
          <w:sz w:val="21"/>
          <w:szCs w:val="21"/>
        </w:rPr>
        <w:t xml:space="preserve"> </w:t>
      </w:r>
      <w:r w:rsidRPr="00C050E8">
        <w:rPr>
          <w:rFonts w:hint="eastAsia"/>
          <w:color w:val="FF0000"/>
          <w:sz w:val="21"/>
          <w:szCs w:val="21"/>
          <w:lang w:eastAsia="zh-CN"/>
        </w:rPr>
        <w:t>the</w:t>
      </w:r>
      <w:r w:rsidRPr="00C050E8">
        <w:rPr>
          <w:color w:val="FF0000"/>
          <w:sz w:val="21"/>
          <w:szCs w:val="21"/>
        </w:rPr>
        <w:t xml:space="preserve"> first attempt of multiple PRACH transmissions,</w:t>
      </w:r>
    </w:p>
    <w:p w14:paraId="3A153CBB" w14:textId="0B3860BF" w:rsidR="00AF612C" w:rsidRPr="00C050E8" w:rsidRDefault="00AF612C" w:rsidP="00AF612C">
      <w:pPr>
        <w:pStyle w:val="af9"/>
        <w:numPr>
          <w:ilvl w:val="1"/>
          <w:numId w:val="13"/>
        </w:numPr>
        <w:ind w:firstLineChars="0"/>
        <w:rPr>
          <w:color w:val="FF0000"/>
          <w:sz w:val="21"/>
          <w:szCs w:val="21"/>
          <w:lang w:eastAsia="zh-CN"/>
        </w:rPr>
      </w:pPr>
      <w:r w:rsidRPr="00C050E8">
        <w:rPr>
          <w:b/>
          <w:bCs/>
          <w:color w:val="FF0000"/>
          <w:sz w:val="21"/>
          <w:szCs w:val="21"/>
          <w:lang w:eastAsia="zh-CN"/>
        </w:rPr>
        <w:t>Option 1</w:t>
      </w:r>
      <w:r w:rsidRPr="00C050E8">
        <w:rPr>
          <w:color w:val="FF0000"/>
          <w:sz w:val="21"/>
          <w:szCs w:val="21"/>
          <w:lang w:eastAsia="zh-CN"/>
        </w:rPr>
        <w:t xml:space="preserve">: The maximum transmission power is not compulsorily applied. </w:t>
      </w:r>
    </w:p>
    <w:p w14:paraId="37A163C7" w14:textId="0CE44839" w:rsidR="00AF612C" w:rsidRPr="00C050E8" w:rsidRDefault="00AF612C" w:rsidP="00AF612C">
      <w:pPr>
        <w:pStyle w:val="af9"/>
        <w:numPr>
          <w:ilvl w:val="1"/>
          <w:numId w:val="13"/>
        </w:numPr>
        <w:ind w:firstLineChars="0"/>
        <w:rPr>
          <w:color w:val="FF0000"/>
          <w:sz w:val="21"/>
          <w:szCs w:val="21"/>
          <w:lang w:eastAsia="zh-CN"/>
        </w:rPr>
      </w:pPr>
      <w:r w:rsidRPr="00C050E8">
        <w:rPr>
          <w:b/>
          <w:bCs/>
          <w:color w:val="FF0000"/>
          <w:sz w:val="21"/>
          <w:szCs w:val="21"/>
          <w:lang w:eastAsia="zh-CN"/>
        </w:rPr>
        <w:t>Option 2</w:t>
      </w:r>
      <w:r w:rsidRPr="00C050E8">
        <w:rPr>
          <w:color w:val="FF0000"/>
          <w:sz w:val="21"/>
          <w:szCs w:val="21"/>
          <w:lang w:eastAsia="zh-CN"/>
        </w:rPr>
        <w:t>: The maximum transmission power is compulsorily applied.</w:t>
      </w:r>
    </w:p>
    <w:p w14:paraId="1DDB5FD7" w14:textId="77777777" w:rsidR="00AF612C" w:rsidRPr="00AF612C" w:rsidRDefault="00AF612C">
      <w:pPr>
        <w:rPr>
          <w:szCs w:val="21"/>
        </w:rPr>
      </w:pPr>
    </w:p>
    <w:p w14:paraId="1211BB16" w14:textId="77777777" w:rsidR="003B70B8" w:rsidRPr="00DB6BB9" w:rsidRDefault="003B70B8" w:rsidP="003B70B8">
      <w:pPr>
        <w:pStyle w:val="5"/>
        <w:rPr>
          <w:lang w:eastAsia="en-US"/>
        </w:rPr>
      </w:pPr>
      <w:r w:rsidRPr="00857877">
        <w:rPr>
          <w:highlight w:val="yellow"/>
          <w:lang w:eastAsia="en-US"/>
        </w:rPr>
        <w:t>Proposal 8</w:t>
      </w:r>
    </w:p>
    <w:p w14:paraId="4D42E986" w14:textId="77777777" w:rsidR="003B70B8" w:rsidRDefault="003B70B8" w:rsidP="003B70B8">
      <w:pPr>
        <w:rPr>
          <w:rFonts w:ascii="Times New Roman" w:hAnsi="Times New Roman" w:cs="Times New Roman"/>
          <w:szCs w:val="21"/>
        </w:rPr>
      </w:pPr>
      <w:r>
        <w:rPr>
          <w:rFonts w:ascii="Times New Roman" w:hAnsi="Times New Roman" w:cs="Times New Roman"/>
          <w:szCs w:val="21"/>
        </w:rPr>
        <w:t>For multiple PRACH transmission with different Tx beams, down-select one of the following options in this meeting:</w:t>
      </w:r>
    </w:p>
    <w:p w14:paraId="1B058BCE" w14:textId="77777777" w:rsidR="003B70B8" w:rsidRPr="00C36D44" w:rsidRDefault="003B70B8" w:rsidP="003B70B8">
      <w:pPr>
        <w:pStyle w:val="af9"/>
        <w:numPr>
          <w:ilvl w:val="0"/>
          <w:numId w:val="13"/>
        </w:numPr>
        <w:ind w:firstLineChars="0"/>
        <w:rPr>
          <w:sz w:val="21"/>
          <w:szCs w:val="21"/>
        </w:rPr>
      </w:pPr>
      <w:r w:rsidRPr="00C36D44">
        <w:rPr>
          <w:rFonts w:hint="eastAsia"/>
          <w:b/>
          <w:bCs/>
          <w:sz w:val="21"/>
          <w:szCs w:val="21"/>
        </w:rPr>
        <w:t>Op</w:t>
      </w:r>
      <w:r w:rsidRPr="00C36D44">
        <w:rPr>
          <w:b/>
          <w:bCs/>
          <w:sz w:val="21"/>
          <w:szCs w:val="21"/>
        </w:rPr>
        <w:t>tion 1</w:t>
      </w:r>
      <w:r w:rsidRPr="00C36D44">
        <w:rPr>
          <w:sz w:val="21"/>
          <w:szCs w:val="21"/>
        </w:rPr>
        <w:t>: Multiple PRACH transmission with different Tx beams is supported. PRACH resources differentiation between multiple PRACH transmissions with different Tx beams and multiple PRACH transmissions with same Tx beam is not supported.</w:t>
      </w:r>
    </w:p>
    <w:p w14:paraId="3ED1144F" w14:textId="06D3DCFE" w:rsidR="003B70B8" w:rsidRDefault="003B70B8" w:rsidP="003B70B8">
      <w:pPr>
        <w:pStyle w:val="af9"/>
        <w:numPr>
          <w:ilvl w:val="0"/>
          <w:numId w:val="20"/>
        </w:numPr>
        <w:ind w:firstLineChars="0"/>
        <w:rPr>
          <w:szCs w:val="21"/>
        </w:rPr>
      </w:pPr>
      <w:r w:rsidRPr="00C30174">
        <w:rPr>
          <w:szCs w:val="21"/>
        </w:rPr>
        <w:t>Note: If multiple PRACH transmission with different Tx beams is supported, the mechanism defined for multiple PRACH transmissions with the same beam should be reused as much as possible.</w:t>
      </w:r>
    </w:p>
    <w:p w14:paraId="69BA6766" w14:textId="6BCE5AF3" w:rsidR="00E95BB0" w:rsidRPr="00FE4F10" w:rsidRDefault="00E95BB0" w:rsidP="00E95BB0">
      <w:pPr>
        <w:pStyle w:val="Observation"/>
        <w:spacing w:before="180" w:after="180"/>
        <w:rPr>
          <w:rFonts w:ascii="Times New Roman" w:hAnsi="Times New Roman" w:cs="Times New Roman"/>
          <w:b w:val="0"/>
          <w:bCs w:val="0"/>
          <w:lang w:val="en-GB"/>
        </w:rPr>
      </w:pPr>
      <w:r w:rsidRPr="00FE4F10">
        <w:rPr>
          <w:rFonts w:ascii="Times New Roman" w:hAnsi="Times New Roman" w:cs="Times New Roman"/>
          <w:b w:val="0"/>
          <w:bCs w:val="0"/>
          <w:highlight w:val="cyan"/>
          <w:lang w:val="en-GB"/>
        </w:rPr>
        <w:t>Supp</w:t>
      </w:r>
      <w:r w:rsidRPr="002B3162">
        <w:rPr>
          <w:rFonts w:ascii="Times New Roman" w:hAnsi="Times New Roman" w:cs="Times New Roman"/>
          <w:b w:val="0"/>
          <w:bCs w:val="0"/>
          <w:highlight w:val="cyan"/>
          <w:lang w:val="en-GB"/>
        </w:rPr>
        <w:t xml:space="preserve">ort: </w:t>
      </w:r>
      <w:r w:rsidR="00156042" w:rsidRPr="006811DD">
        <w:rPr>
          <w:rFonts w:ascii="Times New Roman" w:hAnsi="Times New Roman" w:cs="Times New Roman"/>
          <w:b w:val="0"/>
          <w:bCs w:val="0"/>
          <w:highlight w:val="cyan"/>
          <w:lang w:val="en-GB"/>
        </w:rPr>
        <w:t>Samsung, vivo, Panasonic</w:t>
      </w:r>
      <w:r w:rsidR="006811DD" w:rsidRPr="006811DD">
        <w:rPr>
          <w:rFonts w:ascii="Times New Roman" w:hAnsi="Times New Roman" w:cs="Times New Roman"/>
          <w:b w:val="0"/>
          <w:bCs w:val="0"/>
          <w:highlight w:val="cyan"/>
          <w:lang w:val="en-GB"/>
        </w:rPr>
        <w:t xml:space="preserve">, </w:t>
      </w:r>
      <w:r w:rsidR="006811DD" w:rsidRPr="006811DD">
        <w:rPr>
          <w:rFonts w:ascii="Times New Roman" w:hAnsi="Times New Roman" w:cs="Times New Roman" w:hint="eastAsia"/>
          <w:b w:val="0"/>
          <w:bCs w:val="0"/>
          <w:highlight w:val="cyan"/>
          <w:lang w:val="en-GB"/>
        </w:rPr>
        <w:t>S</w:t>
      </w:r>
      <w:r w:rsidR="006811DD" w:rsidRPr="006811DD">
        <w:rPr>
          <w:rFonts w:ascii="Times New Roman" w:hAnsi="Times New Roman" w:cs="Times New Roman"/>
          <w:b w:val="0"/>
          <w:bCs w:val="0"/>
          <w:highlight w:val="cyan"/>
          <w:lang w:val="en-GB"/>
        </w:rPr>
        <w:t>preadtrum</w:t>
      </w:r>
    </w:p>
    <w:p w14:paraId="7604F68F" w14:textId="77777777" w:rsidR="003B70B8" w:rsidRPr="00C36D44" w:rsidRDefault="003B70B8" w:rsidP="003B70B8">
      <w:pPr>
        <w:pStyle w:val="af9"/>
        <w:numPr>
          <w:ilvl w:val="0"/>
          <w:numId w:val="13"/>
        </w:numPr>
        <w:ind w:firstLineChars="0"/>
        <w:rPr>
          <w:sz w:val="21"/>
          <w:szCs w:val="21"/>
        </w:rPr>
      </w:pPr>
      <w:r w:rsidRPr="00C36D44">
        <w:rPr>
          <w:rFonts w:hint="eastAsia"/>
          <w:b/>
          <w:bCs/>
          <w:sz w:val="21"/>
          <w:szCs w:val="21"/>
        </w:rPr>
        <w:t>Op</w:t>
      </w:r>
      <w:r w:rsidRPr="00C36D44">
        <w:rPr>
          <w:b/>
          <w:bCs/>
          <w:sz w:val="21"/>
          <w:szCs w:val="21"/>
        </w:rPr>
        <w:t>tion 2</w:t>
      </w:r>
      <w:r w:rsidRPr="00C36D44">
        <w:rPr>
          <w:sz w:val="21"/>
          <w:szCs w:val="21"/>
        </w:rPr>
        <w:t>: Multiple PRACH transmission with different Tx beams is supported. PRACH resources differentiation between multiple PRACH transmissions with different Tx beams and multiple PRACH transmissions with same Tx beam is supported.</w:t>
      </w:r>
    </w:p>
    <w:p w14:paraId="3773C050" w14:textId="77777777" w:rsidR="003B70B8" w:rsidRDefault="003B70B8" w:rsidP="003B70B8">
      <w:pPr>
        <w:pStyle w:val="af9"/>
        <w:numPr>
          <w:ilvl w:val="0"/>
          <w:numId w:val="21"/>
        </w:numPr>
        <w:ind w:firstLineChars="0"/>
        <w:rPr>
          <w:szCs w:val="20"/>
        </w:rPr>
      </w:pPr>
      <w:r w:rsidRPr="00C30174">
        <w:rPr>
          <w:rFonts w:hint="eastAsia"/>
          <w:szCs w:val="20"/>
        </w:rPr>
        <w:t>F</w:t>
      </w:r>
      <w:r w:rsidRPr="00C30174">
        <w:rPr>
          <w:szCs w:val="20"/>
        </w:rPr>
        <w:t>FS: whether/how to indicate best UL beam based on multiple PRACH transmissions for the subsequent UL transmissions.</w:t>
      </w:r>
    </w:p>
    <w:p w14:paraId="6EA59A58" w14:textId="2F1D9ADC" w:rsidR="003B70B8" w:rsidRDefault="003B70B8" w:rsidP="003B70B8">
      <w:pPr>
        <w:pStyle w:val="af9"/>
        <w:numPr>
          <w:ilvl w:val="0"/>
          <w:numId w:val="21"/>
        </w:numPr>
        <w:ind w:firstLineChars="0"/>
        <w:rPr>
          <w:szCs w:val="21"/>
        </w:rPr>
      </w:pPr>
      <w:r w:rsidRPr="00C30174">
        <w:rPr>
          <w:szCs w:val="21"/>
        </w:rPr>
        <w:t>Note: If multiple PRACH transmission with different Tx beams is supported, the mechanism defined for multiple PRACH transmissions with the same beam should be reused as much as possible.</w:t>
      </w:r>
    </w:p>
    <w:p w14:paraId="6BCF0A18" w14:textId="55851367" w:rsidR="00E95BB0" w:rsidRPr="00FE4F10" w:rsidRDefault="00E95BB0" w:rsidP="00E95BB0">
      <w:pPr>
        <w:pStyle w:val="Observation"/>
        <w:spacing w:before="180" w:after="180"/>
        <w:rPr>
          <w:rFonts w:ascii="Times New Roman" w:hAnsi="Times New Roman" w:cs="Times New Roman"/>
          <w:b w:val="0"/>
          <w:bCs w:val="0"/>
          <w:lang w:val="en-GB"/>
        </w:rPr>
      </w:pPr>
      <w:r w:rsidRPr="00FE4F10">
        <w:rPr>
          <w:rFonts w:ascii="Times New Roman" w:hAnsi="Times New Roman" w:cs="Times New Roman"/>
          <w:b w:val="0"/>
          <w:bCs w:val="0"/>
          <w:highlight w:val="cyan"/>
          <w:lang w:val="en-GB"/>
        </w:rPr>
        <w:t>Supp</w:t>
      </w:r>
      <w:r w:rsidRPr="002B3162">
        <w:rPr>
          <w:rFonts w:ascii="Times New Roman" w:hAnsi="Times New Roman" w:cs="Times New Roman"/>
          <w:b w:val="0"/>
          <w:bCs w:val="0"/>
          <w:highlight w:val="cyan"/>
          <w:lang w:val="en-GB"/>
        </w:rPr>
        <w:t xml:space="preserve">ort: </w:t>
      </w:r>
      <w:r w:rsidR="00156042" w:rsidRPr="006811DD">
        <w:rPr>
          <w:rFonts w:ascii="Times New Roman" w:hAnsi="Times New Roman" w:cs="Times New Roman"/>
          <w:b w:val="0"/>
          <w:bCs w:val="0"/>
          <w:highlight w:val="cyan"/>
          <w:lang w:val="en-GB"/>
        </w:rPr>
        <w:t>Nokia/NSB, Ericsson, Lenovo, DOCOMO, ZTE</w:t>
      </w:r>
      <w:r w:rsidR="006811DD" w:rsidRPr="006811DD">
        <w:rPr>
          <w:rFonts w:ascii="Times New Roman" w:hAnsi="Times New Roman" w:cs="Times New Roman"/>
          <w:b w:val="0"/>
          <w:bCs w:val="0"/>
          <w:highlight w:val="cyan"/>
          <w:lang w:val="en-GB"/>
        </w:rPr>
        <w:t>, Qualcomm, TCL</w:t>
      </w:r>
    </w:p>
    <w:p w14:paraId="621F27A4" w14:textId="00C31F0D" w:rsidR="003B70B8" w:rsidRDefault="003B70B8" w:rsidP="003B70B8">
      <w:pPr>
        <w:pStyle w:val="af9"/>
        <w:numPr>
          <w:ilvl w:val="0"/>
          <w:numId w:val="13"/>
        </w:numPr>
        <w:ind w:firstLineChars="0"/>
        <w:rPr>
          <w:sz w:val="21"/>
          <w:szCs w:val="21"/>
        </w:rPr>
      </w:pPr>
      <w:r w:rsidRPr="00C36D44">
        <w:rPr>
          <w:rFonts w:hint="eastAsia"/>
          <w:b/>
          <w:bCs/>
          <w:sz w:val="21"/>
          <w:szCs w:val="21"/>
        </w:rPr>
        <w:t>Op</w:t>
      </w:r>
      <w:r w:rsidRPr="00C36D44">
        <w:rPr>
          <w:b/>
          <w:bCs/>
          <w:sz w:val="21"/>
          <w:szCs w:val="21"/>
        </w:rPr>
        <w:t>tion 3</w:t>
      </w:r>
      <w:r w:rsidRPr="00C36D44">
        <w:rPr>
          <w:sz w:val="21"/>
          <w:szCs w:val="21"/>
        </w:rPr>
        <w:t xml:space="preserve">: Multiple PRACH transmission with different Tx beams is not supported </w:t>
      </w:r>
      <w:r w:rsidRPr="00C36D44">
        <w:rPr>
          <w:rFonts w:hint="eastAsia"/>
          <w:sz w:val="21"/>
          <w:szCs w:val="21"/>
        </w:rPr>
        <w:t>in</w:t>
      </w:r>
      <w:r w:rsidRPr="00C36D44">
        <w:rPr>
          <w:sz w:val="21"/>
          <w:szCs w:val="21"/>
        </w:rPr>
        <w:t xml:space="preserve"> </w:t>
      </w:r>
      <w:r w:rsidRPr="00C36D44">
        <w:rPr>
          <w:rFonts w:hint="eastAsia"/>
          <w:sz w:val="21"/>
          <w:szCs w:val="21"/>
        </w:rPr>
        <w:t>Rel</w:t>
      </w:r>
      <w:r w:rsidRPr="00C36D44">
        <w:rPr>
          <w:sz w:val="21"/>
          <w:szCs w:val="21"/>
        </w:rPr>
        <w:t>-18.</w:t>
      </w:r>
    </w:p>
    <w:p w14:paraId="49F6963A" w14:textId="5B54AA5B" w:rsidR="00E95BB0" w:rsidRPr="006811DD" w:rsidRDefault="00E95BB0" w:rsidP="00E95BB0">
      <w:pPr>
        <w:pStyle w:val="Observation"/>
        <w:spacing w:before="180" w:after="180"/>
        <w:rPr>
          <w:rFonts w:ascii="Times New Roman" w:hAnsi="Times New Roman" w:cs="Times New Roman"/>
          <w:b w:val="0"/>
          <w:bCs w:val="0"/>
          <w:highlight w:val="cyan"/>
          <w:lang w:val="en-GB"/>
        </w:rPr>
      </w:pPr>
      <w:r w:rsidRPr="00FE4F10">
        <w:rPr>
          <w:rFonts w:ascii="Times New Roman" w:hAnsi="Times New Roman" w:cs="Times New Roman"/>
          <w:b w:val="0"/>
          <w:bCs w:val="0"/>
          <w:highlight w:val="cyan"/>
          <w:lang w:val="en-GB"/>
        </w:rPr>
        <w:t>Supp</w:t>
      </w:r>
      <w:r w:rsidRPr="002B3162">
        <w:rPr>
          <w:rFonts w:ascii="Times New Roman" w:hAnsi="Times New Roman" w:cs="Times New Roman"/>
          <w:b w:val="0"/>
          <w:bCs w:val="0"/>
          <w:highlight w:val="cyan"/>
          <w:lang w:val="en-GB"/>
        </w:rPr>
        <w:t xml:space="preserve">ort: </w:t>
      </w:r>
      <w:r w:rsidR="00156042" w:rsidRPr="006811DD">
        <w:rPr>
          <w:rFonts w:ascii="Times New Roman" w:hAnsi="Times New Roman" w:cs="Times New Roman"/>
          <w:b w:val="0"/>
          <w:bCs w:val="0"/>
          <w:highlight w:val="cyan"/>
          <w:lang w:val="en-GB"/>
        </w:rPr>
        <w:t>New H3C, LG, vivo, Xiaomi</w:t>
      </w:r>
      <w:r w:rsidR="006811DD" w:rsidRPr="006811DD">
        <w:rPr>
          <w:rFonts w:ascii="Times New Roman" w:hAnsi="Times New Roman" w:cs="Times New Roman"/>
          <w:b w:val="0"/>
          <w:bCs w:val="0"/>
          <w:highlight w:val="cyan"/>
          <w:lang w:val="en-GB"/>
        </w:rPr>
        <w:t>, MediaTek, Sony, CMCC, CATT, Apple</w:t>
      </w:r>
    </w:p>
    <w:p w14:paraId="3E822543" w14:textId="5965D78F" w:rsidR="003B70B8" w:rsidRPr="00541D8F" w:rsidRDefault="00541D8F" w:rsidP="00F15AB1">
      <w:pPr>
        <w:pStyle w:val="af9"/>
        <w:numPr>
          <w:ilvl w:val="0"/>
          <w:numId w:val="13"/>
        </w:numPr>
        <w:ind w:firstLineChars="0"/>
        <w:rPr>
          <w:b/>
          <w:bCs/>
          <w:color w:val="FF0000"/>
          <w:sz w:val="21"/>
          <w:szCs w:val="21"/>
        </w:rPr>
      </w:pPr>
      <w:r w:rsidRPr="00541D8F">
        <w:rPr>
          <w:rFonts w:hint="eastAsia"/>
          <w:b/>
          <w:bCs/>
          <w:color w:val="FF0000"/>
          <w:sz w:val="21"/>
          <w:szCs w:val="21"/>
        </w:rPr>
        <w:t>Op</w:t>
      </w:r>
      <w:r w:rsidRPr="00541D8F">
        <w:rPr>
          <w:b/>
          <w:bCs/>
          <w:color w:val="FF0000"/>
          <w:sz w:val="21"/>
          <w:szCs w:val="21"/>
        </w:rPr>
        <w:t xml:space="preserve">tion 4: </w:t>
      </w:r>
      <w:r w:rsidR="003B70B8" w:rsidRPr="00541D8F">
        <w:rPr>
          <w:bCs/>
          <w:color w:val="FF0000"/>
          <w:sz w:val="21"/>
          <w:szCs w:val="21"/>
        </w:rPr>
        <w:t>No additional specification impact on top of multiple PRACH transmissions with same Tx beams is introduced for multiple PRACH transmissions with different Tx beams in Rel-18.</w:t>
      </w:r>
    </w:p>
    <w:p w14:paraId="689F5AF6" w14:textId="4C2C8342" w:rsidR="00E71984" w:rsidRDefault="00E71984">
      <w:pPr>
        <w:rPr>
          <w:szCs w:val="21"/>
        </w:rPr>
      </w:pPr>
    </w:p>
    <w:p w14:paraId="62768192" w14:textId="54E70684" w:rsidR="00794D7A" w:rsidRPr="0012403A" w:rsidRDefault="00794D7A" w:rsidP="00794D7A">
      <w:pPr>
        <w:pStyle w:val="af9"/>
        <w:keepNext/>
        <w:keepLines/>
        <w:numPr>
          <w:ilvl w:val="0"/>
          <w:numId w:val="7"/>
        </w:numPr>
        <w:pBdr>
          <w:top w:val="single" w:sz="12" w:space="3" w:color="auto"/>
        </w:pBdr>
        <w:overflowPunct w:val="0"/>
        <w:spacing w:before="240" w:after="180"/>
        <w:ind w:firstLineChars="0"/>
        <w:jc w:val="left"/>
        <w:textAlignment w:val="baseline"/>
        <w:outlineLvl w:val="0"/>
        <w:rPr>
          <w:rFonts w:ascii="Arial" w:eastAsia="Arial" w:hAnsi="Arial"/>
          <w:sz w:val="36"/>
          <w:szCs w:val="20"/>
          <w:lang w:val="en-GB"/>
        </w:rPr>
      </w:pPr>
      <w:r>
        <w:rPr>
          <w:rFonts w:ascii="Arial" w:eastAsia="Arial" w:hAnsi="Arial"/>
          <w:sz w:val="36"/>
          <w:szCs w:val="20"/>
          <w:lang w:val="en-GB"/>
        </w:rPr>
        <w:t>Proposals for Tuesday</w:t>
      </w:r>
      <w:r w:rsidRPr="0012403A">
        <w:rPr>
          <w:rFonts w:ascii="Arial" w:eastAsia="Arial" w:hAnsi="Arial"/>
          <w:sz w:val="36"/>
          <w:szCs w:val="20"/>
          <w:lang w:val="en-GB"/>
        </w:rPr>
        <w:t xml:space="preserve"> (5/2</w:t>
      </w:r>
      <w:r>
        <w:rPr>
          <w:rFonts w:ascii="Arial" w:eastAsia="Arial" w:hAnsi="Arial"/>
          <w:sz w:val="36"/>
          <w:szCs w:val="20"/>
          <w:lang w:val="en-GB"/>
        </w:rPr>
        <w:t>3</w:t>
      </w:r>
      <w:r w:rsidRPr="0012403A">
        <w:rPr>
          <w:rFonts w:ascii="Arial" w:eastAsia="Arial" w:hAnsi="Arial"/>
          <w:sz w:val="36"/>
          <w:szCs w:val="20"/>
          <w:lang w:val="en-GB"/>
        </w:rPr>
        <w:t>) online session</w:t>
      </w:r>
    </w:p>
    <w:p w14:paraId="3D59A8D3" w14:textId="77777777" w:rsidR="003C5E81" w:rsidRPr="003C5E81" w:rsidRDefault="003C5E81" w:rsidP="003C5E81">
      <w:pPr>
        <w:pStyle w:val="5"/>
        <w:rPr>
          <w:rFonts w:ascii="Times New Roman" w:hAnsi="Times New Roman" w:cs="Times New Roman"/>
          <w:lang w:eastAsia="en-US"/>
        </w:rPr>
      </w:pPr>
      <w:r w:rsidRPr="003C5E81">
        <w:rPr>
          <w:rFonts w:ascii="Times New Roman" w:hAnsi="Times New Roman" w:cs="Times New Roman"/>
          <w:highlight w:val="yellow"/>
          <w:lang w:eastAsia="en-US"/>
        </w:rPr>
        <w:t>Proposal 2-1</w:t>
      </w:r>
    </w:p>
    <w:p w14:paraId="33AE8D88" w14:textId="77777777" w:rsidR="003C5E81" w:rsidRPr="00CA471C" w:rsidRDefault="003C5E81" w:rsidP="003C5E81">
      <w:pPr>
        <w:rPr>
          <w:rFonts w:ascii="Times New Roman" w:hAnsi="Times New Roman" w:cs="Times New Roman"/>
        </w:rPr>
      </w:pPr>
      <w:r w:rsidRPr="00CA471C">
        <w:rPr>
          <w:rFonts w:ascii="Times New Roman" w:hAnsi="Times New Roman" w:cs="Times New Roman"/>
          <w:highlight w:val="green"/>
        </w:rPr>
        <w:t>Offline conclusion:</w:t>
      </w:r>
    </w:p>
    <w:p w14:paraId="4A785CF1" w14:textId="77777777" w:rsidR="003C5E81" w:rsidRDefault="003C5E81" w:rsidP="003C5E81">
      <w:pPr>
        <w:pStyle w:val="a9"/>
        <w:spacing w:beforeLines="0" w:before="0" w:line="240" w:lineRule="auto"/>
        <w:rPr>
          <w:rFonts w:ascii="Times New Roman" w:hAnsi="Times New Roman"/>
          <w:sz w:val="21"/>
          <w:szCs w:val="21"/>
        </w:rPr>
      </w:pPr>
      <w:r>
        <w:rPr>
          <w:rFonts w:ascii="Times New Roman" w:hAnsi="Times New Roman"/>
          <w:sz w:val="21"/>
          <w:szCs w:val="21"/>
        </w:rPr>
        <w:t xml:space="preserve">If multiple values </w:t>
      </w:r>
      <w:r>
        <w:rPr>
          <w:rFonts w:ascii="Times New Roman" w:eastAsia="等线" w:hAnsi="Times New Roman"/>
          <w:sz w:val="21"/>
          <w:szCs w:val="21"/>
        </w:rPr>
        <w:t xml:space="preserve">for the number of multiple PRACH transmissions </w:t>
      </w:r>
      <w:r>
        <w:rPr>
          <w:rFonts w:ascii="Times New Roman" w:hAnsi="Times New Roman"/>
          <w:sz w:val="21"/>
          <w:szCs w:val="21"/>
        </w:rPr>
        <w:t>are configured, support both options to differentiate between multiple PRACH transmissions with different numbers.</w:t>
      </w:r>
    </w:p>
    <w:p w14:paraId="06926EC8" w14:textId="77777777" w:rsidR="003C5E81" w:rsidRDefault="003C5E81" w:rsidP="003C5E81">
      <w:pPr>
        <w:widowControl/>
        <w:numPr>
          <w:ilvl w:val="0"/>
          <w:numId w:val="11"/>
        </w:numPr>
        <w:overflowPunct w:val="0"/>
        <w:autoSpaceDE w:val="0"/>
        <w:autoSpaceDN w:val="0"/>
        <w:adjustRightInd w:val="0"/>
        <w:spacing w:after="120" w:line="280" w:lineRule="atLeast"/>
        <w:ind w:left="284" w:hanging="284"/>
        <w:textAlignment w:val="baseline"/>
        <w:rPr>
          <w:rFonts w:ascii="Times New Roman" w:eastAsia="等线" w:hAnsi="Times New Roman" w:cs="Times New Roman"/>
          <w:bCs/>
          <w:szCs w:val="21"/>
        </w:rPr>
      </w:pPr>
      <w:r>
        <w:rPr>
          <w:rFonts w:ascii="Times New Roman" w:eastAsia="等线" w:hAnsi="Times New Roman" w:cs="Times New Roman" w:hint="eastAsia"/>
          <w:bCs/>
          <w:szCs w:val="21"/>
        </w:rPr>
        <w:lastRenderedPageBreak/>
        <w:t>O</w:t>
      </w:r>
      <w:r>
        <w:rPr>
          <w:rFonts w:ascii="Times New Roman" w:eastAsia="等线" w:hAnsi="Times New Roman" w:cs="Times New Roman"/>
          <w:bCs/>
          <w:szCs w:val="21"/>
        </w:rPr>
        <w:t xml:space="preserve">ption 1: </w:t>
      </w:r>
      <w:r>
        <w:rPr>
          <w:rFonts w:ascii="Times New Roman" w:eastAsia="宋体" w:hAnsi="Times New Roman"/>
          <w:bCs/>
          <w:szCs w:val="21"/>
        </w:rPr>
        <w:t xml:space="preserve">Multiple PRACH </w:t>
      </w:r>
      <w:r>
        <w:rPr>
          <w:rFonts w:ascii="Times New Roman" w:eastAsia="宋体" w:hAnsi="Times New Roman" w:hint="eastAsia"/>
          <w:bCs/>
          <w:szCs w:val="21"/>
        </w:rPr>
        <w:t>tran</w:t>
      </w:r>
      <w:r>
        <w:rPr>
          <w:rFonts w:ascii="Times New Roman" w:eastAsia="宋体" w:hAnsi="Times New Roman"/>
          <w:bCs/>
          <w:szCs w:val="21"/>
        </w:rPr>
        <w:t>smissions with different numbers are transmitted on separate ROs.</w:t>
      </w:r>
    </w:p>
    <w:p w14:paraId="3AB0B158" w14:textId="77777777" w:rsidR="003C5E81" w:rsidRDefault="003C5E81" w:rsidP="003C5E81">
      <w:pPr>
        <w:widowControl/>
        <w:numPr>
          <w:ilvl w:val="0"/>
          <w:numId w:val="11"/>
        </w:numPr>
        <w:overflowPunct w:val="0"/>
        <w:autoSpaceDE w:val="0"/>
        <w:autoSpaceDN w:val="0"/>
        <w:adjustRightInd w:val="0"/>
        <w:spacing w:after="120" w:line="280" w:lineRule="atLeast"/>
        <w:ind w:left="284" w:hanging="284"/>
        <w:textAlignment w:val="baseline"/>
        <w:rPr>
          <w:rFonts w:ascii="Times New Roman" w:eastAsia="等线" w:hAnsi="Times New Roman" w:cs="Times New Roman"/>
          <w:bCs/>
          <w:szCs w:val="21"/>
        </w:rPr>
      </w:pPr>
      <w:r>
        <w:rPr>
          <w:rFonts w:ascii="Times New Roman" w:eastAsia="宋体" w:hAnsi="Times New Roman" w:hint="eastAsia"/>
          <w:bCs/>
          <w:szCs w:val="21"/>
        </w:rPr>
        <w:t>O</w:t>
      </w:r>
      <w:r>
        <w:rPr>
          <w:rFonts w:ascii="Times New Roman" w:eastAsia="宋体" w:hAnsi="Times New Roman"/>
          <w:bCs/>
          <w:szCs w:val="21"/>
        </w:rPr>
        <w:t xml:space="preserve">ption 2: Multiple PRACH </w:t>
      </w:r>
      <w:r>
        <w:rPr>
          <w:rFonts w:ascii="Times New Roman" w:eastAsia="宋体" w:hAnsi="Times New Roman" w:hint="eastAsia"/>
          <w:bCs/>
          <w:szCs w:val="21"/>
        </w:rPr>
        <w:t>tran</w:t>
      </w:r>
      <w:r>
        <w:rPr>
          <w:rFonts w:ascii="Times New Roman" w:eastAsia="宋体" w:hAnsi="Times New Roman"/>
          <w:bCs/>
          <w:szCs w:val="21"/>
        </w:rPr>
        <w:t>smissions with different numbers are transmitted with separate preamble on shared ROs.</w:t>
      </w:r>
    </w:p>
    <w:p w14:paraId="279049C6" w14:textId="77777777" w:rsidR="003C5E81" w:rsidRDefault="003C5E81" w:rsidP="003C5E81">
      <w:pPr>
        <w:widowControl/>
        <w:overflowPunct w:val="0"/>
        <w:autoSpaceDE w:val="0"/>
        <w:autoSpaceDN w:val="0"/>
        <w:adjustRightInd w:val="0"/>
        <w:spacing w:after="0" w:line="240" w:lineRule="auto"/>
        <w:jc w:val="left"/>
        <w:textAlignment w:val="baseline"/>
        <w:rPr>
          <w:rFonts w:ascii="Times New Roman" w:eastAsia="Batang" w:hAnsi="Times New Roman" w:cs="Times New Roman"/>
          <w:b/>
          <w:bCs/>
          <w:szCs w:val="21"/>
        </w:rPr>
      </w:pPr>
      <w:r>
        <w:rPr>
          <w:rFonts w:ascii="Times New Roman" w:hAnsi="Times New Roman" w:cs="Times New Roman"/>
          <w:szCs w:val="21"/>
        </w:rPr>
        <w:t>Note: Shared or separate RO/preamble means that the RO/preamble is shared or separated between multiple PRACH transmissions with different numbers.</w:t>
      </w:r>
    </w:p>
    <w:p w14:paraId="3EA36D28" w14:textId="4A0B5B22" w:rsidR="005B3EBE" w:rsidRDefault="005B3EBE">
      <w:pPr>
        <w:rPr>
          <w:szCs w:val="21"/>
          <w:lang w:val="en-GB"/>
        </w:rPr>
      </w:pPr>
    </w:p>
    <w:p w14:paraId="04598995" w14:textId="77777777" w:rsidR="00230C2D" w:rsidRPr="00EB2DFE" w:rsidRDefault="00230C2D" w:rsidP="00230C2D">
      <w:pPr>
        <w:pStyle w:val="5"/>
        <w:rPr>
          <w:rFonts w:ascii="Times New Roman" w:hAnsi="Times New Roman" w:cs="Times New Roman"/>
          <w:lang w:eastAsia="en-US"/>
        </w:rPr>
      </w:pPr>
      <w:r w:rsidRPr="00EB2DFE">
        <w:rPr>
          <w:rFonts w:ascii="Times New Roman" w:hAnsi="Times New Roman" w:cs="Times New Roman"/>
          <w:highlight w:val="yellow"/>
          <w:lang w:eastAsia="en-US"/>
        </w:rPr>
        <w:t>Proposal 3-4</w:t>
      </w:r>
    </w:p>
    <w:p w14:paraId="79FFBBF8" w14:textId="77777777" w:rsidR="00230C2D" w:rsidRPr="00454052" w:rsidRDefault="00230C2D" w:rsidP="00230C2D">
      <w:pPr>
        <w:rPr>
          <w:rFonts w:ascii="Times New Roman" w:hAnsi="Times New Roman" w:cs="Times New Roman"/>
          <w:lang w:eastAsia="en-US"/>
        </w:rPr>
      </w:pPr>
      <w:r w:rsidRPr="00454052">
        <w:rPr>
          <w:rFonts w:ascii="Times New Roman" w:hAnsi="Times New Roman" w:cs="Times New Roman"/>
          <w:highlight w:val="green"/>
        </w:rPr>
        <w:t>Offline</w:t>
      </w:r>
      <w:r w:rsidRPr="00454052">
        <w:rPr>
          <w:rFonts w:ascii="Times New Roman" w:hAnsi="Times New Roman" w:cs="Times New Roman"/>
          <w:highlight w:val="green"/>
          <w:lang w:eastAsia="en-US"/>
        </w:rPr>
        <w:t xml:space="preserve"> agreement</w:t>
      </w:r>
    </w:p>
    <w:p w14:paraId="62DB04B0" w14:textId="77777777" w:rsidR="00230C2D" w:rsidRDefault="00230C2D" w:rsidP="00230C2D">
      <w:pPr>
        <w:rPr>
          <w:rFonts w:ascii="Times New Roman" w:hAnsi="Times New Roman" w:cs="Times New Roman"/>
          <w:bCs/>
          <w:szCs w:val="21"/>
        </w:rPr>
      </w:pPr>
      <w:r>
        <w:rPr>
          <w:rFonts w:ascii="Times New Roman" w:hAnsi="Times New Roman" w:cs="Times New Roman"/>
          <w:szCs w:val="21"/>
        </w:rPr>
        <w:t xml:space="preserve">If one or more PRACH transmission(s) of the multiple PRACH transmissions in one PRACH attempt are dropped based on the rules causing to drop PRACH transmission(s) in existing spec., the dropped PRACH transmission(s) is </w:t>
      </w:r>
      <w:r>
        <w:rPr>
          <w:rFonts w:ascii="Times New Roman" w:hAnsi="Times New Roman" w:cs="Times New Roman"/>
          <w:bCs/>
          <w:szCs w:val="21"/>
        </w:rPr>
        <w:t>not postponed.</w:t>
      </w:r>
    </w:p>
    <w:p w14:paraId="074FCDDA" w14:textId="77777777" w:rsidR="00230C2D" w:rsidRDefault="00230C2D" w:rsidP="00230C2D">
      <w:pPr>
        <w:pStyle w:val="af9"/>
        <w:numPr>
          <w:ilvl w:val="1"/>
          <w:numId w:val="13"/>
        </w:numPr>
        <w:spacing w:line="240" w:lineRule="auto"/>
        <w:ind w:firstLineChars="0"/>
        <w:rPr>
          <w:rFonts w:eastAsiaTheme="minorEastAsia"/>
          <w:bCs/>
          <w:sz w:val="21"/>
          <w:szCs w:val="21"/>
          <w:lang w:eastAsia="zh-CN"/>
        </w:rPr>
      </w:pPr>
      <w:r>
        <w:rPr>
          <w:rFonts w:eastAsiaTheme="minorEastAsia"/>
          <w:sz w:val="21"/>
          <w:szCs w:val="21"/>
          <w:lang w:eastAsia="zh-CN"/>
        </w:rPr>
        <w:t>FFS: whether to introduce new rules causing to drop PRACH transmission.</w:t>
      </w:r>
    </w:p>
    <w:p w14:paraId="1B98C59E" w14:textId="4A5FDA4F" w:rsidR="00230C2D" w:rsidRDefault="00230C2D" w:rsidP="00230C2D">
      <w:pPr>
        <w:pStyle w:val="af9"/>
        <w:numPr>
          <w:ilvl w:val="1"/>
          <w:numId w:val="13"/>
        </w:numPr>
        <w:spacing w:line="240" w:lineRule="auto"/>
        <w:ind w:firstLineChars="0"/>
        <w:rPr>
          <w:rFonts w:eastAsiaTheme="minorEastAsia"/>
          <w:bCs/>
          <w:sz w:val="21"/>
          <w:szCs w:val="21"/>
          <w:lang w:eastAsia="zh-CN"/>
        </w:rPr>
      </w:pPr>
      <w:r>
        <w:rPr>
          <w:rFonts w:eastAsiaTheme="minorEastAsia"/>
          <w:sz w:val="21"/>
          <w:szCs w:val="21"/>
          <w:lang w:eastAsia="zh-CN"/>
        </w:rPr>
        <w:t>FFS: whether there is standard impact if the dropped PRACH transmission affect the remaining PRACH transmission within the same RO group.</w:t>
      </w:r>
    </w:p>
    <w:p w14:paraId="4D1A2F45" w14:textId="0C22DFC5" w:rsidR="00230C2D" w:rsidRDefault="00230C2D" w:rsidP="00230C2D">
      <w:pPr>
        <w:rPr>
          <w:szCs w:val="21"/>
        </w:rPr>
      </w:pPr>
    </w:p>
    <w:p w14:paraId="00945119" w14:textId="77777777" w:rsidR="00230C2D" w:rsidRPr="00FB1AC2" w:rsidRDefault="00230C2D" w:rsidP="00230C2D">
      <w:pPr>
        <w:pStyle w:val="5"/>
        <w:rPr>
          <w:rFonts w:ascii="Times New Roman" w:hAnsi="Times New Roman" w:cs="Times New Roman"/>
          <w:highlight w:val="yellow"/>
          <w:lang w:eastAsia="en-US"/>
        </w:rPr>
      </w:pPr>
      <w:r w:rsidRPr="00FB1AC2">
        <w:rPr>
          <w:rFonts w:ascii="Times New Roman" w:hAnsi="Times New Roman" w:cs="Times New Roman"/>
          <w:highlight w:val="yellow"/>
          <w:lang w:eastAsia="en-US"/>
        </w:rPr>
        <w:t>Proposal 5-1</w:t>
      </w:r>
    </w:p>
    <w:p w14:paraId="54F7D631" w14:textId="77777777" w:rsidR="00230C2D" w:rsidRPr="00454052" w:rsidRDefault="00230C2D" w:rsidP="00230C2D">
      <w:pPr>
        <w:rPr>
          <w:rFonts w:ascii="Times New Roman" w:hAnsi="Times New Roman" w:cs="Times New Roman"/>
          <w:lang w:eastAsia="en-US"/>
        </w:rPr>
      </w:pPr>
      <w:r w:rsidRPr="00454052">
        <w:rPr>
          <w:rFonts w:ascii="Times New Roman" w:hAnsi="Times New Roman" w:cs="Times New Roman"/>
          <w:highlight w:val="green"/>
        </w:rPr>
        <w:t>Offline</w:t>
      </w:r>
      <w:r w:rsidRPr="00454052">
        <w:rPr>
          <w:rFonts w:ascii="Times New Roman" w:hAnsi="Times New Roman" w:cs="Times New Roman"/>
          <w:highlight w:val="green"/>
          <w:lang w:eastAsia="en-US"/>
        </w:rPr>
        <w:t xml:space="preserve"> agreement</w:t>
      </w:r>
    </w:p>
    <w:p w14:paraId="42E0F2CA" w14:textId="77777777" w:rsidR="00230C2D" w:rsidRPr="00FB1AC2" w:rsidRDefault="00230C2D" w:rsidP="00230C2D">
      <w:pPr>
        <w:pStyle w:val="a9"/>
        <w:spacing w:beforeLines="0" w:before="0" w:line="240" w:lineRule="auto"/>
        <w:rPr>
          <w:rFonts w:ascii="Times New Roman" w:hAnsi="Times New Roman"/>
        </w:rPr>
      </w:pPr>
      <w:r w:rsidRPr="00FB1AC2">
        <w:rPr>
          <w:rFonts w:ascii="Times New Roman" w:hAnsi="Times New Roman"/>
        </w:rPr>
        <w:t xml:space="preserve">RA-RNTI is calculated based on the </w:t>
      </w:r>
      <w:r w:rsidRPr="00FB1AC2">
        <w:rPr>
          <w:rFonts w:ascii="Times New Roman" w:eastAsia="宋体" w:hAnsi="Times New Roman"/>
          <w:szCs w:val="21"/>
        </w:rPr>
        <w:t>last valid RO in the RO group corresponding to the multiple PRACH transmissions</w:t>
      </w:r>
      <w:r w:rsidRPr="00FB1AC2">
        <w:rPr>
          <w:rFonts w:ascii="Times New Roman" w:hAnsi="Times New Roman"/>
        </w:rPr>
        <w:t xml:space="preserve">. </w:t>
      </w:r>
    </w:p>
    <w:p w14:paraId="4ACEFE48" w14:textId="77777777" w:rsidR="00230C2D" w:rsidRPr="00FB1AC2" w:rsidRDefault="00230C2D" w:rsidP="00230C2D">
      <w:pPr>
        <w:pStyle w:val="a9"/>
        <w:spacing w:before="156" w:line="240" w:lineRule="auto"/>
        <w:rPr>
          <w:rFonts w:ascii="Times New Roman" w:hAnsi="Times New Roman"/>
        </w:rPr>
      </w:pPr>
      <w:r w:rsidRPr="00FB1AC2">
        <w:rPr>
          <w:rFonts w:ascii="Times New Roman" w:hAnsi="Times New Roman"/>
        </w:rPr>
        <w:t>Note 1: Valid RO(s) refers to what is defined in existing specification, i.e., Section 8.1 in TS 38.213.</w:t>
      </w:r>
    </w:p>
    <w:p w14:paraId="01FDF444" w14:textId="77777777" w:rsidR="00230C2D" w:rsidRDefault="00230C2D" w:rsidP="00230C2D">
      <w:pPr>
        <w:pStyle w:val="a9"/>
        <w:spacing w:beforeLines="0" w:before="0" w:line="240" w:lineRule="auto"/>
        <w:rPr>
          <w:rFonts w:ascii="Times New Roman" w:eastAsia="宋体" w:hAnsi="Times New Roman"/>
          <w:lang w:eastAsia="zh-CN"/>
        </w:rPr>
      </w:pPr>
      <w:r w:rsidRPr="00FB1AC2">
        <w:rPr>
          <w:rFonts w:ascii="Times New Roman" w:hAnsi="Times New Roman"/>
        </w:rPr>
        <w:t>Note 2: The last valid RO is irrespective of whether the PRACH transmission on the last valid RO in the RO group is dropped or not</w:t>
      </w:r>
      <w:r w:rsidRPr="00FB1AC2">
        <w:rPr>
          <w:rFonts w:ascii="Times New Roman" w:eastAsia="宋体" w:hAnsi="Times New Roman"/>
          <w:lang w:eastAsia="zh-CN"/>
        </w:rPr>
        <w:t>.</w:t>
      </w:r>
    </w:p>
    <w:p w14:paraId="30B3FF65" w14:textId="626DD39E" w:rsidR="00230C2D" w:rsidRDefault="00230C2D">
      <w:pPr>
        <w:rPr>
          <w:szCs w:val="21"/>
          <w:lang w:val="en-GB"/>
        </w:rPr>
      </w:pPr>
    </w:p>
    <w:p w14:paraId="6B782662" w14:textId="77777777" w:rsidR="000536B8" w:rsidRPr="0039166C" w:rsidRDefault="000536B8" w:rsidP="000536B8">
      <w:pPr>
        <w:pStyle w:val="5"/>
        <w:rPr>
          <w:rFonts w:ascii="Times New Roman" w:hAnsi="Times New Roman" w:cs="Times New Roman"/>
          <w:lang w:eastAsia="en-US"/>
        </w:rPr>
      </w:pPr>
      <w:r w:rsidRPr="0039166C">
        <w:rPr>
          <w:rFonts w:ascii="Times New Roman" w:hAnsi="Times New Roman" w:cs="Times New Roman"/>
          <w:highlight w:val="yellow"/>
          <w:lang w:eastAsia="en-US"/>
        </w:rPr>
        <w:t>Proposal 8</w:t>
      </w:r>
    </w:p>
    <w:p w14:paraId="7B6579E8" w14:textId="77777777" w:rsidR="000536B8" w:rsidRPr="00446993" w:rsidRDefault="000536B8" w:rsidP="000536B8">
      <w:pPr>
        <w:pStyle w:val="af9"/>
        <w:numPr>
          <w:ilvl w:val="0"/>
          <w:numId w:val="13"/>
        </w:numPr>
        <w:ind w:firstLineChars="0"/>
        <w:rPr>
          <w:strike/>
          <w:color w:val="FF0000"/>
          <w:sz w:val="21"/>
          <w:szCs w:val="21"/>
        </w:rPr>
      </w:pPr>
      <w:r w:rsidRPr="00C36D44">
        <w:rPr>
          <w:rFonts w:hint="eastAsia"/>
          <w:b/>
          <w:bCs/>
          <w:sz w:val="21"/>
          <w:szCs w:val="21"/>
        </w:rPr>
        <w:t>Op</w:t>
      </w:r>
      <w:r w:rsidRPr="00C36D44">
        <w:rPr>
          <w:b/>
          <w:bCs/>
          <w:sz w:val="21"/>
          <w:szCs w:val="21"/>
        </w:rPr>
        <w:t>tion 1</w:t>
      </w:r>
      <w:r w:rsidRPr="00C36D44">
        <w:rPr>
          <w:sz w:val="21"/>
          <w:szCs w:val="21"/>
        </w:rPr>
        <w:t>: Multiple PRACH transmission with different Tx beams is</w:t>
      </w:r>
      <w:r>
        <w:rPr>
          <w:sz w:val="21"/>
          <w:szCs w:val="21"/>
        </w:rPr>
        <w:t xml:space="preserve"> </w:t>
      </w:r>
      <w:r w:rsidRPr="00446993">
        <w:rPr>
          <w:color w:val="FF0000"/>
          <w:sz w:val="21"/>
          <w:szCs w:val="21"/>
        </w:rPr>
        <w:t>possible and up to UE implementation</w:t>
      </w:r>
      <w:r>
        <w:rPr>
          <w:color w:val="FF0000"/>
          <w:sz w:val="21"/>
          <w:szCs w:val="21"/>
        </w:rPr>
        <w:t xml:space="preserve"> in Rel-18</w:t>
      </w:r>
      <w:r>
        <w:rPr>
          <w:sz w:val="21"/>
          <w:szCs w:val="21"/>
        </w:rPr>
        <w:t>.</w:t>
      </w:r>
      <w:r w:rsidRPr="00C36D44">
        <w:rPr>
          <w:sz w:val="21"/>
          <w:szCs w:val="21"/>
        </w:rPr>
        <w:t xml:space="preserve"> </w:t>
      </w:r>
      <w:r w:rsidRPr="00446993">
        <w:rPr>
          <w:strike/>
          <w:color w:val="FF0000"/>
          <w:sz w:val="21"/>
          <w:szCs w:val="21"/>
        </w:rPr>
        <w:t>supported. PRACH resources differentiation between multiple PRACH transmissions with different Tx beams and multiple PRACH transmissions with same Tx beam is not supported.</w:t>
      </w:r>
    </w:p>
    <w:p w14:paraId="7F02A04E" w14:textId="77777777" w:rsidR="000536B8" w:rsidRDefault="000536B8" w:rsidP="000536B8">
      <w:pPr>
        <w:pStyle w:val="af9"/>
        <w:numPr>
          <w:ilvl w:val="0"/>
          <w:numId w:val="20"/>
        </w:numPr>
        <w:ind w:firstLineChars="0"/>
        <w:rPr>
          <w:strike/>
          <w:color w:val="FF0000"/>
          <w:szCs w:val="21"/>
        </w:rPr>
      </w:pPr>
      <w:r w:rsidRPr="00446993">
        <w:rPr>
          <w:strike/>
          <w:color w:val="FF0000"/>
          <w:szCs w:val="21"/>
        </w:rPr>
        <w:t>Note: If multiple PRACH transmission with different Tx beams is supported, the mechanism defined for multiple PRACH transmissions with the same beam should be reused as much as possible.</w:t>
      </w:r>
    </w:p>
    <w:p w14:paraId="22CCC740" w14:textId="77777777" w:rsidR="000536B8" w:rsidRDefault="000536B8" w:rsidP="000536B8">
      <w:pPr>
        <w:pStyle w:val="af9"/>
        <w:numPr>
          <w:ilvl w:val="0"/>
          <w:numId w:val="20"/>
        </w:numPr>
        <w:adjustRightInd/>
        <w:spacing w:line="252" w:lineRule="auto"/>
        <w:ind w:firstLineChars="0"/>
        <w:rPr>
          <w:rFonts w:eastAsia="Times New Roman"/>
          <w:color w:val="FF0000"/>
          <w:sz w:val="20"/>
          <w:szCs w:val="20"/>
        </w:rPr>
      </w:pPr>
      <w:r>
        <w:rPr>
          <w:color w:val="FF0000"/>
        </w:rPr>
        <w:t>Note: the mechanism for multiple PRACH transmission with the same Tx beam is reused for multiple PRACH transmission with the different Tx beam, if applicable.</w:t>
      </w:r>
    </w:p>
    <w:p w14:paraId="25049FEB" w14:textId="77777777" w:rsidR="000536B8" w:rsidRPr="00FE4F10" w:rsidRDefault="000536B8" w:rsidP="000536B8">
      <w:pPr>
        <w:pStyle w:val="Observation"/>
        <w:spacing w:before="180" w:after="180"/>
        <w:rPr>
          <w:rFonts w:ascii="Times New Roman" w:hAnsi="Times New Roman" w:cs="Times New Roman"/>
          <w:b w:val="0"/>
          <w:bCs w:val="0"/>
          <w:lang w:val="en-GB"/>
        </w:rPr>
      </w:pPr>
      <w:r w:rsidRPr="00FE4F10">
        <w:rPr>
          <w:rFonts w:ascii="Times New Roman" w:hAnsi="Times New Roman" w:cs="Times New Roman"/>
          <w:b w:val="0"/>
          <w:bCs w:val="0"/>
          <w:highlight w:val="cyan"/>
          <w:lang w:val="en-GB"/>
        </w:rPr>
        <w:t>Supp</w:t>
      </w:r>
      <w:r w:rsidRPr="002B3162">
        <w:rPr>
          <w:rFonts w:ascii="Times New Roman" w:hAnsi="Times New Roman" w:cs="Times New Roman"/>
          <w:b w:val="0"/>
          <w:bCs w:val="0"/>
          <w:highlight w:val="cyan"/>
          <w:lang w:val="en-GB"/>
        </w:rPr>
        <w:t xml:space="preserve">ort: </w:t>
      </w:r>
      <w:r w:rsidRPr="006811DD">
        <w:rPr>
          <w:rFonts w:ascii="Times New Roman" w:hAnsi="Times New Roman" w:cs="Times New Roman"/>
          <w:b w:val="0"/>
          <w:bCs w:val="0"/>
          <w:highlight w:val="cyan"/>
          <w:lang w:val="en-GB"/>
        </w:rPr>
        <w:t xml:space="preserve">Samsung, vivo, Panasonic, </w:t>
      </w:r>
      <w:r w:rsidRPr="006811DD">
        <w:rPr>
          <w:rFonts w:ascii="Times New Roman" w:hAnsi="Times New Roman" w:cs="Times New Roman" w:hint="eastAsia"/>
          <w:b w:val="0"/>
          <w:bCs w:val="0"/>
          <w:highlight w:val="cyan"/>
          <w:lang w:val="en-GB"/>
        </w:rPr>
        <w:t>S</w:t>
      </w:r>
      <w:r w:rsidRPr="006811DD">
        <w:rPr>
          <w:rFonts w:ascii="Times New Roman" w:hAnsi="Times New Roman" w:cs="Times New Roman"/>
          <w:b w:val="0"/>
          <w:bCs w:val="0"/>
          <w:highlight w:val="cyan"/>
          <w:lang w:val="en-GB"/>
        </w:rPr>
        <w:t>preadtrum</w:t>
      </w:r>
    </w:p>
    <w:p w14:paraId="3D77C0A8" w14:textId="77777777" w:rsidR="000536B8" w:rsidRPr="00C36D44" w:rsidRDefault="000536B8" w:rsidP="000536B8">
      <w:pPr>
        <w:pStyle w:val="af9"/>
        <w:numPr>
          <w:ilvl w:val="0"/>
          <w:numId w:val="13"/>
        </w:numPr>
        <w:ind w:firstLineChars="0"/>
        <w:rPr>
          <w:sz w:val="21"/>
          <w:szCs w:val="21"/>
        </w:rPr>
      </w:pPr>
      <w:r w:rsidRPr="00C36D44">
        <w:rPr>
          <w:rFonts w:hint="eastAsia"/>
          <w:b/>
          <w:bCs/>
          <w:sz w:val="21"/>
          <w:szCs w:val="21"/>
        </w:rPr>
        <w:t>Op</w:t>
      </w:r>
      <w:r w:rsidRPr="00C36D44">
        <w:rPr>
          <w:b/>
          <w:bCs/>
          <w:sz w:val="21"/>
          <w:szCs w:val="21"/>
        </w:rPr>
        <w:t>tion 2</w:t>
      </w:r>
      <w:r w:rsidRPr="00C36D44">
        <w:rPr>
          <w:sz w:val="21"/>
          <w:szCs w:val="21"/>
        </w:rPr>
        <w:t>: Multiple PRACH transmission with different Tx beams is supported. PRACH resources differentiation between multiple PRACH transmissions with different Tx beams and multiple PRACH transmissions with same Tx beam is supported.</w:t>
      </w:r>
    </w:p>
    <w:p w14:paraId="3626AF0B" w14:textId="77777777" w:rsidR="000536B8" w:rsidRDefault="000536B8" w:rsidP="000536B8">
      <w:pPr>
        <w:pStyle w:val="af9"/>
        <w:numPr>
          <w:ilvl w:val="0"/>
          <w:numId w:val="21"/>
        </w:numPr>
        <w:ind w:firstLineChars="0"/>
        <w:rPr>
          <w:szCs w:val="20"/>
        </w:rPr>
      </w:pPr>
      <w:r w:rsidRPr="00C30174">
        <w:rPr>
          <w:rFonts w:hint="eastAsia"/>
          <w:szCs w:val="20"/>
        </w:rPr>
        <w:t>F</w:t>
      </w:r>
      <w:r w:rsidRPr="00C30174">
        <w:rPr>
          <w:szCs w:val="20"/>
        </w:rPr>
        <w:t>FS: whether/how to indicate best UL beam based on multiple PRACH transmissions for the subsequent UL transmissions.</w:t>
      </w:r>
    </w:p>
    <w:p w14:paraId="051613D0" w14:textId="77777777" w:rsidR="000536B8" w:rsidRDefault="000536B8" w:rsidP="000536B8">
      <w:pPr>
        <w:pStyle w:val="af9"/>
        <w:numPr>
          <w:ilvl w:val="0"/>
          <w:numId w:val="21"/>
        </w:numPr>
        <w:ind w:firstLineChars="0"/>
        <w:rPr>
          <w:szCs w:val="21"/>
        </w:rPr>
      </w:pPr>
      <w:r w:rsidRPr="00C30174">
        <w:rPr>
          <w:szCs w:val="21"/>
        </w:rPr>
        <w:lastRenderedPageBreak/>
        <w:t>Note: If multiple PRACH transmission with different Tx beams is supported, the mechanism defined for multiple PRACH transmissions with the same beam should be reused as much as possible.</w:t>
      </w:r>
    </w:p>
    <w:p w14:paraId="3B02CBBC" w14:textId="77777777" w:rsidR="000536B8" w:rsidRPr="00FE4F10" w:rsidRDefault="000536B8" w:rsidP="000536B8">
      <w:pPr>
        <w:pStyle w:val="Observation"/>
        <w:spacing w:before="180" w:after="180"/>
        <w:rPr>
          <w:rFonts w:ascii="Times New Roman" w:hAnsi="Times New Roman" w:cs="Times New Roman"/>
          <w:b w:val="0"/>
          <w:bCs w:val="0"/>
          <w:lang w:val="en-GB"/>
        </w:rPr>
      </w:pPr>
      <w:r w:rsidRPr="00FE4F10">
        <w:rPr>
          <w:rFonts w:ascii="Times New Roman" w:hAnsi="Times New Roman" w:cs="Times New Roman"/>
          <w:b w:val="0"/>
          <w:bCs w:val="0"/>
          <w:highlight w:val="cyan"/>
          <w:lang w:val="en-GB"/>
        </w:rPr>
        <w:t>Supp</w:t>
      </w:r>
      <w:r w:rsidRPr="002B3162">
        <w:rPr>
          <w:rFonts w:ascii="Times New Roman" w:hAnsi="Times New Roman" w:cs="Times New Roman"/>
          <w:b w:val="0"/>
          <w:bCs w:val="0"/>
          <w:highlight w:val="cyan"/>
          <w:lang w:val="en-GB"/>
        </w:rPr>
        <w:t xml:space="preserve">ort: </w:t>
      </w:r>
      <w:r w:rsidRPr="006811DD">
        <w:rPr>
          <w:rFonts w:ascii="Times New Roman" w:hAnsi="Times New Roman" w:cs="Times New Roman"/>
          <w:b w:val="0"/>
          <w:bCs w:val="0"/>
          <w:highlight w:val="cyan"/>
          <w:lang w:val="en-GB"/>
        </w:rPr>
        <w:t>Nokia/NSB, Ericsson, Lenovo, DOCOMO, ZTE, Qualcomm, TCL</w:t>
      </w:r>
    </w:p>
    <w:p w14:paraId="754EB579" w14:textId="77777777" w:rsidR="000536B8" w:rsidRDefault="000536B8" w:rsidP="000536B8">
      <w:pPr>
        <w:pStyle w:val="af9"/>
        <w:numPr>
          <w:ilvl w:val="0"/>
          <w:numId w:val="13"/>
        </w:numPr>
        <w:ind w:firstLineChars="0"/>
        <w:rPr>
          <w:sz w:val="21"/>
          <w:szCs w:val="21"/>
        </w:rPr>
      </w:pPr>
      <w:r w:rsidRPr="00C36D44">
        <w:rPr>
          <w:rFonts w:hint="eastAsia"/>
          <w:b/>
          <w:bCs/>
          <w:sz w:val="21"/>
          <w:szCs w:val="21"/>
        </w:rPr>
        <w:t>Op</w:t>
      </w:r>
      <w:r w:rsidRPr="00C36D44">
        <w:rPr>
          <w:b/>
          <w:bCs/>
          <w:sz w:val="21"/>
          <w:szCs w:val="21"/>
        </w:rPr>
        <w:t>tion 3</w:t>
      </w:r>
      <w:r w:rsidRPr="00C36D44">
        <w:rPr>
          <w:sz w:val="21"/>
          <w:szCs w:val="21"/>
        </w:rPr>
        <w:t xml:space="preserve">: Multiple PRACH transmission with different Tx beams is not supported </w:t>
      </w:r>
      <w:r w:rsidRPr="00C36D44">
        <w:rPr>
          <w:rFonts w:hint="eastAsia"/>
          <w:sz w:val="21"/>
          <w:szCs w:val="21"/>
        </w:rPr>
        <w:t>in</w:t>
      </w:r>
      <w:r w:rsidRPr="00C36D44">
        <w:rPr>
          <w:sz w:val="21"/>
          <w:szCs w:val="21"/>
        </w:rPr>
        <w:t xml:space="preserve"> </w:t>
      </w:r>
      <w:r w:rsidRPr="00C36D44">
        <w:rPr>
          <w:rFonts w:hint="eastAsia"/>
          <w:sz w:val="21"/>
          <w:szCs w:val="21"/>
        </w:rPr>
        <w:t>Rel</w:t>
      </w:r>
      <w:r w:rsidRPr="00C36D44">
        <w:rPr>
          <w:sz w:val="21"/>
          <w:szCs w:val="21"/>
        </w:rPr>
        <w:t>-18.</w:t>
      </w:r>
    </w:p>
    <w:p w14:paraId="6794DC6A" w14:textId="77777777" w:rsidR="000536B8" w:rsidRPr="006811DD" w:rsidRDefault="000536B8" w:rsidP="000536B8">
      <w:pPr>
        <w:pStyle w:val="Observation"/>
        <w:spacing w:before="180" w:after="180"/>
        <w:rPr>
          <w:rFonts w:ascii="Times New Roman" w:hAnsi="Times New Roman" w:cs="Times New Roman"/>
          <w:b w:val="0"/>
          <w:bCs w:val="0"/>
          <w:highlight w:val="cyan"/>
          <w:lang w:val="en-GB"/>
        </w:rPr>
      </w:pPr>
      <w:r w:rsidRPr="00FE4F10">
        <w:rPr>
          <w:rFonts w:ascii="Times New Roman" w:hAnsi="Times New Roman" w:cs="Times New Roman"/>
          <w:b w:val="0"/>
          <w:bCs w:val="0"/>
          <w:highlight w:val="cyan"/>
          <w:lang w:val="en-GB"/>
        </w:rPr>
        <w:t>Supp</w:t>
      </w:r>
      <w:r w:rsidRPr="002B3162">
        <w:rPr>
          <w:rFonts w:ascii="Times New Roman" w:hAnsi="Times New Roman" w:cs="Times New Roman"/>
          <w:b w:val="0"/>
          <w:bCs w:val="0"/>
          <w:highlight w:val="cyan"/>
          <w:lang w:val="en-GB"/>
        </w:rPr>
        <w:t xml:space="preserve">ort: </w:t>
      </w:r>
      <w:r w:rsidRPr="006811DD">
        <w:rPr>
          <w:rFonts w:ascii="Times New Roman" w:hAnsi="Times New Roman" w:cs="Times New Roman"/>
          <w:b w:val="0"/>
          <w:bCs w:val="0"/>
          <w:highlight w:val="cyan"/>
          <w:lang w:val="en-GB"/>
        </w:rPr>
        <w:t>New H3C, LG, vivo, Xiaomi, MediaTek, Sony, CMCC, CATT, Apple</w:t>
      </w:r>
    </w:p>
    <w:p w14:paraId="73FDD242" w14:textId="77777777" w:rsidR="000536B8" w:rsidRDefault="000536B8">
      <w:pPr>
        <w:rPr>
          <w:szCs w:val="21"/>
          <w:lang w:val="en-GB"/>
        </w:rPr>
      </w:pPr>
    </w:p>
    <w:p w14:paraId="17D8CD0C" w14:textId="67451626" w:rsidR="00AD4C4B" w:rsidRPr="00333EBC" w:rsidRDefault="00333EBC" w:rsidP="00333EBC">
      <w:pPr>
        <w:pStyle w:val="5"/>
        <w:rPr>
          <w:rFonts w:ascii="Times New Roman" w:hAnsi="Times New Roman" w:cs="Times New Roman"/>
          <w:highlight w:val="yellow"/>
          <w:lang w:eastAsia="en-US"/>
        </w:rPr>
      </w:pPr>
      <w:r>
        <w:rPr>
          <w:rFonts w:ascii="Times New Roman" w:hAnsi="Times New Roman" w:cs="Times New Roman"/>
          <w:highlight w:val="yellow"/>
          <w:lang w:eastAsia="en-US"/>
        </w:rPr>
        <w:t>Proposal 7</w:t>
      </w:r>
      <w:r w:rsidRPr="00FB1AC2">
        <w:rPr>
          <w:rFonts w:ascii="Times New Roman" w:hAnsi="Times New Roman" w:cs="Times New Roman"/>
          <w:highlight w:val="yellow"/>
          <w:lang w:eastAsia="en-US"/>
        </w:rPr>
        <w:t>-1</w:t>
      </w:r>
    </w:p>
    <w:p w14:paraId="11848207" w14:textId="1725CD2F" w:rsidR="00C97BF1" w:rsidRDefault="00C97BF1" w:rsidP="00C97BF1">
      <w:pPr>
        <w:widowControl/>
        <w:numPr>
          <w:ilvl w:val="0"/>
          <w:numId w:val="11"/>
        </w:numPr>
        <w:overflowPunct w:val="0"/>
        <w:autoSpaceDE w:val="0"/>
        <w:autoSpaceDN w:val="0"/>
        <w:adjustRightInd w:val="0"/>
        <w:spacing w:after="120" w:line="280" w:lineRule="atLeast"/>
        <w:ind w:left="284" w:hanging="284"/>
        <w:textAlignment w:val="baseline"/>
        <w:rPr>
          <w:rFonts w:ascii="Times New Roman" w:hAnsi="Times New Roman" w:cs="Times New Roman"/>
          <w:bCs/>
          <w:iCs/>
        </w:rPr>
      </w:pPr>
      <w:r w:rsidRPr="00907628">
        <w:rPr>
          <w:rFonts w:ascii="Times New Roman" w:eastAsia="等线" w:hAnsi="Times New Roman" w:cs="Times New Roman"/>
          <w:b/>
          <w:bCs/>
          <w:szCs w:val="21"/>
        </w:rPr>
        <w:t xml:space="preserve">Option 1: </w:t>
      </w:r>
      <w:r w:rsidRPr="00C97BF1">
        <w:rPr>
          <w:rFonts w:ascii="Times New Roman" w:eastAsia="等线" w:hAnsi="Times New Roman" w:cs="Times New Roman"/>
          <w:bCs/>
          <w:szCs w:val="21"/>
        </w:rPr>
        <w:t xml:space="preserve">Clarify the following agreements that </w:t>
      </w:r>
      <w:r>
        <w:rPr>
          <w:rFonts w:ascii="Times New Roman" w:eastAsia="等线" w:hAnsi="Times New Roman"/>
          <w:szCs w:val="20"/>
        </w:rPr>
        <w:t xml:space="preserve">at least SSB-RSRP threshold(s) are used to determine </w:t>
      </w:r>
      <w:r>
        <w:rPr>
          <w:rFonts w:ascii="Times New Roman" w:hAnsi="Times New Roman" w:cs="Times New Roman"/>
          <w:bCs/>
          <w:iCs/>
        </w:rPr>
        <w:t>the number of multiple PRACH transmissions</w:t>
      </w:r>
      <w:r w:rsidR="00546FF2">
        <w:rPr>
          <w:rFonts w:ascii="Times New Roman" w:hAnsi="Times New Roman" w:cs="Times New Roman"/>
          <w:bCs/>
          <w:iCs/>
        </w:rPr>
        <w:t xml:space="preserve"> </w:t>
      </w:r>
      <w:r w:rsidR="00546FF2">
        <w:rPr>
          <w:rFonts w:ascii="Times New Roman" w:eastAsia="等线" w:hAnsi="Times New Roman"/>
          <w:szCs w:val="20"/>
        </w:rPr>
        <w:t>at least for the first RACH attempt</w:t>
      </w:r>
      <w:r>
        <w:rPr>
          <w:rFonts w:ascii="Times New Roman" w:hAnsi="Times New Roman" w:cs="Times New Roman"/>
          <w:bCs/>
          <w:iCs/>
        </w:rPr>
        <w:t xml:space="preserve">, </w:t>
      </w:r>
      <w:r w:rsidR="006D1CAD">
        <w:rPr>
          <w:rFonts w:ascii="Times New Roman" w:hAnsi="Times New Roman" w:cs="Times New Roman"/>
          <w:bCs/>
          <w:iCs/>
          <w:color w:val="FF0000"/>
        </w:rPr>
        <w:t>as well as</w:t>
      </w:r>
      <w:r w:rsidRPr="0091709E">
        <w:rPr>
          <w:rFonts w:ascii="Times New Roman" w:hAnsi="Times New Roman" w:cs="Times New Roman"/>
          <w:bCs/>
          <w:iCs/>
          <w:color w:val="FF0000"/>
        </w:rPr>
        <w:t xml:space="preserve"> </w:t>
      </w:r>
      <w:r w:rsidR="00487612">
        <w:rPr>
          <w:rFonts w:ascii="Times New Roman" w:hAnsi="Times New Roman" w:cs="Times New Roman"/>
          <w:bCs/>
          <w:iCs/>
          <w:color w:val="FF0000"/>
        </w:rPr>
        <w:t xml:space="preserve">to </w:t>
      </w:r>
      <w:r w:rsidRPr="0091709E">
        <w:rPr>
          <w:rFonts w:ascii="Times New Roman" w:eastAsia="等线" w:hAnsi="Times New Roman"/>
          <w:color w:val="FF0000"/>
          <w:szCs w:val="20"/>
        </w:rPr>
        <w:t>determine single PRACH transmission or multiple PRACH transmission</w:t>
      </w:r>
      <w:r>
        <w:rPr>
          <w:rFonts w:ascii="Times New Roman" w:hAnsi="Times New Roman" w:cs="Times New Roman"/>
          <w:bCs/>
          <w:iCs/>
        </w:rPr>
        <w:t>.</w:t>
      </w:r>
    </w:p>
    <w:p w14:paraId="54245959" w14:textId="21DA7484" w:rsidR="00C97BF1" w:rsidRPr="00C97BF1" w:rsidRDefault="00C97BF1" w:rsidP="00F15AB1">
      <w:pPr>
        <w:widowControl/>
        <w:numPr>
          <w:ilvl w:val="0"/>
          <w:numId w:val="11"/>
        </w:numPr>
        <w:overflowPunct w:val="0"/>
        <w:autoSpaceDE w:val="0"/>
        <w:autoSpaceDN w:val="0"/>
        <w:adjustRightInd w:val="0"/>
        <w:spacing w:after="120" w:line="280" w:lineRule="atLeast"/>
        <w:ind w:left="284" w:hanging="284"/>
        <w:textAlignment w:val="baseline"/>
        <w:rPr>
          <w:szCs w:val="21"/>
        </w:rPr>
      </w:pPr>
      <w:r w:rsidRPr="00907628">
        <w:rPr>
          <w:rFonts w:ascii="Times New Roman" w:eastAsia="等线" w:hAnsi="Times New Roman" w:cs="Times New Roman"/>
          <w:b/>
          <w:bCs/>
          <w:szCs w:val="21"/>
        </w:rPr>
        <w:t>Option 2:</w:t>
      </w:r>
      <w:r w:rsidRPr="00C97BF1">
        <w:rPr>
          <w:rFonts w:ascii="Times New Roman" w:eastAsia="等线" w:hAnsi="Times New Roman" w:cs="Times New Roman"/>
          <w:bCs/>
          <w:szCs w:val="21"/>
        </w:rPr>
        <w:t xml:space="preserve"> Clarify the following agreements that at least SSB-RSRP threshold(s) are used to determine the number of multiple PRACH transmissions</w:t>
      </w:r>
      <w:r w:rsidR="00546FF2">
        <w:rPr>
          <w:rFonts w:ascii="Times New Roman" w:eastAsia="等线" w:hAnsi="Times New Roman" w:cs="Times New Roman"/>
          <w:bCs/>
          <w:szCs w:val="21"/>
        </w:rPr>
        <w:t xml:space="preserve"> </w:t>
      </w:r>
      <w:r w:rsidR="00546FF2">
        <w:rPr>
          <w:rFonts w:ascii="Times New Roman" w:eastAsia="等线" w:hAnsi="Times New Roman"/>
          <w:szCs w:val="20"/>
        </w:rPr>
        <w:t>at least for the first RACH attempt</w:t>
      </w:r>
      <w:r w:rsidRPr="00C97BF1">
        <w:rPr>
          <w:rFonts w:ascii="Times New Roman" w:eastAsia="等线" w:hAnsi="Times New Roman" w:cs="Times New Roman"/>
          <w:bCs/>
          <w:szCs w:val="21"/>
        </w:rPr>
        <w:t xml:space="preserve">. </w:t>
      </w:r>
      <w:r>
        <w:rPr>
          <w:rFonts w:ascii="Times New Roman" w:eastAsia="等线" w:hAnsi="Times New Roman"/>
          <w:color w:val="FF0000"/>
          <w:szCs w:val="20"/>
        </w:rPr>
        <w:t>D</w:t>
      </w:r>
      <w:r w:rsidRPr="0091709E">
        <w:rPr>
          <w:rFonts w:ascii="Times New Roman" w:eastAsia="等线" w:hAnsi="Times New Roman"/>
          <w:color w:val="FF0000"/>
          <w:szCs w:val="20"/>
        </w:rPr>
        <w:t>etermin</w:t>
      </w:r>
      <w:r>
        <w:rPr>
          <w:rFonts w:ascii="Times New Roman" w:eastAsia="等线" w:hAnsi="Times New Roman"/>
          <w:color w:val="FF0000"/>
          <w:szCs w:val="20"/>
        </w:rPr>
        <w:t>ation of</w:t>
      </w:r>
      <w:r w:rsidRPr="0091709E">
        <w:rPr>
          <w:rFonts w:ascii="Times New Roman" w:eastAsia="等线" w:hAnsi="Times New Roman"/>
          <w:color w:val="FF0000"/>
          <w:szCs w:val="20"/>
        </w:rPr>
        <w:t xml:space="preserve"> single PRACH transmission or multiple PRACH transmission</w:t>
      </w:r>
      <w:r>
        <w:rPr>
          <w:rFonts w:ascii="Times New Roman" w:eastAsia="等线" w:hAnsi="Times New Roman"/>
          <w:color w:val="FF0000"/>
          <w:szCs w:val="20"/>
        </w:rPr>
        <w:t xml:space="preserve"> is a separate discussion.</w:t>
      </w:r>
    </w:p>
    <w:tbl>
      <w:tblPr>
        <w:tblStyle w:val="af5"/>
        <w:tblW w:w="0" w:type="auto"/>
        <w:tblLook w:val="04A0" w:firstRow="1" w:lastRow="0" w:firstColumn="1" w:lastColumn="0" w:noHBand="0" w:noVBand="1"/>
      </w:tblPr>
      <w:tblGrid>
        <w:gridCol w:w="9962"/>
      </w:tblGrid>
      <w:tr w:rsidR="00AD4C4B" w14:paraId="2354D1DF" w14:textId="77777777" w:rsidTr="00AD4C4B">
        <w:tc>
          <w:tcPr>
            <w:tcW w:w="9962" w:type="dxa"/>
          </w:tcPr>
          <w:p w14:paraId="22611C3C" w14:textId="77777777" w:rsidR="00AD4C4B" w:rsidRDefault="00AD4C4B" w:rsidP="00AD4C4B">
            <w:pPr>
              <w:rPr>
                <w:rFonts w:ascii="Times New Roman" w:eastAsia="等线" w:hAnsi="Times New Roman"/>
                <w:szCs w:val="20"/>
                <w:highlight w:val="green"/>
              </w:rPr>
            </w:pPr>
            <w:r>
              <w:rPr>
                <w:rFonts w:ascii="Times New Roman" w:eastAsia="等线" w:hAnsi="Times New Roman"/>
                <w:szCs w:val="20"/>
                <w:highlight w:val="green"/>
              </w:rPr>
              <w:t>Agreement</w:t>
            </w:r>
          </w:p>
          <w:p w14:paraId="0284E691" w14:textId="77777777" w:rsidR="00AD4C4B" w:rsidRDefault="00AD4C4B" w:rsidP="00AD4C4B">
            <w:pPr>
              <w:widowControl/>
              <w:numPr>
                <w:ilvl w:val="0"/>
                <w:numId w:val="18"/>
              </w:numPr>
              <w:spacing w:after="0" w:line="240" w:lineRule="auto"/>
              <w:rPr>
                <w:rFonts w:ascii="Times New Roman" w:eastAsia="等线" w:hAnsi="Times New Roman"/>
                <w:szCs w:val="20"/>
              </w:rPr>
            </w:pPr>
            <w:r>
              <w:rPr>
                <w:rFonts w:ascii="Times New Roman" w:eastAsia="等线" w:hAnsi="Times New Roman"/>
                <w:szCs w:val="20"/>
              </w:rPr>
              <w:t>For multiple PRACH transmissions with same Tx beam, at least SSB-RSRP threshold(s) are used to determine</w:t>
            </w:r>
            <w:r>
              <w:rPr>
                <w:rFonts w:ascii="Times New Roman" w:eastAsia="等线" w:hAnsi="Times New Roman"/>
                <w:strike/>
                <w:szCs w:val="20"/>
              </w:rPr>
              <w:t xml:space="preserve"> </w:t>
            </w:r>
            <w:r>
              <w:rPr>
                <w:rFonts w:ascii="Times New Roman" w:eastAsia="等线" w:hAnsi="Times New Roman"/>
                <w:szCs w:val="20"/>
              </w:rPr>
              <w:t>the number of PRACH transmissions at least for the first RACH attempt.</w:t>
            </w:r>
          </w:p>
          <w:p w14:paraId="3F8E0811" w14:textId="77777777" w:rsidR="00AD4C4B" w:rsidRDefault="00AD4C4B" w:rsidP="00AD4C4B">
            <w:pPr>
              <w:widowControl/>
              <w:numPr>
                <w:ilvl w:val="1"/>
                <w:numId w:val="18"/>
              </w:numPr>
              <w:autoSpaceDE w:val="0"/>
              <w:autoSpaceDN w:val="0"/>
              <w:adjustRightInd w:val="0"/>
              <w:snapToGrid w:val="0"/>
              <w:spacing w:after="0"/>
              <w:rPr>
                <w:rFonts w:ascii="Times New Roman" w:hAnsi="Times New Roman"/>
                <w:szCs w:val="20"/>
              </w:rPr>
            </w:pPr>
            <w:r>
              <w:rPr>
                <w:rFonts w:ascii="Times New Roman" w:hAnsi="Times New Roman"/>
                <w:szCs w:val="20"/>
              </w:rPr>
              <w:t>Note: whether to support multiple numbers of PRACH transmissions is separately discussed.</w:t>
            </w:r>
          </w:p>
          <w:p w14:paraId="46D84147" w14:textId="77777777" w:rsidR="00AD4C4B" w:rsidRDefault="00AD4C4B" w:rsidP="00AD4C4B">
            <w:pPr>
              <w:rPr>
                <w:rFonts w:ascii="Times New Roman" w:eastAsia="Batang" w:hAnsi="Times New Roman" w:cs="Times New Roman"/>
                <w:bCs/>
                <w:iCs/>
                <w:kern w:val="0"/>
                <w:sz w:val="20"/>
                <w:szCs w:val="24"/>
                <w:highlight w:val="green"/>
              </w:rPr>
            </w:pPr>
            <w:r>
              <w:rPr>
                <w:rFonts w:ascii="Times New Roman" w:hAnsi="Times New Roman" w:cs="Times New Roman"/>
                <w:bCs/>
                <w:iCs/>
                <w:highlight w:val="green"/>
              </w:rPr>
              <w:t>Agreement</w:t>
            </w:r>
          </w:p>
          <w:p w14:paraId="797547EA" w14:textId="40699BCB" w:rsidR="00AD4C4B" w:rsidRPr="00AD4C4B" w:rsidRDefault="00AD4C4B">
            <w:pPr>
              <w:rPr>
                <w:rFonts w:ascii="Times New Roman" w:hAnsi="Times New Roman" w:cs="Times New Roman"/>
                <w:bCs/>
                <w:iCs/>
              </w:rPr>
            </w:pPr>
            <w:r>
              <w:rPr>
                <w:rFonts w:ascii="Times New Roman" w:hAnsi="Times New Roman" w:cs="Times New Roman"/>
                <w:bCs/>
                <w:iCs/>
              </w:rPr>
              <w:t>Support {2, 4, 8} for the number of multiple PRACH transmissions with same Tx beams.</w:t>
            </w:r>
          </w:p>
        </w:tc>
      </w:tr>
    </w:tbl>
    <w:p w14:paraId="524196E3" w14:textId="4FC80877" w:rsidR="00AD4C4B" w:rsidRPr="000110A0" w:rsidRDefault="00AD4C4B">
      <w:pPr>
        <w:rPr>
          <w:rFonts w:ascii="Times New Roman" w:hAnsi="Times New Roman" w:cs="Times New Roman"/>
          <w:szCs w:val="21"/>
          <w:lang w:val="en-GB"/>
        </w:rPr>
      </w:pPr>
    </w:p>
    <w:p w14:paraId="4EDD2B6C" w14:textId="77777777" w:rsidR="009E5C0F" w:rsidRPr="00B50779" w:rsidRDefault="009E5C0F" w:rsidP="009E5C0F">
      <w:pPr>
        <w:pStyle w:val="Comments"/>
        <w:jc w:val="both"/>
        <w:rPr>
          <w:rFonts w:ascii="Times New Roman" w:hAnsi="Times New Roman"/>
          <w:i w:val="0"/>
          <w:iCs/>
          <w:sz w:val="21"/>
          <w:lang w:eastAsia="ja-JP"/>
        </w:rPr>
      </w:pPr>
      <w:r w:rsidRPr="00C9704F">
        <w:rPr>
          <w:rFonts w:ascii="Times New Roman" w:hAnsi="Times New Roman"/>
          <w:i w:val="0"/>
          <w:iCs/>
          <w:sz w:val="21"/>
          <w:highlight w:val="yellow"/>
          <w:lang w:eastAsia="ja-JP"/>
        </w:rPr>
        <w:t>RAN2 Agreements in this meeting for information</w:t>
      </w:r>
    </w:p>
    <w:tbl>
      <w:tblPr>
        <w:tblStyle w:val="af5"/>
        <w:tblW w:w="0" w:type="auto"/>
        <w:tblLook w:val="04A0" w:firstRow="1" w:lastRow="0" w:firstColumn="1" w:lastColumn="0" w:noHBand="0" w:noVBand="1"/>
      </w:tblPr>
      <w:tblGrid>
        <w:gridCol w:w="9962"/>
      </w:tblGrid>
      <w:tr w:rsidR="00FA73ED" w14:paraId="3D8BE607" w14:textId="77777777" w:rsidTr="00FA73ED">
        <w:tc>
          <w:tcPr>
            <w:tcW w:w="9962" w:type="dxa"/>
          </w:tcPr>
          <w:p w14:paraId="497C8AD4" w14:textId="21F6BFF2" w:rsidR="00FA73ED" w:rsidRPr="00406D85" w:rsidRDefault="00FA73ED" w:rsidP="00FA73ED">
            <w:pPr>
              <w:pStyle w:val="Comments"/>
              <w:jc w:val="both"/>
              <w:rPr>
                <w:i w:val="0"/>
                <w:iCs/>
                <w:lang w:eastAsia="ja-JP"/>
              </w:rPr>
            </w:pPr>
            <w:r w:rsidRPr="00FA73ED">
              <w:rPr>
                <w:i w:val="0"/>
                <w:iCs/>
                <w:highlight w:val="green"/>
                <w:lang w:eastAsia="ja-JP"/>
              </w:rPr>
              <w:t>RAN2 Agreements</w:t>
            </w:r>
          </w:p>
          <w:p w14:paraId="49E6B5FE" w14:textId="742C34C3" w:rsidR="00FA73ED" w:rsidRPr="00406D85" w:rsidRDefault="00FA73ED" w:rsidP="00FA73ED">
            <w:pPr>
              <w:pStyle w:val="af9"/>
              <w:numPr>
                <w:ilvl w:val="0"/>
                <w:numId w:val="33"/>
              </w:numPr>
              <w:autoSpaceDE/>
              <w:autoSpaceDN/>
              <w:adjustRightInd/>
              <w:snapToGrid/>
              <w:spacing w:after="0" w:line="240" w:lineRule="auto"/>
              <w:ind w:firstLineChars="0"/>
              <w:contextualSpacing/>
              <w:rPr>
                <w:iCs/>
                <w:lang w:eastAsia="ja-JP"/>
              </w:rPr>
            </w:pPr>
            <w:r w:rsidRPr="00406D85">
              <w:rPr>
                <w:iCs/>
                <w:lang w:eastAsia="ja-JP"/>
              </w:rPr>
              <w:t>RAN2 to agree to configure multiple RSRP thresholds for different repetition numbers</w:t>
            </w:r>
          </w:p>
          <w:p w14:paraId="0C5BEC7B" w14:textId="358952D7" w:rsidR="00FA73ED" w:rsidRPr="00FA73ED" w:rsidRDefault="00FA73ED" w:rsidP="00FA73ED">
            <w:pPr>
              <w:pStyle w:val="af9"/>
              <w:numPr>
                <w:ilvl w:val="0"/>
                <w:numId w:val="33"/>
              </w:numPr>
              <w:autoSpaceDE/>
              <w:autoSpaceDN/>
              <w:adjustRightInd/>
              <w:snapToGrid/>
              <w:spacing w:after="0" w:line="240" w:lineRule="auto"/>
              <w:ind w:firstLineChars="0"/>
              <w:contextualSpacing/>
              <w:rPr>
                <w:iCs/>
                <w:lang w:eastAsia="ja-JP"/>
              </w:rPr>
            </w:pPr>
            <w:r w:rsidRPr="00406D85">
              <w:rPr>
                <w:iCs/>
                <w:lang w:eastAsia="ja-JP"/>
              </w:rPr>
              <w:t>The RSRP threshold(s) for triggering Msg1 repetition are configured per-BWP</w:t>
            </w:r>
          </w:p>
        </w:tc>
      </w:tr>
    </w:tbl>
    <w:p w14:paraId="639988ED" w14:textId="77777777" w:rsidR="00FA73ED" w:rsidRDefault="00FA73ED">
      <w:pPr>
        <w:rPr>
          <w:szCs w:val="21"/>
          <w:lang w:val="en-GB"/>
        </w:rPr>
      </w:pPr>
    </w:p>
    <w:p w14:paraId="18B9CB9F" w14:textId="3F8EC6AC" w:rsidR="0043150F" w:rsidRPr="00333EBC" w:rsidRDefault="0043150F" w:rsidP="0043150F">
      <w:pPr>
        <w:pStyle w:val="5"/>
        <w:rPr>
          <w:rFonts w:ascii="Times New Roman" w:hAnsi="Times New Roman" w:cs="Times New Roman"/>
          <w:highlight w:val="yellow"/>
          <w:lang w:eastAsia="en-US"/>
        </w:rPr>
      </w:pPr>
      <w:r>
        <w:rPr>
          <w:rFonts w:ascii="Times New Roman" w:hAnsi="Times New Roman" w:cs="Times New Roman"/>
          <w:highlight w:val="yellow"/>
          <w:lang w:eastAsia="en-US"/>
        </w:rPr>
        <w:t>Proposal 7</w:t>
      </w:r>
      <w:r w:rsidR="003A5B58">
        <w:rPr>
          <w:rFonts w:ascii="Times New Roman" w:hAnsi="Times New Roman" w:cs="Times New Roman"/>
          <w:highlight w:val="yellow"/>
          <w:lang w:eastAsia="en-US"/>
        </w:rPr>
        <w:t>-3</w:t>
      </w:r>
    </w:p>
    <w:p w14:paraId="48123FA3" w14:textId="77777777" w:rsidR="00FE7B06" w:rsidRPr="0006295A" w:rsidRDefault="00FE7B06" w:rsidP="0006295A">
      <w:pPr>
        <w:rPr>
          <w:rFonts w:ascii="Times New Roman" w:hAnsi="Times New Roman" w:cs="Times New Roman"/>
          <w:szCs w:val="21"/>
        </w:rPr>
      </w:pPr>
      <w:r w:rsidRPr="0006295A">
        <w:rPr>
          <w:rFonts w:ascii="Times New Roman" w:hAnsi="Times New Roman" w:cs="Times New Roman"/>
          <w:szCs w:val="21"/>
        </w:rPr>
        <w:t>For the first attempt of multiple PRACH transmissions,</w:t>
      </w:r>
    </w:p>
    <w:p w14:paraId="7F201C90" w14:textId="77777777" w:rsidR="00FE7B06" w:rsidRPr="00FE7B06" w:rsidRDefault="00FE7B06" w:rsidP="0006295A">
      <w:pPr>
        <w:pStyle w:val="af9"/>
        <w:numPr>
          <w:ilvl w:val="0"/>
          <w:numId w:val="13"/>
        </w:numPr>
        <w:ind w:firstLineChars="0"/>
        <w:rPr>
          <w:sz w:val="21"/>
          <w:szCs w:val="21"/>
          <w:lang w:eastAsia="zh-CN"/>
        </w:rPr>
      </w:pPr>
      <w:r w:rsidRPr="00FE7B06">
        <w:rPr>
          <w:b/>
          <w:bCs/>
          <w:sz w:val="21"/>
          <w:szCs w:val="21"/>
          <w:lang w:eastAsia="zh-CN"/>
        </w:rPr>
        <w:t>Option 1</w:t>
      </w:r>
      <w:r w:rsidRPr="00FE7B06">
        <w:rPr>
          <w:sz w:val="21"/>
          <w:szCs w:val="21"/>
          <w:lang w:eastAsia="zh-CN"/>
        </w:rPr>
        <w:t xml:space="preserve">: The maximum transmission power is not compulsorily applied. </w:t>
      </w:r>
    </w:p>
    <w:p w14:paraId="0DF4C40A" w14:textId="77777777" w:rsidR="00FE7B06" w:rsidRPr="00FE7B06" w:rsidRDefault="00FE7B06" w:rsidP="0006295A">
      <w:pPr>
        <w:pStyle w:val="af9"/>
        <w:numPr>
          <w:ilvl w:val="0"/>
          <w:numId w:val="13"/>
        </w:numPr>
        <w:ind w:firstLineChars="0"/>
        <w:rPr>
          <w:sz w:val="21"/>
          <w:szCs w:val="21"/>
          <w:lang w:eastAsia="zh-CN"/>
        </w:rPr>
      </w:pPr>
      <w:r w:rsidRPr="00FE7B06">
        <w:rPr>
          <w:b/>
          <w:bCs/>
          <w:sz w:val="21"/>
          <w:szCs w:val="21"/>
          <w:lang w:eastAsia="zh-CN"/>
        </w:rPr>
        <w:t>Option 2</w:t>
      </w:r>
      <w:r w:rsidRPr="00FE7B06">
        <w:rPr>
          <w:sz w:val="21"/>
          <w:szCs w:val="21"/>
          <w:lang w:eastAsia="zh-CN"/>
        </w:rPr>
        <w:t>: The maximum transmission power is compulsorily applied.</w:t>
      </w:r>
    </w:p>
    <w:p w14:paraId="5C9955A3" w14:textId="77777777" w:rsidR="00C97BF1" w:rsidRDefault="00C97BF1">
      <w:pPr>
        <w:rPr>
          <w:szCs w:val="21"/>
          <w:lang w:val="en-GB"/>
        </w:rPr>
      </w:pPr>
    </w:p>
    <w:p w14:paraId="5B7D5D51" w14:textId="7CD87553" w:rsidR="00027E5C" w:rsidRDefault="00027E5C" w:rsidP="00027E5C">
      <w:pPr>
        <w:pStyle w:val="5"/>
        <w:rPr>
          <w:rFonts w:ascii="Times New Roman" w:hAnsi="Times New Roman" w:cs="Times New Roman"/>
          <w:lang w:eastAsia="en-US"/>
        </w:rPr>
      </w:pPr>
      <w:r w:rsidRPr="00D44918">
        <w:rPr>
          <w:rFonts w:ascii="Times New Roman" w:hAnsi="Times New Roman" w:cs="Times New Roman"/>
          <w:highlight w:val="yellow"/>
          <w:lang w:eastAsia="en-US"/>
        </w:rPr>
        <w:t>Proposal 4-1</w:t>
      </w:r>
    </w:p>
    <w:p w14:paraId="79C5F6DE" w14:textId="191631F4" w:rsidR="00CB04BF" w:rsidRPr="001E34B9" w:rsidRDefault="00CB04BF" w:rsidP="00CB04BF">
      <w:pPr>
        <w:rPr>
          <w:rFonts w:ascii="Times New Roman" w:eastAsia="宋体" w:hAnsi="Times New Roman"/>
          <w:bCs/>
          <w:szCs w:val="21"/>
          <w:lang w:val="en-GB" w:eastAsia="en-US"/>
        </w:rPr>
      </w:pPr>
      <w:r w:rsidRPr="001E34B9">
        <w:rPr>
          <w:rFonts w:ascii="Times New Roman" w:eastAsia="宋体" w:hAnsi="Times New Roman"/>
          <w:bCs/>
          <w:szCs w:val="21"/>
        </w:rPr>
        <w:t xml:space="preserve">For multiple PRACH transmissions with separate preamble on shared ROs, </w:t>
      </w:r>
      <w:r w:rsidR="009233D1" w:rsidRPr="001E34B9">
        <w:rPr>
          <w:rFonts w:ascii="Times New Roman" w:eastAsia="宋体" w:hAnsi="Times New Roman"/>
          <w:bCs/>
          <w:szCs w:val="21"/>
        </w:rPr>
        <w:t>r</w:t>
      </w:r>
      <w:r w:rsidR="009233D1" w:rsidRPr="001E34B9">
        <w:rPr>
          <w:rFonts w:ascii="Times New Roman" w:hAnsi="Times New Roman"/>
          <w:bCs/>
          <w:szCs w:val="21"/>
        </w:rPr>
        <w:t>euse legacy SSB to RO mapping rule, and only the ROs mapped to SSBs for single PRACH transmission can be used for multiple PRACH transmissions.</w:t>
      </w:r>
    </w:p>
    <w:p w14:paraId="390A9CC9" w14:textId="20A5EB14" w:rsidR="00474ED7" w:rsidRPr="001E34B9" w:rsidRDefault="00377D39" w:rsidP="00474ED7">
      <w:pPr>
        <w:rPr>
          <w:rFonts w:ascii="Times New Roman" w:eastAsia="宋体" w:hAnsi="Times New Roman"/>
          <w:bCs/>
          <w:szCs w:val="21"/>
        </w:rPr>
      </w:pPr>
      <w:r w:rsidRPr="001E34B9">
        <w:rPr>
          <w:rFonts w:ascii="Times New Roman" w:eastAsia="宋体" w:hAnsi="Times New Roman"/>
          <w:bCs/>
          <w:szCs w:val="21"/>
        </w:rPr>
        <w:t xml:space="preserve">For </w:t>
      </w:r>
      <w:r w:rsidR="00474ED7" w:rsidRPr="001E34B9">
        <w:rPr>
          <w:rFonts w:ascii="Times New Roman" w:eastAsia="宋体" w:hAnsi="Times New Roman"/>
          <w:bCs/>
          <w:szCs w:val="21"/>
        </w:rPr>
        <w:t xml:space="preserve">multiple PRACH </w:t>
      </w:r>
      <w:r w:rsidR="00103C4B" w:rsidRPr="001E34B9">
        <w:rPr>
          <w:rFonts w:ascii="Times New Roman" w:eastAsia="宋体" w:hAnsi="Times New Roman"/>
          <w:bCs/>
          <w:szCs w:val="21"/>
        </w:rPr>
        <w:t>transmissions</w:t>
      </w:r>
      <w:r w:rsidR="00D3413B" w:rsidRPr="001E34B9">
        <w:rPr>
          <w:rFonts w:ascii="Times New Roman" w:eastAsia="宋体" w:hAnsi="Times New Roman"/>
          <w:bCs/>
          <w:szCs w:val="21"/>
        </w:rPr>
        <w:t xml:space="preserve"> on separate ROs, </w:t>
      </w:r>
      <w:r w:rsidR="00BB66D1" w:rsidRPr="001E34B9">
        <w:rPr>
          <w:rFonts w:ascii="Times New Roman" w:eastAsia="宋体" w:hAnsi="Times New Roman"/>
          <w:bCs/>
          <w:szCs w:val="21"/>
        </w:rPr>
        <w:t>down-select one of the following options:</w:t>
      </w:r>
    </w:p>
    <w:p w14:paraId="17242643" w14:textId="50E321D2" w:rsidR="00176DC1" w:rsidRPr="001E34B9" w:rsidRDefault="00176DC1" w:rsidP="00176DC1">
      <w:pPr>
        <w:pStyle w:val="af9"/>
        <w:numPr>
          <w:ilvl w:val="0"/>
          <w:numId w:val="36"/>
        </w:numPr>
        <w:ind w:firstLineChars="0"/>
        <w:rPr>
          <w:bCs/>
          <w:sz w:val="21"/>
          <w:szCs w:val="21"/>
        </w:rPr>
      </w:pPr>
      <w:r w:rsidRPr="00A90AE9">
        <w:rPr>
          <w:b/>
          <w:bCs/>
          <w:sz w:val="21"/>
          <w:szCs w:val="21"/>
        </w:rPr>
        <w:lastRenderedPageBreak/>
        <w:t xml:space="preserve">Option 1: </w:t>
      </w:r>
      <w:r w:rsidRPr="001E34B9">
        <w:rPr>
          <w:bCs/>
          <w:sz w:val="21"/>
          <w:szCs w:val="21"/>
        </w:rPr>
        <w:t>SSB-to-RO group mapping is introduced</w:t>
      </w:r>
      <w:r w:rsidR="001C131C" w:rsidRPr="001E34B9">
        <w:rPr>
          <w:bCs/>
          <w:sz w:val="21"/>
          <w:szCs w:val="21"/>
        </w:rPr>
        <w:t>.</w:t>
      </w:r>
    </w:p>
    <w:p w14:paraId="0C4465F9" w14:textId="5A17FE65" w:rsidR="00205EA3" w:rsidRDefault="001C131C" w:rsidP="00176DC1">
      <w:pPr>
        <w:pStyle w:val="af9"/>
        <w:numPr>
          <w:ilvl w:val="0"/>
          <w:numId w:val="36"/>
        </w:numPr>
        <w:ind w:firstLineChars="0"/>
        <w:rPr>
          <w:bCs/>
          <w:sz w:val="21"/>
          <w:szCs w:val="21"/>
        </w:rPr>
      </w:pPr>
      <w:r w:rsidRPr="007E12B5">
        <w:rPr>
          <w:b/>
          <w:bCs/>
          <w:sz w:val="21"/>
          <w:szCs w:val="21"/>
        </w:rPr>
        <w:t>Option 2:</w:t>
      </w:r>
      <w:r w:rsidRPr="001E34B9">
        <w:rPr>
          <w:bCs/>
          <w:sz w:val="21"/>
          <w:szCs w:val="21"/>
        </w:rPr>
        <w:t xml:space="preserve"> </w:t>
      </w:r>
      <w:r w:rsidR="00205EA3" w:rsidRPr="001E34B9">
        <w:rPr>
          <w:bCs/>
          <w:sz w:val="21"/>
          <w:szCs w:val="21"/>
        </w:rPr>
        <w:t>Reuse legacy SSB to RO mapping rule, and only the ROs associated with SSB(s) can be used for multiple PRACH transmissions.</w:t>
      </w:r>
    </w:p>
    <w:p w14:paraId="65875F27" w14:textId="08ADAEB6" w:rsidR="00DC1077" w:rsidRDefault="00DC1077" w:rsidP="00DC1077">
      <w:pPr>
        <w:rPr>
          <w:bCs/>
          <w:szCs w:val="21"/>
        </w:rPr>
      </w:pPr>
    </w:p>
    <w:p w14:paraId="69FF2D9F" w14:textId="1ED1B5AD" w:rsidR="00526280" w:rsidRPr="0012403A" w:rsidRDefault="00526280" w:rsidP="00526280">
      <w:pPr>
        <w:pStyle w:val="af9"/>
        <w:keepNext/>
        <w:keepLines/>
        <w:numPr>
          <w:ilvl w:val="0"/>
          <w:numId w:val="7"/>
        </w:numPr>
        <w:pBdr>
          <w:top w:val="single" w:sz="12" w:space="3" w:color="auto"/>
        </w:pBdr>
        <w:overflowPunct w:val="0"/>
        <w:spacing w:before="240" w:after="180"/>
        <w:ind w:firstLineChars="0"/>
        <w:jc w:val="left"/>
        <w:textAlignment w:val="baseline"/>
        <w:outlineLvl w:val="0"/>
        <w:rPr>
          <w:rFonts w:ascii="Arial" w:eastAsia="Arial" w:hAnsi="Arial"/>
          <w:sz w:val="36"/>
          <w:szCs w:val="20"/>
          <w:lang w:val="en-GB"/>
        </w:rPr>
      </w:pPr>
      <w:r w:rsidRPr="0012403A">
        <w:rPr>
          <w:rFonts w:ascii="Arial" w:eastAsia="Arial" w:hAnsi="Arial" w:hint="eastAsia"/>
          <w:sz w:val="36"/>
          <w:szCs w:val="20"/>
          <w:lang w:val="en-GB"/>
        </w:rPr>
        <w:t>O</w:t>
      </w:r>
      <w:r w:rsidRPr="0012403A">
        <w:rPr>
          <w:rFonts w:ascii="Arial" w:eastAsia="Arial" w:hAnsi="Arial"/>
          <w:sz w:val="36"/>
          <w:szCs w:val="20"/>
          <w:lang w:val="en-GB"/>
        </w:rPr>
        <w:t>ffi</w:t>
      </w:r>
      <w:r>
        <w:rPr>
          <w:rFonts w:ascii="Arial" w:eastAsia="Arial" w:hAnsi="Arial"/>
          <w:sz w:val="36"/>
          <w:szCs w:val="20"/>
          <w:lang w:val="en-GB"/>
        </w:rPr>
        <w:t>cial offline discussion (Wednesday 5/24</w:t>
      </w:r>
      <w:r w:rsidRPr="0012403A">
        <w:rPr>
          <w:rFonts w:ascii="Arial" w:eastAsia="Arial" w:hAnsi="Arial"/>
          <w:sz w:val="36"/>
          <w:szCs w:val="20"/>
          <w:lang w:val="en-GB"/>
        </w:rPr>
        <w:t>)</w:t>
      </w:r>
    </w:p>
    <w:p w14:paraId="5C2B3C1B" w14:textId="77777777" w:rsidR="007D648D" w:rsidRPr="00D22BE1" w:rsidRDefault="007D648D" w:rsidP="00D22BE1">
      <w:pPr>
        <w:pStyle w:val="5"/>
        <w:rPr>
          <w:rFonts w:ascii="Times New Roman" w:hAnsi="Times New Roman" w:cs="Times New Roman"/>
          <w:highlight w:val="yellow"/>
          <w:lang w:eastAsia="en-US"/>
        </w:rPr>
      </w:pPr>
      <w:r w:rsidRPr="00D22BE1">
        <w:rPr>
          <w:rFonts w:ascii="Times New Roman" w:hAnsi="Times New Roman" w:cs="Times New Roman"/>
          <w:highlight w:val="yellow"/>
          <w:lang w:eastAsia="en-US"/>
        </w:rPr>
        <w:t>Issue #3: RO group</w:t>
      </w:r>
    </w:p>
    <w:p w14:paraId="0A143118" w14:textId="111EC04A" w:rsidR="00526280" w:rsidRPr="0052171B" w:rsidRDefault="003B2169" w:rsidP="00DC1077">
      <w:pPr>
        <w:rPr>
          <w:rFonts w:ascii="Times New Roman" w:eastAsia="等线" w:hAnsi="Times New Roman" w:cs="Times New Roman"/>
          <w:bCs/>
          <w:szCs w:val="21"/>
        </w:rPr>
      </w:pPr>
      <w:r>
        <w:rPr>
          <w:rFonts w:ascii="Times New Roman" w:eastAsia="等线" w:hAnsi="Times New Roman" w:cs="Times New Roman"/>
          <w:bCs/>
          <w:szCs w:val="21"/>
        </w:rPr>
        <w:t>F</w:t>
      </w:r>
      <w:r w:rsidR="00A2422D" w:rsidRPr="0052171B">
        <w:rPr>
          <w:rFonts w:ascii="Times New Roman" w:eastAsia="等线" w:hAnsi="Times New Roman" w:cs="Times New Roman"/>
          <w:bCs/>
          <w:szCs w:val="21"/>
        </w:rPr>
        <w:t>or RO g</w:t>
      </w:r>
      <w:r w:rsidR="000007D6" w:rsidRPr="0052171B">
        <w:rPr>
          <w:rFonts w:ascii="Times New Roman" w:eastAsia="等线" w:hAnsi="Times New Roman" w:cs="Times New Roman"/>
          <w:bCs/>
          <w:szCs w:val="21"/>
        </w:rPr>
        <w:t>roup determination</w:t>
      </w:r>
      <w:r w:rsidR="00E37031">
        <w:rPr>
          <w:rFonts w:ascii="Times New Roman" w:eastAsia="等线" w:hAnsi="Times New Roman" w:cs="Times New Roman"/>
          <w:bCs/>
          <w:szCs w:val="21"/>
        </w:rPr>
        <w:t>,</w:t>
      </w:r>
    </w:p>
    <w:p w14:paraId="311A1936" w14:textId="739A5663" w:rsidR="003B4CB5" w:rsidRPr="00FC173D" w:rsidRDefault="003B4CB5" w:rsidP="003B4CB5">
      <w:pPr>
        <w:pStyle w:val="af9"/>
        <w:numPr>
          <w:ilvl w:val="0"/>
          <w:numId w:val="38"/>
        </w:numPr>
        <w:ind w:firstLineChars="0"/>
        <w:rPr>
          <w:bCs/>
          <w:sz w:val="21"/>
          <w:szCs w:val="21"/>
        </w:rPr>
      </w:pPr>
      <w:r w:rsidRPr="00FC173D">
        <w:rPr>
          <w:bCs/>
          <w:sz w:val="21"/>
          <w:szCs w:val="21"/>
        </w:rPr>
        <w:t>The number of multiple PRACH transmissions, e.g. {2,4,8}</w:t>
      </w:r>
      <w:r w:rsidR="00F051F2">
        <w:rPr>
          <w:bCs/>
          <w:sz w:val="21"/>
          <w:szCs w:val="21"/>
        </w:rPr>
        <w:t xml:space="preserve"> </w:t>
      </w:r>
      <w:r w:rsidR="00571CAF">
        <w:rPr>
          <w:bCs/>
          <w:sz w:val="21"/>
          <w:szCs w:val="21"/>
        </w:rPr>
        <w:t>is</w:t>
      </w:r>
      <w:r w:rsidRPr="00FC173D">
        <w:rPr>
          <w:bCs/>
          <w:sz w:val="21"/>
          <w:szCs w:val="21"/>
        </w:rPr>
        <w:t xml:space="preserve"> explicitly configured</w:t>
      </w:r>
      <w:r w:rsidR="00965DFA">
        <w:rPr>
          <w:bCs/>
          <w:sz w:val="21"/>
          <w:szCs w:val="21"/>
        </w:rPr>
        <w:t>.</w:t>
      </w:r>
    </w:p>
    <w:p w14:paraId="51460269" w14:textId="77777777" w:rsidR="003B4CB5" w:rsidRPr="00FC173D" w:rsidRDefault="003B4CB5" w:rsidP="003B4CB5">
      <w:pPr>
        <w:pStyle w:val="af9"/>
        <w:numPr>
          <w:ilvl w:val="1"/>
          <w:numId w:val="38"/>
        </w:numPr>
        <w:ind w:firstLineChars="0"/>
        <w:rPr>
          <w:bCs/>
          <w:sz w:val="21"/>
          <w:szCs w:val="21"/>
        </w:rPr>
      </w:pPr>
      <w:r w:rsidRPr="00FC173D">
        <w:rPr>
          <w:bCs/>
          <w:sz w:val="21"/>
          <w:szCs w:val="21"/>
        </w:rPr>
        <w:t>The number of ROs within one RO group</w:t>
      </w:r>
      <w:r>
        <w:rPr>
          <w:bCs/>
          <w:sz w:val="21"/>
          <w:szCs w:val="21"/>
        </w:rPr>
        <w:t xml:space="preserve"> can be implicitly determined accordingly</w:t>
      </w:r>
      <w:r w:rsidRPr="00FC173D">
        <w:rPr>
          <w:bCs/>
          <w:sz w:val="21"/>
          <w:szCs w:val="21"/>
        </w:rPr>
        <w:t>.</w:t>
      </w:r>
    </w:p>
    <w:p w14:paraId="4BB480AC" w14:textId="77777777" w:rsidR="00A750E6" w:rsidRPr="00FC173D" w:rsidRDefault="00D9268B" w:rsidP="00D9268B">
      <w:pPr>
        <w:pStyle w:val="af9"/>
        <w:numPr>
          <w:ilvl w:val="0"/>
          <w:numId w:val="38"/>
        </w:numPr>
        <w:ind w:firstLineChars="0"/>
        <w:rPr>
          <w:rFonts w:eastAsia="等线"/>
          <w:bCs/>
          <w:sz w:val="21"/>
          <w:szCs w:val="21"/>
          <w:lang w:val="en-GB"/>
        </w:rPr>
      </w:pPr>
      <w:r w:rsidRPr="00FC173D">
        <w:rPr>
          <w:sz w:val="21"/>
          <w:szCs w:val="21"/>
        </w:rPr>
        <w:t xml:space="preserve">The number of SSB-to-RO association pattern periods </w:t>
      </w:r>
      <w:r w:rsidRPr="00FC173D">
        <w:rPr>
          <w:i/>
          <w:iCs/>
          <w:sz w:val="21"/>
          <w:szCs w:val="21"/>
        </w:rPr>
        <w:t>K</w:t>
      </w:r>
      <w:r w:rsidRPr="00FC173D">
        <w:rPr>
          <w:sz w:val="21"/>
          <w:szCs w:val="21"/>
        </w:rPr>
        <w:t xml:space="preserve"> within the time period X</w:t>
      </w:r>
    </w:p>
    <w:p w14:paraId="46C6218F" w14:textId="3F15D10B" w:rsidR="00A520AE" w:rsidRPr="0048728C" w:rsidRDefault="00A520AE" w:rsidP="00A750E6">
      <w:pPr>
        <w:pStyle w:val="af9"/>
        <w:numPr>
          <w:ilvl w:val="1"/>
          <w:numId w:val="38"/>
        </w:numPr>
        <w:ind w:firstLineChars="0"/>
        <w:rPr>
          <w:rFonts w:eastAsia="等线"/>
          <w:bCs/>
          <w:sz w:val="21"/>
          <w:szCs w:val="21"/>
          <w:lang w:val="en-GB"/>
        </w:rPr>
      </w:pPr>
      <w:r w:rsidRPr="0048728C">
        <w:rPr>
          <w:bCs/>
          <w:sz w:val="21"/>
          <w:szCs w:val="21"/>
          <w:lang w:val="en-GB"/>
        </w:rPr>
        <w:t>E</w:t>
      </w:r>
      <w:r w:rsidR="0009242F" w:rsidRPr="0048728C">
        <w:rPr>
          <w:bCs/>
          <w:sz w:val="21"/>
          <w:szCs w:val="21"/>
        </w:rPr>
        <w:t>xplicitly configured</w:t>
      </w:r>
    </w:p>
    <w:p w14:paraId="43016857" w14:textId="354A663E" w:rsidR="0048728C" w:rsidRPr="0048728C" w:rsidRDefault="0048728C" w:rsidP="0048728C">
      <w:pPr>
        <w:pStyle w:val="af9"/>
        <w:ind w:left="840" w:firstLineChars="0" w:firstLine="0"/>
        <w:rPr>
          <w:rFonts w:eastAsia="等线"/>
          <w:bCs/>
          <w:sz w:val="21"/>
          <w:szCs w:val="21"/>
          <w:lang w:val="en-GB"/>
        </w:rPr>
      </w:pPr>
      <w:r w:rsidRPr="0048728C">
        <w:rPr>
          <w:bCs/>
          <w:sz w:val="21"/>
          <w:szCs w:val="21"/>
          <w:highlight w:val="cyan"/>
        </w:rPr>
        <w:t>Support: Apple</w:t>
      </w:r>
    </w:p>
    <w:p w14:paraId="3142FF1A" w14:textId="0E9C335F" w:rsidR="00D9268B" w:rsidRPr="00CF2444" w:rsidRDefault="00A520AE" w:rsidP="00A750E6">
      <w:pPr>
        <w:pStyle w:val="af9"/>
        <w:numPr>
          <w:ilvl w:val="1"/>
          <w:numId w:val="38"/>
        </w:numPr>
        <w:ind w:firstLineChars="0"/>
        <w:rPr>
          <w:rFonts w:eastAsia="等线"/>
          <w:bCs/>
          <w:sz w:val="21"/>
          <w:szCs w:val="21"/>
          <w:lang w:val="en-GB"/>
        </w:rPr>
      </w:pPr>
      <w:r w:rsidRPr="00FC173D">
        <w:rPr>
          <w:bCs/>
          <w:sz w:val="21"/>
          <w:szCs w:val="21"/>
        </w:rPr>
        <w:t>I</w:t>
      </w:r>
      <w:r w:rsidR="0009242F" w:rsidRPr="00FC173D">
        <w:rPr>
          <w:bCs/>
          <w:sz w:val="21"/>
          <w:szCs w:val="21"/>
        </w:rPr>
        <w:t>mplicitly determined</w:t>
      </w:r>
      <w:r w:rsidR="00EB0EA8" w:rsidRPr="00FC173D">
        <w:rPr>
          <w:bCs/>
          <w:sz w:val="21"/>
          <w:szCs w:val="21"/>
        </w:rPr>
        <w:t xml:space="preserve"> </w:t>
      </w:r>
      <w:r w:rsidR="00EB0EA8" w:rsidRPr="00E132C3">
        <w:rPr>
          <w:bCs/>
          <w:strike/>
          <w:color w:val="FF0000"/>
          <w:sz w:val="21"/>
          <w:szCs w:val="21"/>
        </w:rPr>
        <w:t>as the minimum value which could satisfy the pattern repeating</w:t>
      </w:r>
      <w:r w:rsidR="00EB0EA8" w:rsidRPr="00FC173D">
        <w:rPr>
          <w:bCs/>
          <w:sz w:val="21"/>
          <w:szCs w:val="21"/>
        </w:rPr>
        <w:t>.</w:t>
      </w:r>
    </w:p>
    <w:p w14:paraId="196B73EB" w14:textId="29DD8CD3" w:rsidR="00CF2444" w:rsidRPr="00FC173D" w:rsidRDefault="00CF2444" w:rsidP="00A750E6">
      <w:pPr>
        <w:pStyle w:val="af9"/>
        <w:numPr>
          <w:ilvl w:val="1"/>
          <w:numId w:val="38"/>
        </w:numPr>
        <w:ind w:firstLineChars="0"/>
        <w:rPr>
          <w:rFonts w:eastAsia="等线"/>
          <w:bCs/>
          <w:sz w:val="21"/>
          <w:szCs w:val="21"/>
          <w:lang w:val="en-GB"/>
        </w:rPr>
      </w:pPr>
      <w:r>
        <w:rPr>
          <w:bCs/>
          <w:sz w:val="21"/>
          <w:szCs w:val="21"/>
        </w:rPr>
        <w:t xml:space="preserve">Fixed </w:t>
      </w:r>
      <w:r w:rsidR="0076660C">
        <w:rPr>
          <w:bCs/>
          <w:sz w:val="21"/>
          <w:szCs w:val="21"/>
        </w:rPr>
        <w:t xml:space="preserve">value </w:t>
      </w:r>
      <w:r>
        <w:rPr>
          <w:bCs/>
          <w:sz w:val="21"/>
          <w:szCs w:val="21"/>
        </w:rPr>
        <w:t xml:space="preserve">for all number </w:t>
      </w:r>
      <w:r w:rsidRPr="00FC173D">
        <w:rPr>
          <w:bCs/>
          <w:sz w:val="21"/>
          <w:szCs w:val="21"/>
        </w:rPr>
        <w:t>of multiple PRACH transmissions</w:t>
      </w:r>
    </w:p>
    <w:p w14:paraId="6873EB31" w14:textId="35FF6389" w:rsidR="00DE5953" w:rsidRDefault="00DE5953" w:rsidP="000007D6">
      <w:pPr>
        <w:pStyle w:val="af9"/>
        <w:numPr>
          <w:ilvl w:val="0"/>
          <w:numId w:val="38"/>
        </w:numPr>
        <w:ind w:firstLineChars="0"/>
        <w:rPr>
          <w:bCs/>
          <w:sz w:val="21"/>
          <w:szCs w:val="21"/>
        </w:rPr>
      </w:pPr>
      <w:r>
        <w:rPr>
          <w:rFonts w:hint="eastAsia"/>
          <w:bCs/>
          <w:sz w:val="21"/>
          <w:szCs w:val="21"/>
          <w:lang w:eastAsia="zh-CN"/>
        </w:rPr>
        <w:t>S</w:t>
      </w:r>
      <w:r>
        <w:rPr>
          <w:bCs/>
          <w:sz w:val="21"/>
          <w:szCs w:val="21"/>
          <w:lang w:eastAsia="zh-CN"/>
        </w:rPr>
        <w:t>tarting RO in each RO group</w:t>
      </w:r>
    </w:p>
    <w:p w14:paraId="5059B7F5" w14:textId="515CFE8C" w:rsidR="00DE5953" w:rsidRDefault="00620279" w:rsidP="00DE5953">
      <w:pPr>
        <w:pStyle w:val="af9"/>
        <w:numPr>
          <w:ilvl w:val="1"/>
          <w:numId w:val="38"/>
        </w:numPr>
        <w:ind w:firstLineChars="0"/>
        <w:rPr>
          <w:bCs/>
        </w:rPr>
      </w:pPr>
      <w:r>
        <w:rPr>
          <w:b/>
          <w:bCs/>
          <w:sz w:val="21"/>
          <w:szCs w:val="21"/>
        </w:rPr>
        <w:t>Option</w:t>
      </w:r>
      <w:r w:rsidR="00DE5953" w:rsidRPr="00CF23C5">
        <w:rPr>
          <w:b/>
          <w:bCs/>
          <w:sz w:val="21"/>
          <w:szCs w:val="21"/>
        </w:rPr>
        <w:t xml:space="preserve"> 1:</w:t>
      </w:r>
      <w:r w:rsidR="00DE5953">
        <w:rPr>
          <w:bCs/>
          <w:sz w:val="21"/>
          <w:szCs w:val="21"/>
        </w:rPr>
        <w:t xml:space="preserve"> </w:t>
      </w:r>
      <w:r w:rsidR="00DE5953" w:rsidRPr="00DE5953">
        <w:t>Starting RO</w:t>
      </w:r>
      <w:r w:rsidR="00DE5953">
        <w:t xml:space="preserve"> </w:t>
      </w:r>
      <w:r w:rsidR="006058E0">
        <w:t xml:space="preserve">is </w:t>
      </w:r>
      <w:r w:rsidR="00DE5953">
        <w:t xml:space="preserve">explicitly </w:t>
      </w:r>
      <w:r w:rsidR="008163F7">
        <w:t>indicated</w:t>
      </w:r>
      <w:r w:rsidR="00DE5953" w:rsidRPr="00DE5953">
        <w:rPr>
          <w:bCs/>
        </w:rPr>
        <w:t>: index/indices of the starting RO(s) of the RO groups associated with one or more repetition numbers. This can be configured together with a periodicity for the starting ROs or used in conjunction with a rule to determine where all starting ROs in a time period X are, given the first starting ROs indication. (Nokia)</w:t>
      </w:r>
    </w:p>
    <w:p w14:paraId="779E3106" w14:textId="5DD2E61D" w:rsidR="00B813E9" w:rsidRPr="00DE5953" w:rsidRDefault="00B813E9" w:rsidP="00B813E9">
      <w:pPr>
        <w:pStyle w:val="af9"/>
        <w:ind w:left="840" w:firstLineChars="0" w:firstLine="0"/>
        <w:rPr>
          <w:bCs/>
        </w:rPr>
      </w:pPr>
      <w:r w:rsidRPr="000E508A">
        <w:rPr>
          <w:b/>
          <w:bCs/>
          <w:sz w:val="21"/>
          <w:szCs w:val="21"/>
          <w:highlight w:val="cyan"/>
        </w:rPr>
        <w:t>Support:</w:t>
      </w:r>
      <w:r w:rsidRPr="000E508A">
        <w:rPr>
          <w:bCs/>
          <w:highlight w:val="cyan"/>
        </w:rPr>
        <w:t xml:space="preserve"> </w:t>
      </w:r>
      <w:r w:rsidR="000C0161">
        <w:rPr>
          <w:bCs/>
          <w:highlight w:val="cyan"/>
        </w:rPr>
        <w:t xml:space="preserve">Nokia, </w:t>
      </w:r>
      <w:r w:rsidRPr="000E508A">
        <w:rPr>
          <w:bCs/>
          <w:highlight w:val="cyan"/>
        </w:rPr>
        <w:t>Pana</w:t>
      </w:r>
      <w:r w:rsidRPr="000C0161">
        <w:rPr>
          <w:bCs/>
          <w:highlight w:val="cyan"/>
        </w:rPr>
        <w:t>sonic</w:t>
      </w:r>
      <w:r w:rsidR="000C0161" w:rsidRPr="000C0161">
        <w:rPr>
          <w:bCs/>
          <w:highlight w:val="cyan"/>
        </w:rPr>
        <w:t>, LG, A</w:t>
      </w:r>
      <w:r w:rsidR="000C0161" w:rsidRPr="008659E0">
        <w:rPr>
          <w:bCs/>
          <w:highlight w:val="cyan"/>
        </w:rPr>
        <w:t>pple</w:t>
      </w:r>
      <w:r w:rsidR="008659E0" w:rsidRPr="008659E0">
        <w:rPr>
          <w:bCs/>
          <w:highlight w:val="cyan"/>
        </w:rPr>
        <w:t>, MTK</w:t>
      </w:r>
    </w:p>
    <w:p w14:paraId="660955E5" w14:textId="06C882DC" w:rsidR="00DE5953" w:rsidRDefault="00620279" w:rsidP="00DE5953">
      <w:pPr>
        <w:pStyle w:val="af9"/>
        <w:numPr>
          <w:ilvl w:val="1"/>
          <w:numId w:val="38"/>
        </w:numPr>
        <w:ind w:firstLineChars="0"/>
        <w:rPr>
          <w:bCs/>
          <w:sz w:val="21"/>
          <w:szCs w:val="21"/>
        </w:rPr>
      </w:pPr>
      <w:r>
        <w:rPr>
          <w:b/>
          <w:bCs/>
          <w:sz w:val="21"/>
          <w:szCs w:val="21"/>
          <w:lang w:eastAsia="zh-CN"/>
        </w:rPr>
        <w:t>Option</w:t>
      </w:r>
      <w:r w:rsidR="00E61452" w:rsidRPr="00CF23C5">
        <w:rPr>
          <w:b/>
          <w:bCs/>
          <w:sz w:val="21"/>
          <w:szCs w:val="21"/>
          <w:lang w:eastAsia="zh-CN"/>
        </w:rPr>
        <w:t xml:space="preserve"> 2:</w:t>
      </w:r>
      <w:r w:rsidR="00E61452">
        <w:rPr>
          <w:bCs/>
          <w:sz w:val="21"/>
          <w:szCs w:val="21"/>
          <w:lang w:eastAsia="zh-CN"/>
        </w:rPr>
        <w:t xml:space="preserve"> </w:t>
      </w:r>
      <w:r w:rsidR="00E61452" w:rsidRPr="00E61452">
        <w:rPr>
          <w:bCs/>
          <w:sz w:val="21"/>
          <w:szCs w:val="21"/>
        </w:rPr>
        <w:t>The time start position</w:t>
      </w:r>
      <w:r w:rsidR="00E61452">
        <w:rPr>
          <w:bCs/>
          <w:sz w:val="21"/>
          <w:szCs w:val="21"/>
        </w:rPr>
        <w:t xml:space="preserve"> and t</w:t>
      </w:r>
      <w:r w:rsidR="00E61452" w:rsidRPr="00E61452">
        <w:rPr>
          <w:bCs/>
          <w:sz w:val="21"/>
          <w:szCs w:val="21"/>
        </w:rPr>
        <w:t>he frequency start position of the first valid RO in each RO group</w:t>
      </w:r>
      <w:r w:rsidR="00E61452">
        <w:rPr>
          <w:bCs/>
          <w:sz w:val="21"/>
          <w:szCs w:val="21"/>
        </w:rPr>
        <w:t xml:space="preserve"> are i</w:t>
      </w:r>
      <w:r w:rsidR="00E61452" w:rsidRPr="00E61452">
        <w:rPr>
          <w:bCs/>
          <w:sz w:val="21"/>
          <w:szCs w:val="21"/>
        </w:rPr>
        <w:t>mplicitly determined</w:t>
      </w:r>
      <w:r w:rsidR="008F3D09">
        <w:rPr>
          <w:bCs/>
          <w:sz w:val="21"/>
          <w:szCs w:val="21"/>
        </w:rPr>
        <w:t>.</w:t>
      </w:r>
      <w:r w:rsidR="00C365E5">
        <w:rPr>
          <w:bCs/>
          <w:sz w:val="21"/>
          <w:szCs w:val="21"/>
        </w:rPr>
        <w:t xml:space="preserve"> </w:t>
      </w:r>
      <w:r w:rsidR="00C365E5" w:rsidRPr="008659E0">
        <w:rPr>
          <w:bCs/>
          <w:strike/>
          <w:color w:val="FF0000"/>
          <w:sz w:val="21"/>
          <w:szCs w:val="21"/>
        </w:rPr>
        <w:t>ROs are adjacent in time domain within one RO group.</w:t>
      </w:r>
    </w:p>
    <w:p w14:paraId="0BAFC165" w14:textId="2F898FFB" w:rsidR="00CA5CA5" w:rsidRPr="00517013" w:rsidRDefault="00CA5CA5" w:rsidP="00E61452">
      <w:pPr>
        <w:pStyle w:val="af9"/>
        <w:numPr>
          <w:ilvl w:val="2"/>
          <w:numId w:val="42"/>
        </w:numPr>
        <w:ind w:firstLineChars="0"/>
        <w:rPr>
          <w:bCs/>
          <w:strike/>
          <w:sz w:val="21"/>
          <w:szCs w:val="21"/>
        </w:rPr>
      </w:pPr>
      <w:r w:rsidRPr="00517013">
        <w:rPr>
          <w:bCs/>
          <w:strike/>
          <w:sz w:val="21"/>
          <w:szCs w:val="21"/>
        </w:rPr>
        <w:t>The time start position of the first valid RO in each RO group</w:t>
      </w:r>
      <w:r w:rsidR="00E61452" w:rsidRPr="00517013">
        <w:rPr>
          <w:bCs/>
          <w:strike/>
          <w:sz w:val="21"/>
          <w:szCs w:val="21"/>
        </w:rPr>
        <w:t xml:space="preserve"> is i</w:t>
      </w:r>
      <w:r w:rsidRPr="00517013">
        <w:rPr>
          <w:bCs/>
          <w:strike/>
          <w:sz w:val="21"/>
          <w:szCs w:val="21"/>
        </w:rPr>
        <w:t>mplicitly determined</w:t>
      </w:r>
      <w:r w:rsidR="003D7070" w:rsidRPr="00517013">
        <w:rPr>
          <w:bCs/>
          <w:strike/>
          <w:sz w:val="21"/>
          <w:szCs w:val="21"/>
        </w:rPr>
        <w:t xml:space="preserve"> </w:t>
      </w:r>
      <w:r w:rsidR="003D7070" w:rsidRPr="00517013">
        <w:rPr>
          <w:bCs/>
          <w:strike/>
          <w:sz w:val="21"/>
          <w:szCs w:val="21"/>
          <w:lang w:val="en-GB"/>
        </w:rPr>
        <w:t xml:space="preserve">by the PRACH configuration, RO validation, SSB indexes given by </w:t>
      </w:r>
      <w:r w:rsidR="003D7070" w:rsidRPr="00517013">
        <w:rPr>
          <w:bCs/>
          <w:i/>
          <w:strike/>
          <w:sz w:val="21"/>
          <w:szCs w:val="21"/>
          <w:lang w:val="en-GB"/>
        </w:rPr>
        <w:t xml:space="preserve">ssb-PositionsInBurst, </w:t>
      </w:r>
      <w:r w:rsidR="003D7070" w:rsidRPr="00517013">
        <w:rPr>
          <w:bCs/>
          <w:strike/>
          <w:sz w:val="21"/>
          <w:szCs w:val="21"/>
          <w:lang w:val="en-GB"/>
        </w:rPr>
        <w:t>and SSB-to-RO mapping, number of TDMed ROs within the RO group (corresponding to the same number of multiple PRACH transmissions), the start position of the first SSB-to-RO association pattern, i.e., frame 0.</w:t>
      </w:r>
    </w:p>
    <w:p w14:paraId="0D8FC479" w14:textId="355AF6C6" w:rsidR="00E36B8F" w:rsidRPr="00517013" w:rsidRDefault="00E36B8F" w:rsidP="00E61452">
      <w:pPr>
        <w:pStyle w:val="af9"/>
        <w:numPr>
          <w:ilvl w:val="2"/>
          <w:numId w:val="42"/>
        </w:numPr>
        <w:ind w:firstLineChars="0"/>
        <w:rPr>
          <w:bCs/>
          <w:strike/>
          <w:sz w:val="21"/>
          <w:szCs w:val="21"/>
        </w:rPr>
      </w:pPr>
      <w:r w:rsidRPr="00517013">
        <w:rPr>
          <w:bCs/>
          <w:strike/>
          <w:sz w:val="21"/>
          <w:szCs w:val="21"/>
        </w:rPr>
        <w:t>The frequency start position of the first valid RO in each RO group</w:t>
      </w:r>
      <w:r w:rsidR="00283DB1" w:rsidRPr="00517013">
        <w:rPr>
          <w:bCs/>
          <w:strike/>
          <w:sz w:val="21"/>
          <w:szCs w:val="21"/>
        </w:rPr>
        <w:t xml:space="preserve"> is i</w:t>
      </w:r>
      <w:r w:rsidRPr="00517013">
        <w:rPr>
          <w:bCs/>
          <w:strike/>
          <w:sz w:val="21"/>
          <w:szCs w:val="21"/>
        </w:rPr>
        <w:t>mplicitly determined</w:t>
      </w:r>
      <w:r w:rsidR="00E335C1" w:rsidRPr="00517013">
        <w:rPr>
          <w:bCs/>
          <w:strike/>
          <w:sz w:val="21"/>
          <w:szCs w:val="21"/>
        </w:rPr>
        <w:t xml:space="preserve"> by </w:t>
      </w:r>
      <w:r w:rsidR="00E335C1" w:rsidRPr="00517013">
        <w:rPr>
          <w:bCs/>
          <w:strike/>
          <w:sz w:val="21"/>
          <w:szCs w:val="21"/>
          <w:lang w:val="en-GB"/>
        </w:rPr>
        <w:t xml:space="preserve">the PRACH configuration, number of FDMed ROs configured by </w:t>
      </w:r>
      <w:r w:rsidR="00E335C1" w:rsidRPr="00517013">
        <w:rPr>
          <w:bCs/>
          <w:i/>
          <w:strike/>
          <w:sz w:val="21"/>
          <w:szCs w:val="21"/>
          <w:lang w:val="en-GB"/>
        </w:rPr>
        <w:t>msg1-FDM</w:t>
      </w:r>
      <w:r w:rsidR="00E335C1" w:rsidRPr="00517013">
        <w:rPr>
          <w:bCs/>
          <w:strike/>
          <w:sz w:val="21"/>
          <w:szCs w:val="21"/>
          <w:lang w:val="en-GB"/>
        </w:rPr>
        <w:t xml:space="preserve">, the frequency start position of PRACH resources given by </w:t>
      </w:r>
      <w:r w:rsidR="00E335C1" w:rsidRPr="00517013">
        <w:rPr>
          <w:bCs/>
          <w:i/>
          <w:strike/>
          <w:sz w:val="21"/>
          <w:szCs w:val="21"/>
          <w:lang w:val="en-GB"/>
        </w:rPr>
        <w:t xml:space="preserve">msg1-FDM, </w:t>
      </w:r>
      <w:r w:rsidR="00E335C1" w:rsidRPr="00517013">
        <w:rPr>
          <w:bCs/>
          <w:strike/>
          <w:sz w:val="21"/>
          <w:szCs w:val="21"/>
          <w:lang w:val="en-GB"/>
        </w:rPr>
        <w:t xml:space="preserve">SSB indexes given by </w:t>
      </w:r>
      <w:r w:rsidR="00E335C1" w:rsidRPr="00517013">
        <w:rPr>
          <w:bCs/>
          <w:i/>
          <w:strike/>
          <w:sz w:val="21"/>
          <w:szCs w:val="21"/>
          <w:lang w:val="en-GB"/>
        </w:rPr>
        <w:t xml:space="preserve">ssb-PositionsInBurst, </w:t>
      </w:r>
      <w:r w:rsidR="00E335C1" w:rsidRPr="00517013">
        <w:rPr>
          <w:bCs/>
          <w:strike/>
          <w:sz w:val="21"/>
          <w:szCs w:val="21"/>
          <w:lang w:val="en-GB"/>
        </w:rPr>
        <w:t>SSB-to-RO mapping, and number of FDMed valid ROs within the RO group (corresponding to the same number of multiple PRACH transmissions).</w:t>
      </w:r>
    </w:p>
    <w:p w14:paraId="7DB9D946" w14:textId="29E570CB" w:rsidR="000C0161" w:rsidRPr="000C0161" w:rsidRDefault="000C0161" w:rsidP="000C0161">
      <w:pPr>
        <w:pStyle w:val="af9"/>
        <w:ind w:left="840" w:firstLineChars="0" w:firstLine="0"/>
        <w:rPr>
          <w:bCs/>
          <w:sz w:val="21"/>
          <w:szCs w:val="21"/>
        </w:rPr>
      </w:pPr>
      <w:r w:rsidRPr="008659E0">
        <w:rPr>
          <w:b/>
          <w:bCs/>
          <w:sz w:val="21"/>
          <w:szCs w:val="21"/>
          <w:highlight w:val="cyan"/>
        </w:rPr>
        <w:t xml:space="preserve">Support: </w:t>
      </w:r>
      <w:r w:rsidR="00C365E5" w:rsidRPr="00441078">
        <w:rPr>
          <w:bCs/>
          <w:sz w:val="21"/>
          <w:szCs w:val="21"/>
          <w:highlight w:val="cyan"/>
        </w:rPr>
        <w:t xml:space="preserve">Samsung, </w:t>
      </w:r>
      <w:r w:rsidR="008659E0" w:rsidRPr="00441078">
        <w:rPr>
          <w:bCs/>
          <w:sz w:val="21"/>
          <w:szCs w:val="21"/>
          <w:highlight w:val="cyan"/>
        </w:rPr>
        <w:t>Intel, vivo, ZTE, Spreadtrum</w:t>
      </w:r>
    </w:p>
    <w:p w14:paraId="6BA54D4D" w14:textId="48BB4403" w:rsidR="008B7767" w:rsidRPr="00FC173D" w:rsidRDefault="0015411B" w:rsidP="000007D6">
      <w:pPr>
        <w:pStyle w:val="af9"/>
        <w:numPr>
          <w:ilvl w:val="0"/>
          <w:numId w:val="38"/>
        </w:numPr>
        <w:ind w:firstLineChars="0"/>
        <w:rPr>
          <w:bCs/>
          <w:sz w:val="21"/>
          <w:szCs w:val="21"/>
        </w:rPr>
      </w:pPr>
      <w:r w:rsidRPr="00FC173D">
        <w:rPr>
          <w:bCs/>
          <w:sz w:val="21"/>
          <w:szCs w:val="21"/>
        </w:rPr>
        <w:t>T</w:t>
      </w:r>
      <w:r w:rsidR="008B7767" w:rsidRPr="00FC173D">
        <w:rPr>
          <w:bCs/>
          <w:sz w:val="21"/>
          <w:szCs w:val="21"/>
        </w:rPr>
        <w:t>he frequency hopping offset, if frequency hopping is supported</w:t>
      </w:r>
      <w:r w:rsidR="0097692E">
        <w:rPr>
          <w:bCs/>
          <w:sz w:val="21"/>
          <w:szCs w:val="21"/>
        </w:rPr>
        <w:t>.</w:t>
      </w:r>
    </w:p>
    <w:p w14:paraId="51A4AA07" w14:textId="109489D9" w:rsidR="00140A2E" w:rsidRPr="00FC173D" w:rsidRDefault="00140A2E" w:rsidP="000007D6">
      <w:pPr>
        <w:pStyle w:val="af9"/>
        <w:numPr>
          <w:ilvl w:val="0"/>
          <w:numId w:val="38"/>
        </w:numPr>
        <w:ind w:firstLineChars="0"/>
        <w:rPr>
          <w:bCs/>
          <w:sz w:val="21"/>
          <w:szCs w:val="21"/>
        </w:rPr>
      </w:pPr>
      <w:r w:rsidRPr="00FC173D">
        <w:rPr>
          <w:bCs/>
          <w:sz w:val="21"/>
          <w:szCs w:val="21"/>
        </w:rPr>
        <w:t>RO group specific preamble</w:t>
      </w:r>
      <w:r w:rsidR="00807317" w:rsidRPr="00FC173D">
        <w:rPr>
          <w:bCs/>
          <w:sz w:val="21"/>
          <w:szCs w:val="21"/>
        </w:rPr>
        <w:t xml:space="preserve"> if multiple PRACH transmissions with different numbers are transmitted with </w:t>
      </w:r>
      <w:r w:rsidR="00807317" w:rsidRPr="00122111">
        <w:rPr>
          <w:bCs/>
          <w:strike/>
          <w:color w:val="FF0000"/>
          <w:sz w:val="21"/>
          <w:szCs w:val="21"/>
        </w:rPr>
        <w:t>separate preamble</w:t>
      </w:r>
      <w:r w:rsidR="00807317" w:rsidRPr="00FC173D">
        <w:rPr>
          <w:bCs/>
          <w:sz w:val="21"/>
          <w:szCs w:val="21"/>
        </w:rPr>
        <w:t xml:space="preserve"> on </w:t>
      </w:r>
      <w:r w:rsidR="00807317" w:rsidRPr="00122111">
        <w:rPr>
          <w:bCs/>
          <w:strike/>
          <w:color w:val="FF0000"/>
          <w:sz w:val="21"/>
          <w:szCs w:val="21"/>
        </w:rPr>
        <w:t>shared</w:t>
      </w:r>
      <w:r w:rsidR="00807317" w:rsidRPr="00FC173D">
        <w:rPr>
          <w:bCs/>
          <w:sz w:val="21"/>
          <w:szCs w:val="21"/>
        </w:rPr>
        <w:t xml:space="preserve"> </w:t>
      </w:r>
      <w:r w:rsidR="00CE78FE">
        <w:rPr>
          <w:bCs/>
          <w:sz w:val="21"/>
          <w:szCs w:val="21"/>
        </w:rPr>
        <w:t xml:space="preserve">separate </w:t>
      </w:r>
      <w:r w:rsidR="00807317" w:rsidRPr="00FC173D">
        <w:rPr>
          <w:bCs/>
          <w:sz w:val="21"/>
          <w:szCs w:val="21"/>
        </w:rPr>
        <w:t>ROs</w:t>
      </w:r>
      <w:r w:rsidR="00E503BC" w:rsidRPr="00122111">
        <w:rPr>
          <w:bCs/>
          <w:strike/>
          <w:color w:val="FF0000"/>
          <w:sz w:val="21"/>
          <w:szCs w:val="21"/>
        </w:rPr>
        <w:t>, explicitly configured</w:t>
      </w:r>
      <w:r w:rsidR="009B0AF7" w:rsidRPr="00122111">
        <w:rPr>
          <w:bCs/>
          <w:strike/>
          <w:color w:val="FF0000"/>
          <w:sz w:val="21"/>
          <w:szCs w:val="21"/>
        </w:rPr>
        <w:t>.</w:t>
      </w:r>
      <w:r w:rsidRPr="00122111">
        <w:rPr>
          <w:bCs/>
          <w:strike/>
          <w:color w:val="FF0000"/>
          <w:sz w:val="21"/>
          <w:szCs w:val="21"/>
        </w:rPr>
        <w:t xml:space="preserve"> (OPPO)</w:t>
      </w:r>
    </w:p>
    <w:p w14:paraId="474983EA" w14:textId="7A9E7EFB" w:rsidR="00140A2E" w:rsidRPr="00122111" w:rsidRDefault="00140A2E" w:rsidP="000007D6">
      <w:pPr>
        <w:pStyle w:val="af9"/>
        <w:numPr>
          <w:ilvl w:val="0"/>
          <w:numId w:val="38"/>
        </w:numPr>
        <w:ind w:firstLineChars="0"/>
        <w:rPr>
          <w:bCs/>
          <w:strike/>
          <w:color w:val="FF0000"/>
          <w:sz w:val="21"/>
          <w:szCs w:val="21"/>
        </w:rPr>
      </w:pPr>
      <w:r w:rsidRPr="00122111">
        <w:rPr>
          <w:bCs/>
          <w:strike/>
          <w:color w:val="FF0000"/>
          <w:sz w:val="21"/>
          <w:szCs w:val="21"/>
        </w:rPr>
        <w:t>Starting RO timing offset from frame 0</w:t>
      </w:r>
      <w:r w:rsidR="00E503BC" w:rsidRPr="00122111">
        <w:rPr>
          <w:bCs/>
          <w:strike/>
          <w:color w:val="FF0000"/>
          <w:sz w:val="21"/>
          <w:szCs w:val="21"/>
        </w:rPr>
        <w:t>, implicitly determined</w:t>
      </w:r>
      <w:r w:rsidR="009B0AF7" w:rsidRPr="00122111">
        <w:rPr>
          <w:bCs/>
          <w:strike/>
          <w:color w:val="FF0000"/>
          <w:sz w:val="21"/>
          <w:szCs w:val="21"/>
        </w:rPr>
        <w:t>.</w:t>
      </w:r>
      <w:r w:rsidRPr="00122111">
        <w:rPr>
          <w:bCs/>
          <w:strike/>
          <w:color w:val="FF0000"/>
          <w:sz w:val="21"/>
          <w:szCs w:val="21"/>
        </w:rPr>
        <w:t xml:space="preserve"> (LG)</w:t>
      </w:r>
    </w:p>
    <w:p w14:paraId="2D7A4A96" w14:textId="213BF58F" w:rsidR="000B5819" w:rsidRDefault="000B5819" w:rsidP="000007D6">
      <w:pPr>
        <w:pStyle w:val="af9"/>
        <w:numPr>
          <w:ilvl w:val="0"/>
          <w:numId w:val="38"/>
        </w:numPr>
        <w:ind w:firstLineChars="0"/>
        <w:rPr>
          <w:bCs/>
          <w:sz w:val="21"/>
          <w:szCs w:val="21"/>
        </w:rPr>
      </w:pPr>
      <w:r>
        <w:rPr>
          <w:bCs/>
          <w:sz w:val="21"/>
          <w:szCs w:val="21"/>
        </w:rPr>
        <w:t>Time span of the RO group</w:t>
      </w:r>
    </w:p>
    <w:p w14:paraId="0B38838C" w14:textId="165615B8" w:rsidR="00A72585" w:rsidRPr="00FC173D" w:rsidRDefault="00A72585" w:rsidP="000007D6">
      <w:pPr>
        <w:pStyle w:val="af9"/>
        <w:numPr>
          <w:ilvl w:val="0"/>
          <w:numId w:val="38"/>
        </w:numPr>
        <w:ind w:firstLineChars="0"/>
        <w:rPr>
          <w:bCs/>
          <w:sz w:val="21"/>
          <w:szCs w:val="21"/>
        </w:rPr>
      </w:pPr>
      <w:r w:rsidRPr="00F37493">
        <w:rPr>
          <w:rFonts w:eastAsia="MS Mincho"/>
          <w:bCs/>
          <w:lang w:val="en-GB" w:eastAsia="ja-JP"/>
        </w:rPr>
        <w:t xml:space="preserve">All </w:t>
      </w:r>
      <w:r>
        <w:rPr>
          <w:rFonts w:eastAsia="MS Mincho"/>
          <w:bCs/>
          <w:lang w:val="en-GB" w:eastAsia="ja-JP"/>
        </w:rPr>
        <w:t xml:space="preserve">other </w:t>
      </w:r>
      <w:r w:rsidRPr="00F37493">
        <w:rPr>
          <w:rFonts w:eastAsia="MS Mincho"/>
          <w:bCs/>
          <w:lang w:val="en-GB" w:eastAsia="ja-JP"/>
        </w:rPr>
        <w:t xml:space="preserve">legacy parameters </w:t>
      </w:r>
      <w:r w:rsidR="00197045">
        <w:rPr>
          <w:rFonts w:eastAsia="MS Mincho"/>
          <w:bCs/>
          <w:lang w:val="en-GB" w:eastAsia="ja-JP"/>
        </w:rPr>
        <w:t>for single PRACH transmission</w:t>
      </w:r>
      <w:r w:rsidR="00197045" w:rsidRPr="00F37493">
        <w:rPr>
          <w:rFonts w:eastAsia="MS Mincho"/>
          <w:bCs/>
          <w:lang w:val="en-GB" w:eastAsia="ja-JP"/>
        </w:rPr>
        <w:t xml:space="preserve"> </w:t>
      </w:r>
      <w:r w:rsidRPr="00F37493">
        <w:rPr>
          <w:rFonts w:eastAsia="MS Mincho"/>
          <w:bCs/>
          <w:lang w:val="en-GB" w:eastAsia="ja-JP"/>
        </w:rPr>
        <w:t>can be reused.</w:t>
      </w:r>
    </w:p>
    <w:p w14:paraId="7AC8C9BE" w14:textId="03F08725" w:rsidR="00194132" w:rsidRDefault="00194132" w:rsidP="00DC1077">
      <w:pPr>
        <w:rPr>
          <w:bCs/>
          <w:szCs w:val="21"/>
        </w:rPr>
      </w:pPr>
    </w:p>
    <w:p w14:paraId="0CDF7326" w14:textId="77777777" w:rsidR="00194132" w:rsidRPr="00333EBC" w:rsidRDefault="00194132" w:rsidP="00194132">
      <w:pPr>
        <w:pStyle w:val="5"/>
        <w:rPr>
          <w:rFonts w:ascii="Times New Roman" w:hAnsi="Times New Roman" w:cs="Times New Roman"/>
          <w:highlight w:val="yellow"/>
          <w:lang w:eastAsia="en-US"/>
        </w:rPr>
      </w:pPr>
      <w:r>
        <w:rPr>
          <w:rFonts w:ascii="Times New Roman" w:hAnsi="Times New Roman" w:cs="Times New Roman"/>
          <w:highlight w:val="yellow"/>
          <w:lang w:eastAsia="en-US"/>
        </w:rPr>
        <w:t>Proposal 7</w:t>
      </w:r>
      <w:r w:rsidRPr="00FB1AC2">
        <w:rPr>
          <w:rFonts w:ascii="Times New Roman" w:hAnsi="Times New Roman" w:cs="Times New Roman"/>
          <w:highlight w:val="yellow"/>
          <w:lang w:eastAsia="en-US"/>
        </w:rPr>
        <w:t>-1</w:t>
      </w:r>
    </w:p>
    <w:p w14:paraId="73511EA4" w14:textId="77777777" w:rsidR="00194132" w:rsidRDefault="00194132" w:rsidP="00194132">
      <w:pPr>
        <w:widowControl/>
        <w:numPr>
          <w:ilvl w:val="0"/>
          <w:numId w:val="11"/>
        </w:numPr>
        <w:overflowPunct w:val="0"/>
        <w:autoSpaceDE w:val="0"/>
        <w:autoSpaceDN w:val="0"/>
        <w:adjustRightInd w:val="0"/>
        <w:spacing w:after="120" w:line="280" w:lineRule="atLeast"/>
        <w:ind w:left="284" w:hanging="284"/>
        <w:textAlignment w:val="baseline"/>
        <w:rPr>
          <w:rFonts w:ascii="Times New Roman" w:hAnsi="Times New Roman" w:cs="Times New Roman"/>
          <w:bCs/>
          <w:iCs/>
        </w:rPr>
      </w:pPr>
      <w:r w:rsidRPr="00907628">
        <w:rPr>
          <w:rFonts w:ascii="Times New Roman" w:eastAsia="等线" w:hAnsi="Times New Roman" w:cs="Times New Roman"/>
          <w:b/>
          <w:bCs/>
          <w:szCs w:val="21"/>
        </w:rPr>
        <w:t xml:space="preserve">Option 1: </w:t>
      </w:r>
      <w:r w:rsidRPr="00C97BF1">
        <w:rPr>
          <w:rFonts w:ascii="Times New Roman" w:eastAsia="等线" w:hAnsi="Times New Roman" w:cs="Times New Roman"/>
          <w:bCs/>
          <w:szCs w:val="21"/>
        </w:rPr>
        <w:t xml:space="preserve">Clarify the following agreements that </w:t>
      </w:r>
      <w:r>
        <w:rPr>
          <w:rFonts w:ascii="Times New Roman" w:eastAsia="等线" w:hAnsi="Times New Roman"/>
          <w:szCs w:val="20"/>
        </w:rPr>
        <w:t xml:space="preserve">at least SSB-RSRP threshold(s) are used to determine </w:t>
      </w:r>
      <w:r>
        <w:rPr>
          <w:rFonts w:ascii="Times New Roman" w:hAnsi="Times New Roman" w:cs="Times New Roman"/>
          <w:bCs/>
          <w:iCs/>
        </w:rPr>
        <w:t xml:space="preserve">the number of multiple PRACH transmissions </w:t>
      </w:r>
      <w:r>
        <w:rPr>
          <w:rFonts w:ascii="Times New Roman" w:eastAsia="等线" w:hAnsi="Times New Roman"/>
          <w:szCs w:val="20"/>
        </w:rPr>
        <w:t>at least for the first RACH attempt</w:t>
      </w:r>
      <w:r>
        <w:rPr>
          <w:rFonts w:ascii="Times New Roman" w:hAnsi="Times New Roman" w:cs="Times New Roman"/>
          <w:bCs/>
          <w:iCs/>
        </w:rPr>
        <w:t xml:space="preserve">, </w:t>
      </w:r>
      <w:r>
        <w:rPr>
          <w:rFonts w:ascii="Times New Roman" w:hAnsi="Times New Roman" w:cs="Times New Roman"/>
          <w:bCs/>
          <w:iCs/>
          <w:color w:val="FF0000"/>
        </w:rPr>
        <w:t>as well as</w:t>
      </w:r>
      <w:r w:rsidRPr="0091709E">
        <w:rPr>
          <w:rFonts w:ascii="Times New Roman" w:hAnsi="Times New Roman" w:cs="Times New Roman"/>
          <w:bCs/>
          <w:iCs/>
          <w:color w:val="FF0000"/>
        </w:rPr>
        <w:t xml:space="preserve"> </w:t>
      </w:r>
      <w:r>
        <w:rPr>
          <w:rFonts w:ascii="Times New Roman" w:hAnsi="Times New Roman" w:cs="Times New Roman"/>
          <w:bCs/>
          <w:iCs/>
          <w:color w:val="FF0000"/>
        </w:rPr>
        <w:t xml:space="preserve">to </w:t>
      </w:r>
      <w:r w:rsidRPr="0091709E">
        <w:rPr>
          <w:rFonts w:ascii="Times New Roman" w:eastAsia="等线" w:hAnsi="Times New Roman"/>
          <w:color w:val="FF0000"/>
          <w:szCs w:val="20"/>
        </w:rPr>
        <w:t>determine single PRACH transmission or multiple PRACH transmission</w:t>
      </w:r>
      <w:r>
        <w:rPr>
          <w:rFonts w:ascii="Times New Roman" w:hAnsi="Times New Roman" w:cs="Times New Roman"/>
          <w:bCs/>
          <w:iCs/>
        </w:rPr>
        <w:t>.</w:t>
      </w:r>
    </w:p>
    <w:p w14:paraId="0A116F5E" w14:textId="77777777" w:rsidR="00194132" w:rsidRPr="00C97BF1" w:rsidRDefault="00194132" w:rsidP="00194132">
      <w:pPr>
        <w:widowControl/>
        <w:numPr>
          <w:ilvl w:val="0"/>
          <w:numId w:val="11"/>
        </w:numPr>
        <w:overflowPunct w:val="0"/>
        <w:autoSpaceDE w:val="0"/>
        <w:autoSpaceDN w:val="0"/>
        <w:adjustRightInd w:val="0"/>
        <w:spacing w:after="120" w:line="280" w:lineRule="atLeast"/>
        <w:ind w:left="284" w:hanging="284"/>
        <w:textAlignment w:val="baseline"/>
        <w:rPr>
          <w:szCs w:val="21"/>
        </w:rPr>
      </w:pPr>
      <w:r w:rsidRPr="00907628">
        <w:rPr>
          <w:rFonts w:ascii="Times New Roman" w:eastAsia="等线" w:hAnsi="Times New Roman" w:cs="Times New Roman"/>
          <w:b/>
          <w:bCs/>
          <w:szCs w:val="21"/>
        </w:rPr>
        <w:t>Option 2:</w:t>
      </w:r>
      <w:r w:rsidRPr="00C97BF1">
        <w:rPr>
          <w:rFonts w:ascii="Times New Roman" w:eastAsia="等线" w:hAnsi="Times New Roman" w:cs="Times New Roman"/>
          <w:bCs/>
          <w:szCs w:val="21"/>
        </w:rPr>
        <w:t xml:space="preserve"> Clarify the following agreements that at least SSB-RSRP threshold(s) are used to determine the number of multiple PRACH transmissions</w:t>
      </w:r>
      <w:r>
        <w:rPr>
          <w:rFonts w:ascii="Times New Roman" w:eastAsia="等线" w:hAnsi="Times New Roman" w:cs="Times New Roman"/>
          <w:bCs/>
          <w:szCs w:val="21"/>
        </w:rPr>
        <w:t xml:space="preserve"> </w:t>
      </w:r>
      <w:r>
        <w:rPr>
          <w:rFonts w:ascii="Times New Roman" w:eastAsia="等线" w:hAnsi="Times New Roman"/>
          <w:szCs w:val="20"/>
        </w:rPr>
        <w:t>at least for the first RACH attempt</w:t>
      </w:r>
      <w:r w:rsidRPr="00C97BF1">
        <w:rPr>
          <w:rFonts w:ascii="Times New Roman" w:eastAsia="等线" w:hAnsi="Times New Roman" w:cs="Times New Roman"/>
          <w:bCs/>
          <w:szCs w:val="21"/>
        </w:rPr>
        <w:t xml:space="preserve">. </w:t>
      </w:r>
      <w:r>
        <w:rPr>
          <w:rFonts w:ascii="Times New Roman" w:eastAsia="等线" w:hAnsi="Times New Roman"/>
          <w:color w:val="FF0000"/>
          <w:szCs w:val="20"/>
        </w:rPr>
        <w:t>D</w:t>
      </w:r>
      <w:r w:rsidRPr="0091709E">
        <w:rPr>
          <w:rFonts w:ascii="Times New Roman" w:eastAsia="等线" w:hAnsi="Times New Roman"/>
          <w:color w:val="FF0000"/>
          <w:szCs w:val="20"/>
        </w:rPr>
        <w:t>etermin</w:t>
      </w:r>
      <w:r>
        <w:rPr>
          <w:rFonts w:ascii="Times New Roman" w:eastAsia="等线" w:hAnsi="Times New Roman"/>
          <w:color w:val="FF0000"/>
          <w:szCs w:val="20"/>
        </w:rPr>
        <w:t>ation of</w:t>
      </w:r>
      <w:r w:rsidRPr="0091709E">
        <w:rPr>
          <w:rFonts w:ascii="Times New Roman" w:eastAsia="等线" w:hAnsi="Times New Roman"/>
          <w:color w:val="FF0000"/>
          <w:szCs w:val="20"/>
        </w:rPr>
        <w:t xml:space="preserve"> single PRACH transmission or multiple PRACH transmission</w:t>
      </w:r>
      <w:r>
        <w:rPr>
          <w:rFonts w:ascii="Times New Roman" w:eastAsia="等线" w:hAnsi="Times New Roman"/>
          <w:color w:val="FF0000"/>
          <w:szCs w:val="20"/>
        </w:rPr>
        <w:t xml:space="preserve"> is a separate discussion.</w:t>
      </w:r>
    </w:p>
    <w:tbl>
      <w:tblPr>
        <w:tblStyle w:val="af5"/>
        <w:tblW w:w="0" w:type="auto"/>
        <w:tblLook w:val="04A0" w:firstRow="1" w:lastRow="0" w:firstColumn="1" w:lastColumn="0" w:noHBand="0" w:noVBand="1"/>
      </w:tblPr>
      <w:tblGrid>
        <w:gridCol w:w="9962"/>
      </w:tblGrid>
      <w:tr w:rsidR="00194132" w14:paraId="2B1E174F" w14:textId="77777777" w:rsidTr="00F15AB1">
        <w:tc>
          <w:tcPr>
            <w:tcW w:w="9962" w:type="dxa"/>
          </w:tcPr>
          <w:p w14:paraId="59EA314E" w14:textId="0EE68CEC" w:rsidR="00194132" w:rsidRDefault="00194132" w:rsidP="00F15AB1">
            <w:pPr>
              <w:rPr>
                <w:rFonts w:ascii="Times New Roman" w:eastAsia="等线" w:hAnsi="Times New Roman"/>
                <w:szCs w:val="20"/>
                <w:highlight w:val="green"/>
              </w:rPr>
            </w:pPr>
            <w:r>
              <w:rPr>
                <w:rFonts w:ascii="Times New Roman" w:eastAsia="等线" w:hAnsi="Times New Roman"/>
                <w:szCs w:val="20"/>
                <w:highlight w:val="green"/>
              </w:rPr>
              <w:t>Agreement</w:t>
            </w:r>
            <w:r w:rsidR="00791BD8">
              <w:rPr>
                <w:rFonts w:ascii="Times New Roman" w:eastAsia="等线" w:hAnsi="Times New Roman"/>
                <w:szCs w:val="20"/>
                <w:highlight w:val="green"/>
              </w:rPr>
              <w:t xml:space="preserve"> (</w:t>
            </w:r>
            <w:r w:rsidR="002C7237">
              <w:rPr>
                <w:rFonts w:ascii="Times New Roman" w:eastAsia="等线" w:hAnsi="Times New Roman"/>
                <w:szCs w:val="20"/>
                <w:highlight w:val="green"/>
              </w:rPr>
              <w:t xml:space="preserve">Made in </w:t>
            </w:r>
            <w:r w:rsidR="00791BD8">
              <w:rPr>
                <w:rFonts w:ascii="Times New Roman" w:eastAsia="等线" w:hAnsi="Times New Roman"/>
                <w:szCs w:val="20"/>
                <w:highlight w:val="green"/>
              </w:rPr>
              <w:t>RAN1#111)</w:t>
            </w:r>
          </w:p>
          <w:p w14:paraId="0872541B" w14:textId="77777777" w:rsidR="00194132" w:rsidRDefault="00194132" w:rsidP="00F15AB1">
            <w:pPr>
              <w:widowControl/>
              <w:numPr>
                <w:ilvl w:val="0"/>
                <w:numId w:val="18"/>
              </w:numPr>
              <w:spacing w:after="0" w:line="240" w:lineRule="auto"/>
              <w:rPr>
                <w:rFonts w:ascii="Times New Roman" w:eastAsia="等线" w:hAnsi="Times New Roman"/>
                <w:szCs w:val="20"/>
              </w:rPr>
            </w:pPr>
            <w:r>
              <w:rPr>
                <w:rFonts w:ascii="Times New Roman" w:eastAsia="等线" w:hAnsi="Times New Roman"/>
                <w:szCs w:val="20"/>
              </w:rPr>
              <w:t>For multiple PRACH transmissions with same Tx beam, at least SSB-RSRP threshold(s) are used to determine</w:t>
            </w:r>
            <w:r>
              <w:rPr>
                <w:rFonts w:ascii="Times New Roman" w:eastAsia="等线" w:hAnsi="Times New Roman"/>
                <w:strike/>
                <w:szCs w:val="20"/>
              </w:rPr>
              <w:t xml:space="preserve"> </w:t>
            </w:r>
            <w:r>
              <w:rPr>
                <w:rFonts w:ascii="Times New Roman" w:eastAsia="等线" w:hAnsi="Times New Roman"/>
                <w:szCs w:val="20"/>
              </w:rPr>
              <w:t>the number of PRACH transmissions at least for the first RACH attempt.</w:t>
            </w:r>
          </w:p>
          <w:p w14:paraId="25115053" w14:textId="77777777" w:rsidR="00194132" w:rsidRDefault="00194132" w:rsidP="00F15AB1">
            <w:pPr>
              <w:widowControl/>
              <w:numPr>
                <w:ilvl w:val="1"/>
                <w:numId w:val="18"/>
              </w:numPr>
              <w:autoSpaceDE w:val="0"/>
              <w:autoSpaceDN w:val="0"/>
              <w:adjustRightInd w:val="0"/>
              <w:snapToGrid w:val="0"/>
              <w:spacing w:after="0"/>
              <w:rPr>
                <w:rFonts w:ascii="Times New Roman" w:hAnsi="Times New Roman"/>
                <w:szCs w:val="20"/>
              </w:rPr>
            </w:pPr>
            <w:r>
              <w:rPr>
                <w:rFonts w:ascii="Times New Roman" w:hAnsi="Times New Roman"/>
                <w:szCs w:val="20"/>
              </w:rPr>
              <w:t>Note: whether to support multiple numbers of PRACH transmissions is separately discussed.</w:t>
            </w:r>
          </w:p>
          <w:p w14:paraId="244342B1" w14:textId="60FA86AA" w:rsidR="00194132" w:rsidRDefault="00194132" w:rsidP="00F15AB1">
            <w:pPr>
              <w:rPr>
                <w:rFonts w:ascii="Times New Roman" w:eastAsia="Batang" w:hAnsi="Times New Roman" w:cs="Times New Roman"/>
                <w:bCs/>
                <w:iCs/>
                <w:kern w:val="0"/>
                <w:sz w:val="20"/>
                <w:szCs w:val="24"/>
                <w:highlight w:val="green"/>
              </w:rPr>
            </w:pPr>
            <w:r>
              <w:rPr>
                <w:rFonts w:ascii="Times New Roman" w:hAnsi="Times New Roman" w:cs="Times New Roman"/>
                <w:bCs/>
                <w:iCs/>
                <w:highlight w:val="green"/>
              </w:rPr>
              <w:t>Agreement</w:t>
            </w:r>
            <w:r w:rsidR="00791BD8">
              <w:rPr>
                <w:rFonts w:ascii="Times New Roman" w:hAnsi="Times New Roman" w:cs="Times New Roman"/>
                <w:bCs/>
                <w:iCs/>
                <w:highlight w:val="green"/>
              </w:rPr>
              <w:t xml:space="preserve"> (</w:t>
            </w:r>
            <w:r w:rsidR="002C7237">
              <w:rPr>
                <w:rFonts w:ascii="Times New Roman" w:hAnsi="Times New Roman" w:cs="Times New Roman"/>
                <w:bCs/>
                <w:iCs/>
                <w:highlight w:val="green"/>
              </w:rPr>
              <w:t xml:space="preserve">Made in </w:t>
            </w:r>
            <w:r w:rsidR="00791BD8">
              <w:rPr>
                <w:rFonts w:ascii="Times New Roman" w:hAnsi="Times New Roman" w:cs="Times New Roman"/>
                <w:bCs/>
                <w:iCs/>
                <w:highlight w:val="green"/>
              </w:rPr>
              <w:t>RAN1#112)</w:t>
            </w:r>
          </w:p>
          <w:p w14:paraId="43623F2A" w14:textId="77777777" w:rsidR="00194132" w:rsidRPr="00AD4C4B" w:rsidRDefault="00194132" w:rsidP="00F15AB1">
            <w:pPr>
              <w:rPr>
                <w:rFonts w:ascii="Times New Roman" w:hAnsi="Times New Roman" w:cs="Times New Roman"/>
                <w:bCs/>
                <w:iCs/>
              </w:rPr>
            </w:pPr>
            <w:r>
              <w:rPr>
                <w:rFonts w:ascii="Times New Roman" w:hAnsi="Times New Roman" w:cs="Times New Roman"/>
                <w:bCs/>
                <w:iCs/>
              </w:rPr>
              <w:t>Support {2, 4, 8} for the number of multiple PRACH transmissions with same Tx beams.</w:t>
            </w:r>
          </w:p>
        </w:tc>
      </w:tr>
    </w:tbl>
    <w:p w14:paraId="3C70FE80" w14:textId="09240DD5" w:rsidR="00194132" w:rsidRDefault="00194132" w:rsidP="00194132">
      <w:pPr>
        <w:rPr>
          <w:rFonts w:ascii="Times New Roman" w:hAnsi="Times New Roman" w:cs="Times New Roman"/>
          <w:szCs w:val="21"/>
          <w:lang w:val="en-GB"/>
        </w:rPr>
      </w:pPr>
    </w:p>
    <w:p w14:paraId="16DE0852" w14:textId="557686B5" w:rsidR="003A51F0" w:rsidRPr="00333EBC" w:rsidRDefault="003A51F0" w:rsidP="003A51F0">
      <w:pPr>
        <w:pStyle w:val="5"/>
        <w:rPr>
          <w:rFonts w:ascii="Times New Roman" w:hAnsi="Times New Roman" w:cs="Times New Roman"/>
          <w:highlight w:val="yellow"/>
          <w:lang w:eastAsia="en-US"/>
        </w:rPr>
      </w:pPr>
      <w:r>
        <w:rPr>
          <w:rFonts w:ascii="Times New Roman" w:hAnsi="Times New Roman" w:cs="Times New Roman"/>
          <w:highlight w:val="yellow"/>
          <w:lang w:eastAsia="en-US"/>
        </w:rPr>
        <w:t>Proposal 7</w:t>
      </w:r>
      <w:r w:rsidRPr="00FB1AC2">
        <w:rPr>
          <w:rFonts w:ascii="Times New Roman" w:hAnsi="Times New Roman" w:cs="Times New Roman"/>
          <w:highlight w:val="yellow"/>
          <w:lang w:eastAsia="en-US"/>
        </w:rPr>
        <w:t>-1</w:t>
      </w:r>
      <w:r>
        <w:rPr>
          <w:rFonts w:ascii="Times New Roman" w:hAnsi="Times New Roman" w:cs="Times New Roman"/>
          <w:highlight w:val="yellow"/>
          <w:lang w:eastAsia="en-US"/>
        </w:rPr>
        <w:t xml:space="preserve"> v2</w:t>
      </w:r>
    </w:p>
    <w:p w14:paraId="456D7538" w14:textId="4DB5900E" w:rsidR="003A51F0" w:rsidRPr="003A51F0" w:rsidRDefault="003A51F0" w:rsidP="00653A5B">
      <w:pPr>
        <w:rPr>
          <w:rFonts w:ascii="Times New Roman" w:hAnsi="Times New Roman" w:cs="Times New Roman"/>
          <w:kern w:val="0"/>
          <w:szCs w:val="21"/>
          <w:lang w:val="en-GB"/>
        </w:rPr>
      </w:pPr>
      <w:r w:rsidRPr="003A51F0">
        <w:rPr>
          <w:rFonts w:ascii="Times New Roman" w:hAnsi="Times New Roman" w:cs="Times New Roman"/>
          <w:szCs w:val="21"/>
          <w:lang w:val="en-GB"/>
        </w:rPr>
        <w:t xml:space="preserve">For the first </w:t>
      </w:r>
      <w:r w:rsidR="00A306A3">
        <w:rPr>
          <w:rFonts w:ascii="Times New Roman" w:hAnsi="Times New Roman" w:cs="Times New Roman"/>
          <w:szCs w:val="21"/>
          <w:lang w:val="en-GB"/>
        </w:rPr>
        <w:t>RACH attempt</w:t>
      </w:r>
      <w:r w:rsidRPr="003A51F0">
        <w:rPr>
          <w:rFonts w:ascii="Times New Roman" w:hAnsi="Times New Roman" w:cs="Times New Roman"/>
          <w:szCs w:val="21"/>
          <w:lang w:val="en-GB"/>
        </w:rPr>
        <w:t>, the UE determines</w:t>
      </w:r>
    </w:p>
    <w:p w14:paraId="1336C75A" w14:textId="47C8C4F4" w:rsidR="003A51F0" w:rsidRPr="003A51F0" w:rsidRDefault="003A51F0" w:rsidP="00653A5B">
      <w:pPr>
        <w:widowControl/>
        <w:numPr>
          <w:ilvl w:val="0"/>
          <w:numId w:val="40"/>
        </w:numPr>
        <w:spacing w:after="0" w:line="240" w:lineRule="auto"/>
        <w:ind w:left="420" w:hanging="420"/>
        <w:rPr>
          <w:rFonts w:ascii="Times New Roman" w:eastAsia="Times New Roman" w:hAnsi="Times New Roman" w:cs="Times New Roman"/>
          <w:szCs w:val="21"/>
        </w:rPr>
      </w:pPr>
      <w:r w:rsidRPr="003A51F0">
        <w:rPr>
          <w:rFonts w:ascii="Times New Roman" w:eastAsia="Times New Roman" w:hAnsi="Times New Roman" w:cs="Times New Roman"/>
          <w:szCs w:val="21"/>
          <w:lang w:val="en-GB"/>
        </w:rPr>
        <w:t xml:space="preserve">whether to perform single PRACH </w:t>
      </w:r>
      <w:r w:rsidR="00474A8F">
        <w:rPr>
          <w:rFonts w:ascii="Times New Roman" w:eastAsia="Times New Roman" w:hAnsi="Times New Roman" w:cs="Times New Roman"/>
          <w:szCs w:val="21"/>
          <w:lang w:val="en-GB"/>
        </w:rPr>
        <w:t xml:space="preserve">transmission </w:t>
      </w:r>
      <w:r w:rsidRPr="003A51F0">
        <w:rPr>
          <w:rFonts w:ascii="Times New Roman" w:eastAsia="Times New Roman" w:hAnsi="Times New Roman" w:cs="Times New Roman"/>
          <w:szCs w:val="21"/>
          <w:lang w:val="en-GB"/>
        </w:rPr>
        <w:t>or multi</w:t>
      </w:r>
      <w:r w:rsidR="00AB509F">
        <w:rPr>
          <w:rFonts w:ascii="Times New Roman" w:eastAsia="Times New Roman" w:hAnsi="Times New Roman" w:cs="Times New Roman"/>
          <w:szCs w:val="21"/>
          <w:lang w:val="en-GB"/>
        </w:rPr>
        <w:t>ple PRACH transmissions</w:t>
      </w:r>
      <w:r w:rsidR="00A306A3">
        <w:rPr>
          <w:rFonts w:ascii="Times New Roman" w:eastAsia="Times New Roman" w:hAnsi="Times New Roman" w:cs="Times New Roman"/>
          <w:szCs w:val="21"/>
          <w:lang w:val="en-GB"/>
        </w:rPr>
        <w:t xml:space="preserve"> based on SSB-RSRP threshold [and whether UE reaches maximum transmission power]</w:t>
      </w:r>
      <w:r w:rsidR="00C77F95">
        <w:rPr>
          <w:rFonts w:ascii="Times New Roman" w:eastAsia="Times New Roman" w:hAnsi="Times New Roman" w:cs="Times New Roman"/>
          <w:szCs w:val="21"/>
          <w:lang w:val="en-GB"/>
        </w:rPr>
        <w:t>.</w:t>
      </w:r>
    </w:p>
    <w:p w14:paraId="378A91A6" w14:textId="77777777" w:rsidR="003A51F0" w:rsidRPr="003A51F0" w:rsidRDefault="003A51F0" w:rsidP="00653A5B">
      <w:pPr>
        <w:widowControl/>
        <w:numPr>
          <w:ilvl w:val="0"/>
          <w:numId w:val="40"/>
        </w:numPr>
        <w:spacing w:after="0" w:line="240" w:lineRule="auto"/>
        <w:ind w:left="420" w:hanging="420"/>
        <w:rPr>
          <w:rStyle w:val="ui-provider"/>
          <w:rFonts w:ascii="Times New Roman" w:hAnsi="Times New Roman" w:cs="Times New Roman"/>
          <w:szCs w:val="21"/>
        </w:rPr>
      </w:pPr>
      <w:r w:rsidRPr="003A51F0">
        <w:rPr>
          <w:rFonts w:ascii="Times New Roman" w:eastAsia="Times New Roman" w:hAnsi="Times New Roman" w:cs="Times New Roman"/>
          <w:szCs w:val="21"/>
          <w:lang w:val="en-GB"/>
        </w:rPr>
        <w:t xml:space="preserve">the number of multiple PRACH transmissions based on SSB-RSRP threshold(s), if </w:t>
      </w:r>
      <w:r w:rsidRPr="003A51F0">
        <w:rPr>
          <w:rFonts w:ascii="Times New Roman" w:eastAsia="Times New Roman" w:hAnsi="Times New Roman" w:cs="Times New Roman"/>
          <w:szCs w:val="21"/>
        </w:rPr>
        <w:t>multiple PRACH transmissions are performed</w:t>
      </w:r>
      <w:r w:rsidRPr="003A51F0">
        <w:rPr>
          <w:rFonts w:ascii="Times New Roman" w:eastAsia="Times New Roman" w:hAnsi="Times New Roman" w:cs="Times New Roman"/>
          <w:szCs w:val="21"/>
          <w:lang w:val="en-GB"/>
        </w:rPr>
        <w:t>.</w:t>
      </w:r>
    </w:p>
    <w:p w14:paraId="242CC0C9" w14:textId="77777777" w:rsidR="003A51F0" w:rsidRPr="000110A0" w:rsidRDefault="003A51F0" w:rsidP="00194132">
      <w:pPr>
        <w:rPr>
          <w:rFonts w:ascii="Times New Roman" w:hAnsi="Times New Roman" w:cs="Times New Roman"/>
          <w:szCs w:val="21"/>
          <w:lang w:val="en-GB"/>
        </w:rPr>
      </w:pPr>
    </w:p>
    <w:p w14:paraId="26FC972E" w14:textId="77777777" w:rsidR="002A3A96" w:rsidRDefault="002A3A96" w:rsidP="002A3A96">
      <w:pPr>
        <w:pStyle w:val="5"/>
        <w:rPr>
          <w:rFonts w:ascii="Times New Roman" w:hAnsi="Times New Roman" w:cs="Times New Roman"/>
          <w:lang w:eastAsia="en-US"/>
        </w:rPr>
      </w:pPr>
      <w:r w:rsidRPr="00D44918">
        <w:rPr>
          <w:rFonts w:ascii="Times New Roman" w:hAnsi="Times New Roman" w:cs="Times New Roman"/>
          <w:highlight w:val="yellow"/>
          <w:lang w:eastAsia="en-US"/>
        </w:rPr>
        <w:t>Proposal 4-1</w:t>
      </w:r>
    </w:p>
    <w:p w14:paraId="43408A57" w14:textId="77777777" w:rsidR="002A3A96" w:rsidRPr="004D6FA0" w:rsidRDefault="002A3A96" w:rsidP="004D6FA0">
      <w:pPr>
        <w:pStyle w:val="af9"/>
        <w:numPr>
          <w:ilvl w:val="0"/>
          <w:numId w:val="38"/>
        </w:numPr>
        <w:ind w:firstLineChars="0"/>
        <w:rPr>
          <w:bCs/>
          <w:szCs w:val="21"/>
          <w:lang w:val="en-GB"/>
        </w:rPr>
      </w:pPr>
      <w:r w:rsidRPr="004D6FA0">
        <w:rPr>
          <w:bCs/>
          <w:szCs w:val="21"/>
        </w:rPr>
        <w:t>For multiple PRACH transmissions with separate preamble on shared ROs, reuse legacy SSB to RO mapping rule, and only the ROs mapped to SSBs for single PRACH transmission can be used for multiple PRACH transmissions.</w:t>
      </w:r>
    </w:p>
    <w:p w14:paraId="1E080226" w14:textId="77777777" w:rsidR="002A3A96" w:rsidRPr="004D6FA0" w:rsidRDefault="002A3A96" w:rsidP="004D6FA0">
      <w:pPr>
        <w:pStyle w:val="af9"/>
        <w:numPr>
          <w:ilvl w:val="0"/>
          <w:numId w:val="38"/>
        </w:numPr>
        <w:ind w:firstLineChars="0"/>
        <w:rPr>
          <w:bCs/>
          <w:szCs w:val="21"/>
        </w:rPr>
      </w:pPr>
      <w:r w:rsidRPr="004D6FA0">
        <w:rPr>
          <w:bCs/>
          <w:szCs w:val="21"/>
        </w:rPr>
        <w:t>For multiple PRACH transmissions on separate ROs, down-select one of the following options:</w:t>
      </w:r>
    </w:p>
    <w:p w14:paraId="34473DC7" w14:textId="77777777" w:rsidR="002A3A96" w:rsidRPr="001E34B9" w:rsidRDefault="002A3A96" w:rsidP="004D6FA0">
      <w:pPr>
        <w:pStyle w:val="af9"/>
        <w:numPr>
          <w:ilvl w:val="1"/>
          <w:numId w:val="39"/>
        </w:numPr>
        <w:ind w:firstLineChars="0"/>
        <w:rPr>
          <w:bCs/>
          <w:sz w:val="21"/>
          <w:szCs w:val="21"/>
        </w:rPr>
      </w:pPr>
      <w:r w:rsidRPr="00A90AE9">
        <w:rPr>
          <w:b/>
          <w:bCs/>
          <w:sz w:val="21"/>
          <w:szCs w:val="21"/>
        </w:rPr>
        <w:t xml:space="preserve">Option 1: </w:t>
      </w:r>
      <w:r w:rsidRPr="001E34B9">
        <w:rPr>
          <w:bCs/>
          <w:sz w:val="21"/>
          <w:szCs w:val="21"/>
        </w:rPr>
        <w:t>SSB-to-RO group mapping is introduced.</w:t>
      </w:r>
    </w:p>
    <w:p w14:paraId="2C19CA32" w14:textId="77777777" w:rsidR="002A3A96" w:rsidRDefault="002A3A96" w:rsidP="004D6FA0">
      <w:pPr>
        <w:pStyle w:val="af9"/>
        <w:numPr>
          <w:ilvl w:val="1"/>
          <w:numId w:val="39"/>
        </w:numPr>
        <w:ind w:firstLineChars="0"/>
        <w:rPr>
          <w:bCs/>
          <w:sz w:val="21"/>
          <w:szCs w:val="21"/>
        </w:rPr>
      </w:pPr>
      <w:r w:rsidRPr="007E12B5">
        <w:rPr>
          <w:b/>
          <w:bCs/>
          <w:sz w:val="21"/>
          <w:szCs w:val="21"/>
        </w:rPr>
        <w:t>Option 2:</w:t>
      </w:r>
      <w:r w:rsidRPr="001E34B9">
        <w:rPr>
          <w:bCs/>
          <w:sz w:val="21"/>
          <w:szCs w:val="21"/>
        </w:rPr>
        <w:t xml:space="preserve"> Reuse legacy SSB to RO mapping rule, and only the ROs associated with SSB(s) can be used for multiple PRACH transmissions.</w:t>
      </w:r>
    </w:p>
    <w:p w14:paraId="3EB96908" w14:textId="68560DA2" w:rsidR="00526280" w:rsidRDefault="00526280" w:rsidP="00DC1077">
      <w:pPr>
        <w:rPr>
          <w:bCs/>
          <w:szCs w:val="21"/>
        </w:rPr>
      </w:pPr>
    </w:p>
    <w:p w14:paraId="5AC49C64" w14:textId="217E4F9A" w:rsidR="00D86B7D" w:rsidRPr="0012403A" w:rsidRDefault="007D13DD" w:rsidP="00D86B7D">
      <w:pPr>
        <w:pStyle w:val="af9"/>
        <w:keepNext/>
        <w:keepLines/>
        <w:numPr>
          <w:ilvl w:val="0"/>
          <w:numId w:val="7"/>
        </w:numPr>
        <w:pBdr>
          <w:top w:val="single" w:sz="12" w:space="3" w:color="auto"/>
        </w:pBdr>
        <w:overflowPunct w:val="0"/>
        <w:spacing w:before="240" w:after="180"/>
        <w:ind w:firstLineChars="0"/>
        <w:jc w:val="left"/>
        <w:textAlignment w:val="baseline"/>
        <w:outlineLvl w:val="0"/>
        <w:rPr>
          <w:rFonts w:ascii="Arial" w:eastAsia="Arial" w:hAnsi="Arial"/>
          <w:sz w:val="36"/>
          <w:szCs w:val="20"/>
          <w:lang w:val="en-GB"/>
        </w:rPr>
      </w:pPr>
      <w:r>
        <w:rPr>
          <w:rFonts w:ascii="Arial" w:eastAsia="Arial" w:hAnsi="Arial"/>
          <w:sz w:val="36"/>
          <w:szCs w:val="20"/>
          <w:lang w:val="en-GB"/>
        </w:rPr>
        <w:t>Proposals for Thursday</w:t>
      </w:r>
      <w:r w:rsidR="00D86B7D" w:rsidRPr="0012403A">
        <w:rPr>
          <w:rFonts w:ascii="Arial" w:eastAsia="Arial" w:hAnsi="Arial"/>
          <w:sz w:val="36"/>
          <w:szCs w:val="20"/>
          <w:lang w:val="en-GB"/>
        </w:rPr>
        <w:t xml:space="preserve"> (5/2</w:t>
      </w:r>
      <w:r w:rsidR="00D86B7D">
        <w:rPr>
          <w:rFonts w:ascii="Arial" w:eastAsia="Arial" w:hAnsi="Arial"/>
          <w:sz w:val="36"/>
          <w:szCs w:val="20"/>
          <w:lang w:val="en-GB"/>
        </w:rPr>
        <w:t>5</w:t>
      </w:r>
      <w:r w:rsidR="00D86B7D" w:rsidRPr="0012403A">
        <w:rPr>
          <w:rFonts w:ascii="Arial" w:eastAsia="Arial" w:hAnsi="Arial"/>
          <w:sz w:val="36"/>
          <w:szCs w:val="20"/>
          <w:lang w:val="en-GB"/>
        </w:rPr>
        <w:t>) online session</w:t>
      </w:r>
    </w:p>
    <w:p w14:paraId="7A1DC540" w14:textId="6EEBAF2D" w:rsidR="00D13658" w:rsidRDefault="00D13658" w:rsidP="00D13658">
      <w:pPr>
        <w:pStyle w:val="5"/>
        <w:rPr>
          <w:rFonts w:ascii="Times New Roman" w:hAnsi="Times New Roman" w:cs="Times New Roman"/>
          <w:lang w:eastAsia="en-US"/>
        </w:rPr>
      </w:pPr>
      <w:r>
        <w:rPr>
          <w:rFonts w:ascii="Times New Roman" w:hAnsi="Times New Roman" w:cs="Times New Roman"/>
          <w:highlight w:val="yellow"/>
          <w:lang w:eastAsia="en-US"/>
        </w:rPr>
        <w:t>Proposa</w:t>
      </w:r>
      <w:r w:rsidRPr="002007BA">
        <w:rPr>
          <w:rFonts w:ascii="Times New Roman" w:hAnsi="Times New Roman" w:cs="Times New Roman"/>
          <w:highlight w:val="yellow"/>
          <w:lang w:eastAsia="en-US"/>
        </w:rPr>
        <w:t>l 3-3</w:t>
      </w:r>
      <w:r w:rsidR="006C7D25">
        <w:rPr>
          <w:rFonts w:ascii="Times New Roman" w:hAnsi="Times New Roman" w:cs="Times New Roman"/>
          <w:highlight w:val="yellow"/>
          <w:lang w:eastAsia="en-US"/>
        </w:rPr>
        <w:t xml:space="preserve"> </w:t>
      </w:r>
      <w:r w:rsidR="006C7D25" w:rsidRPr="00D7092C">
        <w:rPr>
          <w:rFonts w:ascii="Times New Roman" w:hAnsi="Times New Roman" w:cs="Times New Roman"/>
          <w:highlight w:val="yellow"/>
          <w:lang w:eastAsia="en-US"/>
        </w:rPr>
        <w:t>v3</w:t>
      </w:r>
    </w:p>
    <w:p w14:paraId="773DC5C9" w14:textId="507748FB" w:rsidR="00B90AE6" w:rsidRPr="00FE0B01" w:rsidRDefault="009A3AB8" w:rsidP="00B90AE6">
      <w:pPr>
        <w:rPr>
          <w:rFonts w:ascii="Times New Roman" w:eastAsia="等线" w:hAnsi="Times New Roman" w:cs="Times New Roman"/>
          <w:bCs/>
          <w:szCs w:val="21"/>
        </w:rPr>
      </w:pPr>
      <w:r>
        <w:rPr>
          <w:rFonts w:ascii="Times New Roman" w:eastAsia="等线" w:hAnsi="Times New Roman" w:cs="Times New Roman"/>
          <w:bCs/>
          <w:szCs w:val="21"/>
        </w:rPr>
        <w:t>F</w:t>
      </w:r>
      <w:r w:rsidR="00B90AE6" w:rsidRPr="00FE0B01">
        <w:rPr>
          <w:rFonts w:ascii="Times New Roman" w:eastAsia="等线" w:hAnsi="Times New Roman" w:cs="Times New Roman"/>
          <w:bCs/>
          <w:szCs w:val="21"/>
        </w:rPr>
        <w:t>or RO group determination</w:t>
      </w:r>
      <w:r w:rsidR="000F5B5A">
        <w:rPr>
          <w:rFonts w:ascii="Times New Roman" w:eastAsia="等线" w:hAnsi="Times New Roman" w:cs="Times New Roman"/>
          <w:bCs/>
          <w:szCs w:val="21"/>
        </w:rPr>
        <w:t xml:space="preserve"> for multiple PRACH transmissions</w:t>
      </w:r>
      <w:r w:rsidR="00B90AE6" w:rsidRPr="00FE0B01">
        <w:rPr>
          <w:rFonts w:ascii="Times New Roman" w:eastAsia="等线" w:hAnsi="Times New Roman" w:cs="Times New Roman"/>
          <w:bCs/>
          <w:szCs w:val="21"/>
        </w:rPr>
        <w:t>,</w:t>
      </w:r>
      <w:r w:rsidR="009C4EB2">
        <w:rPr>
          <w:rFonts w:ascii="Times New Roman" w:eastAsia="等线" w:hAnsi="Times New Roman" w:cs="Times New Roman"/>
          <w:bCs/>
          <w:szCs w:val="21"/>
        </w:rPr>
        <w:t xml:space="preserve"> following parameters are considered.</w:t>
      </w:r>
    </w:p>
    <w:p w14:paraId="17D9A85B" w14:textId="15948064" w:rsidR="00B90AE6" w:rsidRPr="00FE0B01" w:rsidRDefault="00B90AE6" w:rsidP="00B90AE6">
      <w:pPr>
        <w:pStyle w:val="af9"/>
        <w:numPr>
          <w:ilvl w:val="0"/>
          <w:numId w:val="38"/>
        </w:numPr>
        <w:ind w:firstLineChars="0"/>
        <w:rPr>
          <w:bCs/>
          <w:sz w:val="21"/>
          <w:szCs w:val="21"/>
        </w:rPr>
      </w:pPr>
      <w:r w:rsidRPr="00FE0B01">
        <w:rPr>
          <w:bCs/>
          <w:sz w:val="21"/>
          <w:szCs w:val="21"/>
        </w:rPr>
        <w:lastRenderedPageBreak/>
        <w:t>The number of multiple PRACH transmissions, e.g. {2,4,8} is</w:t>
      </w:r>
      <w:r w:rsidR="00246385">
        <w:rPr>
          <w:bCs/>
          <w:sz w:val="21"/>
          <w:szCs w:val="21"/>
        </w:rPr>
        <w:t>/are</w:t>
      </w:r>
      <w:r w:rsidRPr="00FE0B01">
        <w:rPr>
          <w:bCs/>
          <w:sz w:val="21"/>
          <w:szCs w:val="21"/>
        </w:rPr>
        <w:t xml:space="preserve"> explicitly configured.</w:t>
      </w:r>
    </w:p>
    <w:p w14:paraId="141C7A1C" w14:textId="77777777" w:rsidR="00B90AE6" w:rsidRPr="00FE0B01" w:rsidRDefault="00B90AE6" w:rsidP="00B90AE6">
      <w:pPr>
        <w:pStyle w:val="af9"/>
        <w:numPr>
          <w:ilvl w:val="1"/>
          <w:numId w:val="38"/>
        </w:numPr>
        <w:ind w:firstLineChars="0"/>
        <w:rPr>
          <w:bCs/>
          <w:sz w:val="21"/>
          <w:szCs w:val="21"/>
        </w:rPr>
      </w:pPr>
      <w:r w:rsidRPr="00FE0B01">
        <w:rPr>
          <w:bCs/>
          <w:sz w:val="21"/>
          <w:szCs w:val="21"/>
        </w:rPr>
        <w:t>The number of ROs within one RO group can be implicitly determined accordingly.</w:t>
      </w:r>
    </w:p>
    <w:p w14:paraId="23854FDA" w14:textId="44809CD4" w:rsidR="00B90AE6" w:rsidRPr="00FE0B01" w:rsidRDefault="00B90AE6" w:rsidP="00B90AE6">
      <w:pPr>
        <w:pStyle w:val="af9"/>
        <w:numPr>
          <w:ilvl w:val="0"/>
          <w:numId w:val="38"/>
        </w:numPr>
        <w:ind w:firstLineChars="0"/>
        <w:rPr>
          <w:rFonts w:eastAsia="等线"/>
          <w:bCs/>
          <w:sz w:val="21"/>
          <w:szCs w:val="21"/>
          <w:lang w:val="en-GB"/>
        </w:rPr>
      </w:pPr>
      <w:r w:rsidRPr="00FE0B01">
        <w:rPr>
          <w:sz w:val="21"/>
          <w:szCs w:val="21"/>
        </w:rPr>
        <w:t xml:space="preserve">The number of SSB-to-RO association pattern periods </w:t>
      </w:r>
      <w:r w:rsidRPr="00FE0B01">
        <w:rPr>
          <w:i/>
          <w:iCs/>
          <w:sz w:val="21"/>
          <w:szCs w:val="21"/>
        </w:rPr>
        <w:t>K</w:t>
      </w:r>
      <w:r w:rsidRPr="00FE0B01">
        <w:rPr>
          <w:sz w:val="21"/>
          <w:szCs w:val="21"/>
        </w:rPr>
        <w:t xml:space="preserve"> within the time period X</w:t>
      </w:r>
      <w:r w:rsidR="00D40E8E">
        <w:rPr>
          <w:sz w:val="21"/>
          <w:szCs w:val="21"/>
        </w:rPr>
        <w:t xml:space="preserve">, down select </w:t>
      </w:r>
      <w:r w:rsidR="006C7D25">
        <w:rPr>
          <w:sz w:val="21"/>
          <w:szCs w:val="21"/>
        </w:rPr>
        <w:t>from</w:t>
      </w:r>
      <w:r w:rsidR="00D40E8E">
        <w:rPr>
          <w:sz w:val="21"/>
          <w:szCs w:val="21"/>
        </w:rPr>
        <w:t xml:space="preserve"> the following options.</w:t>
      </w:r>
    </w:p>
    <w:p w14:paraId="4C552334" w14:textId="0FD47A27" w:rsidR="00B90AE6" w:rsidRPr="00290436" w:rsidRDefault="00D40E8E" w:rsidP="00B90AE6">
      <w:pPr>
        <w:pStyle w:val="af9"/>
        <w:numPr>
          <w:ilvl w:val="1"/>
          <w:numId w:val="38"/>
        </w:numPr>
        <w:ind w:firstLineChars="0"/>
        <w:rPr>
          <w:rFonts w:eastAsia="等线"/>
          <w:bCs/>
          <w:sz w:val="21"/>
          <w:szCs w:val="21"/>
          <w:lang w:val="en-GB"/>
        </w:rPr>
      </w:pPr>
      <w:r w:rsidRPr="00290436">
        <w:rPr>
          <w:b/>
          <w:bCs/>
          <w:sz w:val="21"/>
          <w:szCs w:val="21"/>
          <w:lang w:val="en-GB"/>
        </w:rPr>
        <w:t>Option 1:</w:t>
      </w:r>
      <w:r w:rsidRPr="00290436">
        <w:rPr>
          <w:bCs/>
          <w:sz w:val="21"/>
          <w:szCs w:val="21"/>
          <w:lang w:val="en-GB"/>
        </w:rPr>
        <w:t xml:space="preserve"> </w:t>
      </w:r>
      <w:r w:rsidR="00B82CAF" w:rsidRPr="00290436">
        <w:rPr>
          <w:i/>
          <w:iCs/>
          <w:sz w:val="21"/>
          <w:szCs w:val="21"/>
        </w:rPr>
        <w:t>K</w:t>
      </w:r>
      <w:r w:rsidR="00B82CAF" w:rsidRPr="00290436">
        <w:rPr>
          <w:bCs/>
          <w:sz w:val="21"/>
          <w:szCs w:val="21"/>
          <w:lang w:val="en-GB"/>
        </w:rPr>
        <w:t xml:space="preserve"> is e</w:t>
      </w:r>
      <w:r w:rsidR="00B90AE6" w:rsidRPr="00290436">
        <w:rPr>
          <w:bCs/>
          <w:sz w:val="21"/>
          <w:szCs w:val="21"/>
        </w:rPr>
        <w:t>xplicitly configured</w:t>
      </w:r>
      <w:r w:rsidR="00415741" w:rsidRPr="00290436">
        <w:rPr>
          <w:bCs/>
          <w:sz w:val="21"/>
          <w:szCs w:val="21"/>
        </w:rPr>
        <w:t>.</w:t>
      </w:r>
    </w:p>
    <w:p w14:paraId="019560E3" w14:textId="07F32B6A" w:rsidR="00415741" w:rsidRPr="00415741" w:rsidRDefault="00567F17" w:rsidP="00F15AB1">
      <w:pPr>
        <w:pStyle w:val="af9"/>
        <w:numPr>
          <w:ilvl w:val="1"/>
          <w:numId w:val="38"/>
        </w:numPr>
        <w:ind w:firstLineChars="0"/>
        <w:rPr>
          <w:rFonts w:eastAsia="等线"/>
          <w:bCs/>
          <w:sz w:val="21"/>
          <w:szCs w:val="21"/>
          <w:lang w:val="en-GB"/>
        </w:rPr>
      </w:pPr>
      <w:r w:rsidRPr="00415741">
        <w:rPr>
          <w:b/>
          <w:bCs/>
          <w:sz w:val="21"/>
          <w:szCs w:val="21"/>
        </w:rPr>
        <w:t>Option 2:</w:t>
      </w:r>
      <w:r w:rsidRPr="00415741">
        <w:rPr>
          <w:bCs/>
          <w:sz w:val="21"/>
          <w:szCs w:val="21"/>
        </w:rPr>
        <w:t xml:space="preserve"> </w:t>
      </w:r>
      <w:r w:rsidR="00B82CAF" w:rsidRPr="00415741">
        <w:rPr>
          <w:i/>
          <w:iCs/>
          <w:sz w:val="21"/>
          <w:szCs w:val="21"/>
        </w:rPr>
        <w:t>K</w:t>
      </w:r>
      <w:r w:rsidR="00B82CAF" w:rsidRPr="00415741">
        <w:rPr>
          <w:bCs/>
          <w:sz w:val="21"/>
          <w:szCs w:val="21"/>
        </w:rPr>
        <w:t xml:space="preserve"> is i</w:t>
      </w:r>
      <w:r w:rsidR="00B90AE6" w:rsidRPr="00415741">
        <w:rPr>
          <w:bCs/>
          <w:sz w:val="21"/>
          <w:szCs w:val="21"/>
        </w:rPr>
        <w:t>mplicitly determined</w:t>
      </w:r>
      <w:r w:rsidR="00A67234">
        <w:rPr>
          <w:bCs/>
          <w:sz w:val="21"/>
          <w:szCs w:val="21"/>
        </w:rPr>
        <w:t>, e.g.,</w:t>
      </w:r>
      <w:r w:rsidR="00415741" w:rsidRPr="00415741">
        <w:rPr>
          <w:rFonts w:eastAsiaTheme="minorEastAsia"/>
          <w:sz w:val="21"/>
          <w:szCs w:val="21"/>
          <w:lang w:eastAsia="zh-CN"/>
        </w:rPr>
        <w:t xml:space="preserve"> as a minimum positive integer so that at least one RO group </w:t>
      </w:r>
      <w:r w:rsidR="004E34EB" w:rsidRPr="004E34EB">
        <w:rPr>
          <w:rFonts w:eastAsiaTheme="minorEastAsia"/>
          <w:color w:val="FF0000"/>
          <w:sz w:val="21"/>
          <w:szCs w:val="21"/>
          <w:lang w:eastAsia="zh-CN"/>
        </w:rPr>
        <w:t>for each SSB of </w:t>
      </w:r>
      <m:oMath>
        <m:sSubSup>
          <m:sSubSupPr>
            <m:ctrlPr>
              <w:rPr>
                <w:rFonts w:ascii="Cambria Math" w:eastAsiaTheme="minorEastAsia" w:hAnsi="Cambria Math"/>
                <w:color w:val="FF0000"/>
                <w:sz w:val="21"/>
                <w:szCs w:val="21"/>
                <w:lang w:eastAsia="zh-CN"/>
              </w:rPr>
            </m:ctrlPr>
          </m:sSubSupPr>
          <m:e>
            <m:r>
              <w:rPr>
                <w:rFonts w:ascii="Cambria Math" w:eastAsiaTheme="minorEastAsia" w:hAnsi="Cambria Math"/>
                <w:color w:val="FF0000"/>
                <w:sz w:val="21"/>
                <w:szCs w:val="21"/>
                <w:lang w:eastAsia="zh-CN"/>
              </w:rPr>
              <m:t>N</m:t>
            </m:r>
          </m:e>
          <m:sub>
            <m:r>
              <m:rPr>
                <m:sty m:val="p"/>
              </m:rPr>
              <w:rPr>
                <w:rFonts w:ascii="Cambria Math" w:eastAsiaTheme="minorEastAsia" w:hAnsi="Cambria Math"/>
                <w:color w:val="FF0000"/>
                <w:sz w:val="21"/>
                <w:szCs w:val="21"/>
                <w:lang w:eastAsia="zh-CN"/>
              </w:rPr>
              <m:t>Tx</m:t>
            </m:r>
          </m:sub>
          <m:sup>
            <m:r>
              <m:rPr>
                <m:sty m:val="p"/>
              </m:rPr>
              <w:rPr>
                <w:rFonts w:ascii="Cambria Math" w:eastAsiaTheme="minorEastAsia" w:hAnsi="Cambria Math"/>
                <w:color w:val="FF0000"/>
                <w:sz w:val="21"/>
                <w:szCs w:val="21"/>
                <w:lang w:eastAsia="zh-CN"/>
              </w:rPr>
              <m:t>SSB</m:t>
            </m:r>
          </m:sup>
        </m:sSubSup>
      </m:oMath>
      <w:r w:rsidR="00A968E3">
        <w:rPr>
          <w:rFonts w:eastAsiaTheme="minorEastAsia" w:hint="eastAsia"/>
          <w:color w:val="FF0000"/>
          <w:sz w:val="21"/>
          <w:szCs w:val="21"/>
          <w:lang w:eastAsia="zh-CN"/>
        </w:rPr>
        <w:t xml:space="preserve"> </w:t>
      </w:r>
      <w:r w:rsidR="004E34EB" w:rsidRPr="004E34EB">
        <w:rPr>
          <w:rFonts w:eastAsiaTheme="minorEastAsia"/>
          <w:color w:val="FF0000"/>
          <w:sz w:val="21"/>
          <w:szCs w:val="21"/>
          <w:lang w:eastAsia="zh-CN"/>
        </w:rPr>
        <w:t>SS/PBCH blocks</w:t>
      </w:r>
      <w:r w:rsidR="004E34EB" w:rsidRPr="004E34EB">
        <w:rPr>
          <w:rFonts w:eastAsiaTheme="minorEastAsia"/>
          <w:sz w:val="21"/>
          <w:szCs w:val="21"/>
          <w:lang w:eastAsia="zh-CN"/>
        </w:rPr>
        <w:t xml:space="preserve"> </w:t>
      </w:r>
      <w:r w:rsidR="00415741" w:rsidRPr="00415741">
        <w:rPr>
          <w:rFonts w:eastAsiaTheme="minorEastAsia"/>
          <w:sz w:val="21"/>
          <w:szCs w:val="21"/>
          <w:lang w:eastAsia="zh-CN"/>
        </w:rPr>
        <w:t>corresponding to the</w:t>
      </w:r>
      <w:r w:rsidR="00647130">
        <w:rPr>
          <w:rFonts w:eastAsiaTheme="minorEastAsia"/>
          <w:sz w:val="21"/>
          <w:szCs w:val="21"/>
          <w:lang w:eastAsia="zh-CN"/>
        </w:rPr>
        <w:t xml:space="preserve"> </w:t>
      </w:r>
      <w:r w:rsidR="00647130" w:rsidRPr="007F38F3">
        <w:rPr>
          <w:rFonts w:eastAsiaTheme="minorEastAsia"/>
          <w:color w:val="FF0000"/>
          <w:sz w:val="21"/>
          <w:szCs w:val="21"/>
          <w:lang w:eastAsia="zh-CN"/>
        </w:rPr>
        <w:t>[largest]</w:t>
      </w:r>
      <w:r w:rsidR="00415741" w:rsidRPr="00415741">
        <w:rPr>
          <w:rFonts w:eastAsiaTheme="minorEastAsia"/>
          <w:sz w:val="21"/>
          <w:szCs w:val="21"/>
          <w:lang w:eastAsia="zh-CN"/>
        </w:rPr>
        <w:t xml:space="preserve"> number of multiple PRACH transmissions can be determined within </w:t>
      </w:r>
      <w:r w:rsidR="00415741" w:rsidRPr="00415741">
        <w:rPr>
          <w:sz w:val="21"/>
          <w:szCs w:val="21"/>
        </w:rPr>
        <w:t>the time period X</w:t>
      </w:r>
      <w:r w:rsidR="00415741" w:rsidRPr="00415741">
        <w:rPr>
          <w:rFonts w:eastAsiaTheme="minorEastAsia"/>
          <w:sz w:val="21"/>
          <w:szCs w:val="21"/>
          <w:lang w:eastAsia="zh-CN"/>
        </w:rPr>
        <w:t>.</w:t>
      </w:r>
    </w:p>
    <w:p w14:paraId="6E2A437B" w14:textId="34BD3833" w:rsidR="00B90AE6" w:rsidRPr="00FE0B01" w:rsidRDefault="00567F17" w:rsidP="00B90AE6">
      <w:pPr>
        <w:pStyle w:val="af9"/>
        <w:numPr>
          <w:ilvl w:val="1"/>
          <w:numId w:val="38"/>
        </w:numPr>
        <w:ind w:firstLineChars="0"/>
        <w:rPr>
          <w:rFonts w:eastAsia="等线"/>
          <w:bCs/>
          <w:sz w:val="21"/>
          <w:szCs w:val="21"/>
          <w:lang w:val="en-GB"/>
        </w:rPr>
      </w:pPr>
      <w:r w:rsidRPr="00567F17">
        <w:rPr>
          <w:b/>
          <w:bCs/>
          <w:sz w:val="21"/>
          <w:szCs w:val="21"/>
        </w:rPr>
        <w:t>Option 3:</w:t>
      </w:r>
      <w:r>
        <w:rPr>
          <w:bCs/>
          <w:sz w:val="21"/>
          <w:szCs w:val="21"/>
        </w:rPr>
        <w:t xml:space="preserve"> </w:t>
      </w:r>
      <w:r w:rsidR="00B82CAF" w:rsidRPr="00FE0B01">
        <w:rPr>
          <w:i/>
          <w:iCs/>
          <w:sz w:val="21"/>
          <w:szCs w:val="21"/>
        </w:rPr>
        <w:t>K</w:t>
      </w:r>
      <w:r w:rsidR="00B82CAF" w:rsidRPr="00FE0B01">
        <w:rPr>
          <w:bCs/>
          <w:sz w:val="21"/>
          <w:szCs w:val="21"/>
        </w:rPr>
        <w:t xml:space="preserve"> </w:t>
      </w:r>
      <w:r w:rsidR="00B82CAF">
        <w:rPr>
          <w:bCs/>
          <w:sz w:val="21"/>
          <w:szCs w:val="21"/>
        </w:rPr>
        <w:t>is a f</w:t>
      </w:r>
      <w:r w:rsidR="00B90AE6" w:rsidRPr="00FE0B01">
        <w:rPr>
          <w:bCs/>
          <w:sz w:val="21"/>
          <w:szCs w:val="21"/>
        </w:rPr>
        <w:t>ixed value for all number of multiple PRACH transmissions</w:t>
      </w:r>
      <w:r w:rsidR="007C06B9">
        <w:rPr>
          <w:bCs/>
          <w:sz w:val="21"/>
          <w:szCs w:val="21"/>
        </w:rPr>
        <w:t>.</w:t>
      </w:r>
    </w:p>
    <w:p w14:paraId="666BAC55" w14:textId="542F618E" w:rsidR="00B90AE6" w:rsidRPr="00FE0B01" w:rsidRDefault="00221648" w:rsidP="00B90AE6">
      <w:pPr>
        <w:pStyle w:val="af9"/>
        <w:numPr>
          <w:ilvl w:val="0"/>
          <w:numId w:val="38"/>
        </w:numPr>
        <w:ind w:firstLineChars="0"/>
        <w:rPr>
          <w:bCs/>
          <w:sz w:val="21"/>
          <w:szCs w:val="21"/>
        </w:rPr>
      </w:pPr>
      <w:r>
        <w:rPr>
          <w:bCs/>
          <w:sz w:val="21"/>
          <w:szCs w:val="21"/>
          <w:lang w:eastAsia="zh-CN"/>
        </w:rPr>
        <w:t>Determination of s</w:t>
      </w:r>
      <w:r w:rsidR="00B90AE6" w:rsidRPr="00FE0B01">
        <w:rPr>
          <w:bCs/>
          <w:sz w:val="21"/>
          <w:szCs w:val="21"/>
          <w:lang w:eastAsia="zh-CN"/>
        </w:rPr>
        <w:t xml:space="preserve">tarting RO </w:t>
      </w:r>
      <w:r w:rsidR="00251B7C" w:rsidRPr="00FE0B01">
        <w:rPr>
          <w:bCs/>
          <w:sz w:val="21"/>
          <w:szCs w:val="21"/>
          <w:lang w:eastAsia="zh-CN"/>
        </w:rPr>
        <w:t>for</w:t>
      </w:r>
      <w:r w:rsidR="00B90AE6" w:rsidRPr="00FE0B01">
        <w:rPr>
          <w:bCs/>
          <w:sz w:val="21"/>
          <w:szCs w:val="21"/>
          <w:lang w:eastAsia="zh-CN"/>
        </w:rPr>
        <w:t xml:space="preserve"> each RO group</w:t>
      </w:r>
      <w:r w:rsidR="004A666E">
        <w:rPr>
          <w:bCs/>
          <w:sz w:val="21"/>
          <w:szCs w:val="21"/>
          <w:lang w:eastAsia="zh-CN"/>
        </w:rPr>
        <w:t xml:space="preserve"> </w:t>
      </w:r>
      <w:r w:rsidR="004A666E" w:rsidRPr="004A666E">
        <w:rPr>
          <w:bCs/>
          <w:color w:val="FF0000"/>
          <w:sz w:val="21"/>
          <w:szCs w:val="21"/>
          <w:lang w:eastAsia="zh-CN"/>
        </w:rPr>
        <w:t xml:space="preserve">for each value of </w:t>
      </w:r>
      <w:r w:rsidR="00087DC0">
        <w:rPr>
          <w:bCs/>
          <w:color w:val="FF0000"/>
          <w:sz w:val="21"/>
          <w:szCs w:val="21"/>
          <w:lang w:eastAsia="zh-CN"/>
        </w:rPr>
        <w:t xml:space="preserve">the </w:t>
      </w:r>
      <w:r w:rsidR="004A666E" w:rsidRPr="004A666E">
        <w:rPr>
          <w:bCs/>
          <w:color w:val="FF0000"/>
          <w:sz w:val="21"/>
          <w:szCs w:val="21"/>
          <w:lang w:eastAsia="zh-CN"/>
        </w:rPr>
        <w:t xml:space="preserve">number of </w:t>
      </w:r>
      <w:r w:rsidR="004A666E" w:rsidRPr="004A666E">
        <w:rPr>
          <w:bCs/>
          <w:color w:val="FF0000"/>
          <w:sz w:val="21"/>
          <w:szCs w:val="21"/>
        </w:rPr>
        <w:t>multiple PRACH transmissions</w:t>
      </w:r>
      <w:r w:rsidRPr="004A666E">
        <w:rPr>
          <w:bCs/>
          <w:color w:val="FF0000"/>
          <w:sz w:val="21"/>
          <w:szCs w:val="21"/>
          <w:lang w:eastAsia="zh-CN"/>
        </w:rPr>
        <w:t>,</w:t>
      </w:r>
      <w:r>
        <w:rPr>
          <w:bCs/>
          <w:sz w:val="21"/>
          <w:szCs w:val="21"/>
          <w:lang w:eastAsia="zh-CN"/>
        </w:rPr>
        <w:t xml:space="preserve"> </w:t>
      </w:r>
      <w:r>
        <w:rPr>
          <w:sz w:val="21"/>
          <w:szCs w:val="21"/>
        </w:rPr>
        <w:t xml:space="preserve">down select </w:t>
      </w:r>
      <w:r w:rsidR="00BD656E">
        <w:rPr>
          <w:sz w:val="21"/>
          <w:szCs w:val="21"/>
        </w:rPr>
        <w:t>from</w:t>
      </w:r>
      <w:r>
        <w:rPr>
          <w:sz w:val="21"/>
          <w:szCs w:val="21"/>
        </w:rPr>
        <w:t xml:space="preserve"> the following options.</w:t>
      </w:r>
    </w:p>
    <w:p w14:paraId="29EEBED5" w14:textId="7EE8A70C" w:rsidR="00E4018B" w:rsidRPr="00FE0B01" w:rsidRDefault="00B90AE6" w:rsidP="00B90AE6">
      <w:pPr>
        <w:pStyle w:val="af9"/>
        <w:numPr>
          <w:ilvl w:val="1"/>
          <w:numId w:val="38"/>
        </w:numPr>
        <w:ind w:firstLineChars="0"/>
        <w:rPr>
          <w:bCs/>
          <w:sz w:val="21"/>
          <w:szCs w:val="21"/>
        </w:rPr>
      </w:pPr>
      <w:r w:rsidRPr="00FE0B01">
        <w:rPr>
          <w:b/>
          <w:bCs/>
          <w:sz w:val="21"/>
          <w:szCs w:val="21"/>
        </w:rPr>
        <w:t>Option 1:</w:t>
      </w:r>
      <w:r w:rsidRPr="00FE0B01">
        <w:rPr>
          <w:bCs/>
          <w:sz w:val="21"/>
          <w:szCs w:val="21"/>
        </w:rPr>
        <w:t xml:space="preserve"> </w:t>
      </w:r>
      <w:r w:rsidR="002A271D">
        <w:rPr>
          <w:sz w:val="21"/>
          <w:szCs w:val="21"/>
        </w:rPr>
        <w:t>I</w:t>
      </w:r>
      <w:r w:rsidRPr="00FE0B01">
        <w:rPr>
          <w:bCs/>
          <w:sz w:val="21"/>
          <w:szCs w:val="21"/>
        </w:rPr>
        <w:t>ndex/indices of the</w:t>
      </w:r>
      <w:r w:rsidR="00DB4E43">
        <w:rPr>
          <w:bCs/>
          <w:sz w:val="21"/>
          <w:szCs w:val="21"/>
        </w:rPr>
        <w:t xml:space="preserve"> starting RO(s) of the RO group(s)</w:t>
      </w:r>
      <w:r w:rsidR="002A271D">
        <w:rPr>
          <w:bCs/>
          <w:sz w:val="21"/>
          <w:szCs w:val="21"/>
        </w:rPr>
        <w:t xml:space="preserve"> </w:t>
      </w:r>
      <w:r w:rsidRPr="00FE0B01">
        <w:rPr>
          <w:bCs/>
          <w:strike/>
          <w:color w:val="FF0000"/>
          <w:sz w:val="21"/>
          <w:szCs w:val="21"/>
        </w:rPr>
        <w:t>associated with one or more repetition numbers</w:t>
      </w:r>
      <w:r w:rsidR="002A271D">
        <w:rPr>
          <w:bCs/>
          <w:strike/>
          <w:color w:val="FF0000"/>
          <w:sz w:val="21"/>
          <w:szCs w:val="21"/>
        </w:rPr>
        <w:t xml:space="preserve"> </w:t>
      </w:r>
      <w:r w:rsidR="002A271D" w:rsidRPr="00FE0B01">
        <w:rPr>
          <w:sz w:val="21"/>
          <w:szCs w:val="21"/>
        </w:rPr>
        <w:t>is</w:t>
      </w:r>
      <w:r w:rsidR="002A271D">
        <w:rPr>
          <w:sz w:val="21"/>
          <w:szCs w:val="21"/>
        </w:rPr>
        <w:t>/are</w:t>
      </w:r>
      <w:r w:rsidR="002A271D" w:rsidRPr="00FE0B01">
        <w:rPr>
          <w:sz w:val="21"/>
          <w:szCs w:val="21"/>
        </w:rPr>
        <w:t xml:space="preserve"> explicitly indicated</w:t>
      </w:r>
      <w:r w:rsidRPr="00FE0B01">
        <w:rPr>
          <w:bCs/>
          <w:sz w:val="21"/>
          <w:szCs w:val="21"/>
        </w:rPr>
        <w:t xml:space="preserve">. </w:t>
      </w:r>
    </w:p>
    <w:p w14:paraId="4BBF3363" w14:textId="29074E93" w:rsidR="00B90AE6" w:rsidRPr="00CC2181" w:rsidRDefault="00E4018B" w:rsidP="00E4018B">
      <w:pPr>
        <w:pStyle w:val="af9"/>
        <w:numPr>
          <w:ilvl w:val="2"/>
          <w:numId w:val="43"/>
        </w:numPr>
        <w:ind w:firstLineChars="0"/>
        <w:rPr>
          <w:bCs/>
          <w:strike/>
          <w:sz w:val="21"/>
          <w:szCs w:val="21"/>
        </w:rPr>
      </w:pPr>
      <w:r w:rsidRPr="00CC2181">
        <w:rPr>
          <w:bCs/>
          <w:strike/>
          <w:sz w:val="21"/>
          <w:szCs w:val="21"/>
        </w:rPr>
        <w:t xml:space="preserve">FFS: </w:t>
      </w:r>
      <w:r w:rsidR="00B90AE6" w:rsidRPr="00CC2181">
        <w:rPr>
          <w:bCs/>
          <w:strike/>
          <w:sz w:val="21"/>
          <w:szCs w:val="21"/>
        </w:rPr>
        <w:t xml:space="preserve">This can be configured together with a periodicity for the starting ROs or used in conjunction with a rule to determine where all starting ROs in a time period X are, given the first </w:t>
      </w:r>
      <w:r w:rsidRPr="00CC2181">
        <w:rPr>
          <w:bCs/>
          <w:strike/>
          <w:sz w:val="21"/>
          <w:szCs w:val="21"/>
        </w:rPr>
        <w:t xml:space="preserve">starting ROs indication. </w:t>
      </w:r>
    </w:p>
    <w:p w14:paraId="58660E3A" w14:textId="71A8CFDC" w:rsidR="006661EA" w:rsidRPr="006661EA" w:rsidRDefault="006661EA" w:rsidP="006661EA">
      <w:pPr>
        <w:pStyle w:val="af9"/>
        <w:numPr>
          <w:ilvl w:val="2"/>
          <w:numId w:val="43"/>
        </w:numPr>
        <w:ind w:firstLineChars="0"/>
        <w:rPr>
          <w:bCs/>
          <w:color w:val="0000CC"/>
          <w:sz w:val="21"/>
          <w:szCs w:val="21"/>
        </w:rPr>
      </w:pPr>
      <w:r w:rsidRPr="006661EA">
        <w:rPr>
          <w:bCs/>
          <w:color w:val="0000CC"/>
          <w:sz w:val="21"/>
          <w:szCs w:val="21"/>
        </w:rPr>
        <w:t>FFS: whether other parameters configured by gNB to allow density control and/or RO group(s) position alignment f</w:t>
      </w:r>
      <w:r w:rsidR="0031008A">
        <w:rPr>
          <w:bCs/>
          <w:color w:val="0000CC"/>
          <w:sz w:val="21"/>
          <w:szCs w:val="21"/>
        </w:rPr>
        <w:t>or multiple configured numbers</w:t>
      </w:r>
    </w:p>
    <w:p w14:paraId="3E1A62E9" w14:textId="2F6D00B4" w:rsidR="00031683" w:rsidRPr="001259B7" w:rsidRDefault="00031683" w:rsidP="00E4018B">
      <w:pPr>
        <w:pStyle w:val="af9"/>
        <w:numPr>
          <w:ilvl w:val="2"/>
          <w:numId w:val="43"/>
        </w:numPr>
        <w:ind w:firstLineChars="0"/>
        <w:rPr>
          <w:bCs/>
          <w:color w:val="FF0000"/>
          <w:sz w:val="21"/>
          <w:szCs w:val="21"/>
        </w:rPr>
      </w:pPr>
      <w:r w:rsidRPr="001259B7">
        <w:rPr>
          <w:bCs/>
          <w:color w:val="FF0000"/>
          <w:sz w:val="21"/>
          <w:szCs w:val="21"/>
        </w:rPr>
        <w:t>FFS: whether only the starting RO of the first RO group</w:t>
      </w:r>
      <w:r w:rsidRPr="001259B7">
        <w:rPr>
          <w:color w:val="FF0000"/>
          <w:sz w:val="21"/>
          <w:szCs w:val="21"/>
        </w:rPr>
        <w:t xml:space="preserve"> is explicitly indicated</w:t>
      </w:r>
      <w:r w:rsidR="001259B7" w:rsidRPr="001259B7">
        <w:rPr>
          <w:color w:val="FF0000"/>
          <w:sz w:val="21"/>
          <w:szCs w:val="21"/>
        </w:rPr>
        <w:t xml:space="preserve">, and </w:t>
      </w:r>
      <w:r w:rsidR="001259B7" w:rsidRPr="001259B7">
        <w:rPr>
          <w:bCs/>
          <w:color w:val="FF0000"/>
          <w:sz w:val="21"/>
          <w:szCs w:val="21"/>
        </w:rPr>
        <w:t>the starting ROs of the other RO groups are implicitly determined.</w:t>
      </w:r>
    </w:p>
    <w:p w14:paraId="04767497" w14:textId="77777777" w:rsidR="00221648" w:rsidRPr="00FE0B01" w:rsidRDefault="00221648" w:rsidP="00221648">
      <w:pPr>
        <w:pStyle w:val="af9"/>
        <w:numPr>
          <w:ilvl w:val="2"/>
          <w:numId w:val="43"/>
        </w:numPr>
        <w:ind w:firstLineChars="0"/>
        <w:rPr>
          <w:bCs/>
          <w:sz w:val="21"/>
          <w:szCs w:val="21"/>
        </w:rPr>
      </w:pPr>
      <w:r w:rsidRPr="009A3AB8">
        <w:rPr>
          <w:bCs/>
          <w:sz w:val="21"/>
          <w:szCs w:val="21"/>
        </w:rPr>
        <w:t>FFS:</w:t>
      </w:r>
      <w:r>
        <w:rPr>
          <w:bCs/>
          <w:sz w:val="21"/>
          <w:szCs w:val="21"/>
        </w:rPr>
        <w:t xml:space="preserve"> other ROs for each RO group</w:t>
      </w:r>
    </w:p>
    <w:p w14:paraId="3EE06FAC" w14:textId="55E20DA2" w:rsidR="00B90AE6" w:rsidRDefault="00B90AE6" w:rsidP="00B90AE6">
      <w:pPr>
        <w:pStyle w:val="af9"/>
        <w:numPr>
          <w:ilvl w:val="1"/>
          <w:numId w:val="38"/>
        </w:numPr>
        <w:ind w:firstLineChars="0"/>
        <w:rPr>
          <w:bCs/>
          <w:sz w:val="21"/>
          <w:szCs w:val="21"/>
        </w:rPr>
      </w:pPr>
      <w:r w:rsidRPr="00FE0B01">
        <w:rPr>
          <w:b/>
          <w:bCs/>
          <w:sz w:val="21"/>
          <w:szCs w:val="21"/>
          <w:lang w:eastAsia="zh-CN"/>
        </w:rPr>
        <w:t>Option 2:</w:t>
      </w:r>
      <w:r w:rsidRPr="00FE0B01">
        <w:rPr>
          <w:bCs/>
          <w:sz w:val="21"/>
          <w:szCs w:val="21"/>
          <w:lang w:eastAsia="zh-CN"/>
        </w:rPr>
        <w:t xml:space="preserve"> </w:t>
      </w:r>
      <w:r w:rsidRPr="00FE0B01">
        <w:rPr>
          <w:bCs/>
          <w:sz w:val="21"/>
          <w:szCs w:val="21"/>
        </w:rPr>
        <w:t xml:space="preserve">The time start position and the frequency start position of the first valid RO </w:t>
      </w:r>
      <w:r w:rsidR="006326D3" w:rsidRPr="00FE0B01">
        <w:rPr>
          <w:bCs/>
          <w:sz w:val="21"/>
          <w:szCs w:val="21"/>
        </w:rPr>
        <w:t>for</w:t>
      </w:r>
      <w:r w:rsidRPr="00FE0B01">
        <w:rPr>
          <w:bCs/>
          <w:sz w:val="21"/>
          <w:szCs w:val="21"/>
        </w:rPr>
        <w:t xml:space="preserve"> each RO group are implicitly determined.</w:t>
      </w:r>
    </w:p>
    <w:p w14:paraId="5C31EA9F" w14:textId="6CDA3BF0" w:rsidR="009A3AB8" w:rsidRDefault="009A3AB8" w:rsidP="009A3AB8">
      <w:pPr>
        <w:pStyle w:val="af9"/>
        <w:numPr>
          <w:ilvl w:val="2"/>
          <w:numId w:val="43"/>
        </w:numPr>
        <w:ind w:firstLineChars="0"/>
        <w:rPr>
          <w:bCs/>
          <w:sz w:val="21"/>
          <w:szCs w:val="21"/>
        </w:rPr>
      </w:pPr>
      <w:r w:rsidRPr="009A3AB8">
        <w:rPr>
          <w:bCs/>
          <w:sz w:val="21"/>
          <w:szCs w:val="21"/>
        </w:rPr>
        <w:t>FFS:</w:t>
      </w:r>
      <w:r>
        <w:rPr>
          <w:bCs/>
          <w:sz w:val="21"/>
          <w:szCs w:val="21"/>
        </w:rPr>
        <w:t xml:space="preserve"> other ROs for each RO group</w:t>
      </w:r>
    </w:p>
    <w:p w14:paraId="6DC3063D" w14:textId="4C0D91F7" w:rsidR="0031008A" w:rsidRPr="0031008A" w:rsidRDefault="0031008A" w:rsidP="0031008A">
      <w:pPr>
        <w:pStyle w:val="af9"/>
        <w:numPr>
          <w:ilvl w:val="2"/>
          <w:numId w:val="43"/>
        </w:numPr>
        <w:ind w:firstLineChars="0"/>
        <w:rPr>
          <w:bCs/>
          <w:color w:val="0000CC"/>
          <w:sz w:val="21"/>
          <w:szCs w:val="21"/>
        </w:rPr>
      </w:pPr>
      <w:r w:rsidRPr="0031008A">
        <w:rPr>
          <w:bCs/>
          <w:color w:val="0000CC"/>
          <w:sz w:val="21"/>
          <w:szCs w:val="21"/>
        </w:rPr>
        <w:t xml:space="preserve">FFS: whether other parameters configured by gNB to allow density control and/or RO group(s) position alignment </w:t>
      </w:r>
      <w:r>
        <w:rPr>
          <w:bCs/>
          <w:color w:val="0000CC"/>
          <w:sz w:val="21"/>
          <w:szCs w:val="21"/>
        </w:rPr>
        <w:t>for multiple configured numbers</w:t>
      </w:r>
    </w:p>
    <w:p w14:paraId="600BB465" w14:textId="482BA886" w:rsidR="0078635F" w:rsidRPr="0031008A" w:rsidRDefault="0078635F" w:rsidP="0078635F">
      <w:pPr>
        <w:pStyle w:val="af9"/>
        <w:numPr>
          <w:ilvl w:val="1"/>
          <w:numId w:val="38"/>
        </w:numPr>
        <w:ind w:firstLineChars="0"/>
        <w:rPr>
          <w:bCs/>
          <w:strike/>
          <w:sz w:val="21"/>
          <w:szCs w:val="21"/>
        </w:rPr>
      </w:pPr>
      <w:r w:rsidRPr="0031008A">
        <w:rPr>
          <w:b/>
          <w:bCs/>
          <w:strike/>
          <w:sz w:val="21"/>
          <w:szCs w:val="21"/>
          <w:lang w:eastAsia="zh-CN"/>
        </w:rPr>
        <w:t>Option 3:</w:t>
      </w:r>
      <w:r w:rsidRPr="0031008A">
        <w:rPr>
          <w:bCs/>
          <w:strike/>
          <w:sz w:val="21"/>
          <w:szCs w:val="21"/>
          <w:lang w:eastAsia="zh-CN"/>
        </w:rPr>
        <w:t xml:space="preserve"> </w:t>
      </w:r>
      <w:r w:rsidRPr="0031008A">
        <w:rPr>
          <w:bCs/>
          <w:strike/>
          <w:sz w:val="21"/>
          <w:szCs w:val="21"/>
        </w:rPr>
        <w:t xml:space="preserve">The time start position and the frequency start position of the first valid RO for </w:t>
      </w:r>
      <w:r w:rsidRPr="0031008A">
        <w:rPr>
          <w:bCs/>
          <w:strike/>
          <w:color w:val="FF0000"/>
          <w:sz w:val="21"/>
          <w:szCs w:val="21"/>
        </w:rPr>
        <w:t>first</w:t>
      </w:r>
      <w:r w:rsidRPr="0031008A">
        <w:rPr>
          <w:bCs/>
          <w:strike/>
          <w:sz w:val="21"/>
          <w:szCs w:val="21"/>
        </w:rPr>
        <w:t xml:space="preserve"> RO group are implicitly determined.</w:t>
      </w:r>
      <w:r w:rsidR="00911543" w:rsidRPr="0031008A">
        <w:rPr>
          <w:bCs/>
          <w:strike/>
          <w:sz w:val="21"/>
          <w:szCs w:val="21"/>
        </w:rPr>
        <w:t xml:space="preserve"> </w:t>
      </w:r>
      <w:r w:rsidR="000F54FC" w:rsidRPr="0031008A">
        <w:rPr>
          <w:bCs/>
          <w:strike/>
          <w:sz w:val="21"/>
          <w:szCs w:val="21"/>
        </w:rPr>
        <w:t xml:space="preserve">The time start position and the frequency start position of the first valid RO for </w:t>
      </w:r>
      <w:r w:rsidR="002B10A0" w:rsidRPr="0031008A">
        <w:rPr>
          <w:bCs/>
          <w:strike/>
          <w:color w:val="FF0000"/>
          <w:sz w:val="21"/>
          <w:szCs w:val="21"/>
        </w:rPr>
        <w:t>other</w:t>
      </w:r>
      <w:r w:rsidR="000F54FC" w:rsidRPr="0031008A">
        <w:rPr>
          <w:bCs/>
          <w:strike/>
          <w:sz w:val="21"/>
          <w:szCs w:val="21"/>
        </w:rPr>
        <w:t xml:space="preserve"> RO group</w:t>
      </w:r>
      <w:r w:rsidR="002B10A0" w:rsidRPr="0031008A">
        <w:rPr>
          <w:bCs/>
          <w:strike/>
          <w:sz w:val="21"/>
          <w:szCs w:val="21"/>
        </w:rPr>
        <w:t>s</w:t>
      </w:r>
      <w:r w:rsidR="000F54FC" w:rsidRPr="0031008A">
        <w:rPr>
          <w:bCs/>
          <w:strike/>
          <w:sz w:val="21"/>
          <w:szCs w:val="21"/>
        </w:rPr>
        <w:t xml:space="preserve"> are determined based on </w:t>
      </w:r>
      <w:r w:rsidR="008D61F6" w:rsidRPr="0031008A">
        <w:rPr>
          <w:bCs/>
          <w:strike/>
          <w:sz w:val="21"/>
          <w:szCs w:val="21"/>
        </w:rPr>
        <w:t xml:space="preserve">a </w:t>
      </w:r>
      <w:r w:rsidR="002B10A0" w:rsidRPr="0031008A">
        <w:rPr>
          <w:bCs/>
          <w:strike/>
          <w:color w:val="FF0000"/>
          <w:sz w:val="21"/>
          <w:szCs w:val="21"/>
        </w:rPr>
        <w:t>first</w:t>
      </w:r>
      <w:r w:rsidR="002B10A0" w:rsidRPr="0031008A">
        <w:rPr>
          <w:bCs/>
          <w:strike/>
          <w:sz w:val="21"/>
          <w:szCs w:val="21"/>
        </w:rPr>
        <w:t xml:space="preserve"> RO group and </w:t>
      </w:r>
      <w:r w:rsidR="002B10A0" w:rsidRPr="0031008A">
        <w:rPr>
          <w:bCs/>
          <w:strike/>
          <w:color w:val="FF0000"/>
          <w:sz w:val="21"/>
          <w:szCs w:val="21"/>
        </w:rPr>
        <w:t>a periodicity</w:t>
      </w:r>
      <w:r w:rsidR="006D2DF8" w:rsidRPr="0031008A">
        <w:rPr>
          <w:bCs/>
          <w:strike/>
          <w:color w:val="FF0000"/>
          <w:sz w:val="21"/>
          <w:szCs w:val="21"/>
        </w:rPr>
        <w:t xml:space="preserve"> configured by gNB</w:t>
      </w:r>
      <w:r w:rsidR="002B10A0" w:rsidRPr="0031008A">
        <w:rPr>
          <w:bCs/>
          <w:strike/>
          <w:sz w:val="21"/>
          <w:szCs w:val="21"/>
        </w:rPr>
        <w:t>.</w:t>
      </w:r>
    </w:p>
    <w:p w14:paraId="5216210C" w14:textId="77777777" w:rsidR="00221648" w:rsidRPr="0031008A" w:rsidRDefault="00221648" w:rsidP="00221648">
      <w:pPr>
        <w:pStyle w:val="af9"/>
        <w:numPr>
          <w:ilvl w:val="2"/>
          <w:numId w:val="43"/>
        </w:numPr>
        <w:ind w:firstLineChars="0"/>
        <w:rPr>
          <w:bCs/>
          <w:strike/>
          <w:sz w:val="21"/>
          <w:szCs w:val="21"/>
        </w:rPr>
      </w:pPr>
      <w:r w:rsidRPr="0031008A">
        <w:rPr>
          <w:bCs/>
          <w:strike/>
          <w:sz w:val="21"/>
          <w:szCs w:val="21"/>
        </w:rPr>
        <w:t>FFS: other ROs for each RO group</w:t>
      </w:r>
    </w:p>
    <w:p w14:paraId="31B5E8D5" w14:textId="644B8027" w:rsidR="00B90AE6" w:rsidRPr="00FE0B01" w:rsidRDefault="0048074D" w:rsidP="00B90AE6">
      <w:pPr>
        <w:pStyle w:val="af9"/>
        <w:numPr>
          <w:ilvl w:val="0"/>
          <w:numId w:val="38"/>
        </w:numPr>
        <w:ind w:firstLineChars="0"/>
        <w:rPr>
          <w:bCs/>
          <w:sz w:val="21"/>
          <w:szCs w:val="21"/>
        </w:rPr>
      </w:pPr>
      <w:r>
        <w:rPr>
          <w:bCs/>
          <w:sz w:val="21"/>
          <w:szCs w:val="21"/>
        </w:rPr>
        <w:t xml:space="preserve">FFS: </w:t>
      </w:r>
      <w:r w:rsidR="00B90AE6" w:rsidRPr="00FE0B01">
        <w:rPr>
          <w:bCs/>
          <w:sz w:val="21"/>
          <w:szCs w:val="21"/>
        </w:rPr>
        <w:t>The frequency hopping offset, if frequency hopping is supported.</w:t>
      </w:r>
    </w:p>
    <w:p w14:paraId="2AB1EFFF" w14:textId="5F89C6C5" w:rsidR="00B90AE6" w:rsidRPr="00ED4CAD" w:rsidRDefault="001D2C23" w:rsidP="00B90AE6">
      <w:pPr>
        <w:pStyle w:val="af9"/>
        <w:numPr>
          <w:ilvl w:val="0"/>
          <w:numId w:val="38"/>
        </w:numPr>
        <w:ind w:firstLineChars="0"/>
        <w:rPr>
          <w:bCs/>
          <w:sz w:val="21"/>
          <w:szCs w:val="21"/>
        </w:rPr>
      </w:pPr>
      <w:r w:rsidRPr="00FE0B01">
        <w:rPr>
          <w:bCs/>
          <w:sz w:val="21"/>
          <w:szCs w:val="21"/>
        </w:rPr>
        <w:t xml:space="preserve">FFS: </w:t>
      </w:r>
      <w:r w:rsidR="00B90AE6" w:rsidRPr="00FE0B01">
        <w:rPr>
          <w:bCs/>
          <w:sz w:val="21"/>
          <w:szCs w:val="21"/>
        </w:rPr>
        <w:t xml:space="preserve">RO group specific preamble </w:t>
      </w:r>
      <w:r w:rsidR="00ED4CAD">
        <w:rPr>
          <w:bCs/>
          <w:sz w:val="21"/>
          <w:szCs w:val="21"/>
        </w:rPr>
        <w:t>if</w:t>
      </w:r>
      <w:r w:rsidR="00B90AE6" w:rsidRPr="00FE0B01">
        <w:rPr>
          <w:bCs/>
          <w:sz w:val="21"/>
          <w:szCs w:val="21"/>
        </w:rPr>
        <w:t xml:space="preserve"> multiple PRACH transmissions with different numbers </w:t>
      </w:r>
      <w:r w:rsidR="00B90AE6" w:rsidRPr="00ED4CAD">
        <w:rPr>
          <w:bCs/>
          <w:color w:val="FF0000"/>
          <w:sz w:val="21"/>
          <w:szCs w:val="21"/>
        </w:rPr>
        <w:t>are transmitted with separate preamble on shared ROs</w:t>
      </w:r>
    </w:p>
    <w:p w14:paraId="44E5F47C" w14:textId="7A6B16FB" w:rsidR="00B90AE6" w:rsidRPr="00FE0B01" w:rsidRDefault="001D2C23" w:rsidP="00B90AE6">
      <w:pPr>
        <w:pStyle w:val="af9"/>
        <w:numPr>
          <w:ilvl w:val="0"/>
          <w:numId w:val="38"/>
        </w:numPr>
        <w:ind w:firstLineChars="0"/>
        <w:rPr>
          <w:bCs/>
          <w:sz w:val="21"/>
          <w:szCs w:val="21"/>
        </w:rPr>
      </w:pPr>
      <w:r w:rsidRPr="00FE0B01">
        <w:rPr>
          <w:bCs/>
          <w:sz w:val="21"/>
          <w:szCs w:val="21"/>
        </w:rPr>
        <w:t xml:space="preserve">FFS: </w:t>
      </w:r>
      <w:r w:rsidR="00B90AE6" w:rsidRPr="00FE0B01">
        <w:rPr>
          <w:bCs/>
          <w:sz w:val="21"/>
          <w:szCs w:val="21"/>
        </w:rPr>
        <w:t>Time span of the RO group</w:t>
      </w:r>
    </w:p>
    <w:p w14:paraId="44E10E9D" w14:textId="67C5ACAD" w:rsidR="00B90AE6" w:rsidRPr="00FE0B01" w:rsidRDefault="00B90AE6" w:rsidP="00B90AE6">
      <w:pPr>
        <w:pStyle w:val="af9"/>
        <w:numPr>
          <w:ilvl w:val="0"/>
          <w:numId w:val="38"/>
        </w:numPr>
        <w:ind w:firstLineChars="0"/>
        <w:rPr>
          <w:bCs/>
          <w:sz w:val="21"/>
          <w:szCs w:val="21"/>
        </w:rPr>
      </w:pPr>
      <w:r w:rsidRPr="00FE0B01">
        <w:rPr>
          <w:rFonts w:eastAsia="MS Mincho"/>
          <w:bCs/>
          <w:sz w:val="21"/>
          <w:szCs w:val="21"/>
          <w:lang w:val="en-GB" w:eastAsia="ja-JP"/>
        </w:rPr>
        <w:t>All other legacy parameters for single PRACH transmission can be reused</w:t>
      </w:r>
      <w:r w:rsidR="000F23B4" w:rsidRPr="000F23B4">
        <w:rPr>
          <w:rFonts w:eastAsia="MS Mincho"/>
          <w:bCs/>
          <w:color w:val="FF0000"/>
          <w:sz w:val="21"/>
          <w:szCs w:val="21"/>
          <w:lang w:val="en-GB" w:eastAsia="ja-JP"/>
        </w:rPr>
        <w:t>, if applicable</w:t>
      </w:r>
      <w:r w:rsidRPr="00FE0B01">
        <w:rPr>
          <w:rFonts w:eastAsia="MS Mincho"/>
          <w:bCs/>
          <w:sz w:val="21"/>
          <w:szCs w:val="21"/>
          <w:lang w:val="en-GB" w:eastAsia="ja-JP"/>
        </w:rPr>
        <w:t>.</w:t>
      </w:r>
    </w:p>
    <w:p w14:paraId="2CBD5A4B" w14:textId="60C601C6" w:rsidR="00B90AE6" w:rsidRDefault="00B90AE6" w:rsidP="00DC1077">
      <w:pPr>
        <w:rPr>
          <w:bCs/>
          <w:szCs w:val="21"/>
        </w:rPr>
      </w:pPr>
    </w:p>
    <w:p w14:paraId="68BD4C72" w14:textId="09AA932A" w:rsidR="00F17173" w:rsidRPr="00333EBC" w:rsidRDefault="00F17173" w:rsidP="00F17173">
      <w:pPr>
        <w:pStyle w:val="5"/>
        <w:rPr>
          <w:rFonts w:ascii="Times New Roman" w:hAnsi="Times New Roman" w:cs="Times New Roman"/>
          <w:highlight w:val="yellow"/>
          <w:lang w:eastAsia="en-US"/>
        </w:rPr>
      </w:pPr>
      <w:r>
        <w:rPr>
          <w:rFonts w:ascii="Times New Roman" w:hAnsi="Times New Roman" w:cs="Times New Roman"/>
          <w:highlight w:val="yellow"/>
          <w:lang w:eastAsia="en-US"/>
        </w:rPr>
        <w:t>Proposal 7</w:t>
      </w:r>
      <w:r w:rsidRPr="00FB1AC2">
        <w:rPr>
          <w:rFonts w:ascii="Times New Roman" w:hAnsi="Times New Roman" w:cs="Times New Roman"/>
          <w:highlight w:val="yellow"/>
          <w:lang w:eastAsia="en-US"/>
        </w:rPr>
        <w:t>-1</w:t>
      </w:r>
      <w:r>
        <w:rPr>
          <w:rFonts w:ascii="Times New Roman" w:hAnsi="Times New Roman" w:cs="Times New Roman"/>
          <w:highlight w:val="yellow"/>
          <w:lang w:eastAsia="en-US"/>
        </w:rPr>
        <w:t xml:space="preserve"> v4</w:t>
      </w:r>
    </w:p>
    <w:p w14:paraId="412A9BAA" w14:textId="77777777" w:rsidR="00F17173" w:rsidRPr="003A51F0" w:rsidRDefault="00F17173" w:rsidP="00F17173">
      <w:pPr>
        <w:rPr>
          <w:rFonts w:ascii="Times New Roman" w:hAnsi="Times New Roman" w:cs="Times New Roman"/>
          <w:kern w:val="0"/>
          <w:szCs w:val="21"/>
          <w:lang w:val="en-GB"/>
        </w:rPr>
      </w:pPr>
      <w:r w:rsidRPr="003A51F0">
        <w:rPr>
          <w:rFonts w:ascii="Times New Roman" w:hAnsi="Times New Roman" w:cs="Times New Roman"/>
          <w:szCs w:val="21"/>
          <w:lang w:val="en-GB"/>
        </w:rPr>
        <w:t xml:space="preserve">For the first </w:t>
      </w:r>
      <w:r>
        <w:rPr>
          <w:rFonts w:ascii="Times New Roman" w:hAnsi="Times New Roman" w:cs="Times New Roman"/>
          <w:szCs w:val="21"/>
          <w:lang w:val="en-GB"/>
        </w:rPr>
        <w:t>RACH attempt</w:t>
      </w:r>
      <w:r w:rsidRPr="003A51F0">
        <w:rPr>
          <w:rFonts w:ascii="Times New Roman" w:hAnsi="Times New Roman" w:cs="Times New Roman"/>
          <w:szCs w:val="21"/>
          <w:lang w:val="en-GB"/>
        </w:rPr>
        <w:t>, the UE determines</w:t>
      </w:r>
    </w:p>
    <w:p w14:paraId="1AA291F7" w14:textId="30F3CF06" w:rsidR="00F17173" w:rsidRPr="00F5306B" w:rsidRDefault="00F17173" w:rsidP="00F17173">
      <w:pPr>
        <w:widowControl/>
        <w:numPr>
          <w:ilvl w:val="0"/>
          <w:numId w:val="40"/>
        </w:numPr>
        <w:spacing w:after="0" w:line="240" w:lineRule="auto"/>
        <w:ind w:left="420" w:hanging="420"/>
        <w:rPr>
          <w:rFonts w:ascii="Times New Roman" w:eastAsia="Times New Roman" w:hAnsi="Times New Roman" w:cs="Times New Roman"/>
          <w:szCs w:val="21"/>
        </w:rPr>
      </w:pPr>
      <w:r w:rsidRPr="003A51F0">
        <w:rPr>
          <w:rFonts w:ascii="Times New Roman" w:eastAsia="Times New Roman" w:hAnsi="Times New Roman" w:cs="Times New Roman"/>
          <w:szCs w:val="21"/>
          <w:lang w:val="en-GB"/>
        </w:rPr>
        <w:t xml:space="preserve">whether to perform single PRACH </w:t>
      </w:r>
      <w:r>
        <w:rPr>
          <w:rFonts w:ascii="Times New Roman" w:eastAsia="Times New Roman" w:hAnsi="Times New Roman" w:cs="Times New Roman"/>
          <w:szCs w:val="21"/>
          <w:lang w:val="en-GB"/>
        </w:rPr>
        <w:t xml:space="preserve">transmission </w:t>
      </w:r>
      <w:r w:rsidRPr="003A51F0">
        <w:rPr>
          <w:rFonts w:ascii="Times New Roman" w:eastAsia="Times New Roman" w:hAnsi="Times New Roman" w:cs="Times New Roman"/>
          <w:szCs w:val="21"/>
          <w:lang w:val="en-GB"/>
        </w:rPr>
        <w:t>or multi</w:t>
      </w:r>
      <w:r>
        <w:rPr>
          <w:rFonts w:ascii="Times New Roman" w:eastAsia="Times New Roman" w:hAnsi="Times New Roman" w:cs="Times New Roman"/>
          <w:szCs w:val="21"/>
          <w:lang w:val="en-GB"/>
        </w:rPr>
        <w:t>ple PRACH transmissi</w:t>
      </w:r>
      <w:r w:rsidR="00F5306B">
        <w:rPr>
          <w:rFonts w:ascii="Times New Roman" w:eastAsia="Times New Roman" w:hAnsi="Times New Roman" w:cs="Times New Roman"/>
          <w:szCs w:val="21"/>
          <w:lang w:val="en-GB"/>
        </w:rPr>
        <w:t>ons based on SSB-RSRP threshold.</w:t>
      </w:r>
    </w:p>
    <w:p w14:paraId="1459D9B2" w14:textId="02C1EE25" w:rsidR="00F5306B" w:rsidRPr="00F5306B" w:rsidRDefault="00F5306B" w:rsidP="00617288">
      <w:pPr>
        <w:widowControl/>
        <w:numPr>
          <w:ilvl w:val="0"/>
          <w:numId w:val="44"/>
        </w:numPr>
        <w:spacing w:after="0" w:line="240" w:lineRule="auto"/>
        <w:rPr>
          <w:rFonts w:ascii="Times New Roman" w:eastAsia="Times New Roman" w:hAnsi="Times New Roman" w:cs="Times New Roman"/>
          <w:color w:val="FF0000"/>
          <w:szCs w:val="21"/>
        </w:rPr>
      </w:pPr>
      <w:r w:rsidRPr="00F5306B">
        <w:rPr>
          <w:rFonts w:ascii="Times New Roman" w:eastAsia="Times New Roman" w:hAnsi="Times New Roman" w:cs="Times New Roman"/>
          <w:color w:val="FF0000"/>
          <w:szCs w:val="21"/>
          <w:lang w:val="en-GB"/>
        </w:rPr>
        <w:lastRenderedPageBreak/>
        <w:t xml:space="preserve">If the SSB-RSRP threshold is absent, whether to perform single PRACH transmission or multiple PRACH transmissions </w:t>
      </w:r>
      <w:r w:rsidR="0045346A">
        <w:rPr>
          <w:rFonts w:ascii="Times New Roman" w:eastAsia="Times New Roman" w:hAnsi="Times New Roman" w:cs="Times New Roman"/>
          <w:color w:val="FF0000"/>
          <w:szCs w:val="21"/>
          <w:lang w:val="en-GB"/>
        </w:rPr>
        <w:t xml:space="preserve">is </w:t>
      </w:r>
      <w:r w:rsidRPr="00F5306B">
        <w:rPr>
          <w:rFonts w:ascii="Times New Roman" w:eastAsia="Times New Roman" w:hAnsi="Times New Roman" w:cs="Times New Roman"/>
          <w:color w:val="FF0000"/>
          <w:szCs w:val="21"/>
          <w:lang w:val="en-GB"/>
        </w:rPr>
        <w:t>based on whether UE reaches maximum transmission power.</w:t>
      </w:r>
    </w:p>
    <w:p w14:paraId="69C675F6" w14:textId="77777777" w:rsidR="00F17173" w:rsidRPr="003A51F0" w:rsidRDefault="00F17173" w:rsidP="00F17173">
      <w:pPr>
        <w:widowControl/>
        <w:numPr>
          <w:ilvl w:val="0"/>
          <w:numId w:val="40"/>
        </w:numPr>
        <w:spacing w:after="0" w:line="240" w:lineRule="auto"/>
        <w:ind w:left="420" w:hanging="420"/>
        <w:rPr>
          <w:rStyle w:val="ui-provider"/>
          <w:rFonts w:ascii="Times New Roman" w:hAnsi="Times New Roman" w:cs="Times New Roman"/>
          <w:szCs w:val="21"/>
        </w:rPr>
      </w:pPr>
      <w:r w:rsidRPr="003A51F0">
        <w:rPr>
          <w:rFonts w:ascii="Times New Roman" w:eastAsia="Times New Roman" w:hAnsi="Times New Roman" w:cs="Times New Roman"/>
          <w:szCs w:val="21"/>
          <w:lang w:val="en-GB"/>
        </w:rPr>
        <w:t xml:space="preserve">the number of multiple PRACH transmissions based on SSB-RSRP threshold(s), if </w:t>
      </w:r>
      <w:r w:rsidRPr="003A51F0">
        <w:rPr>
          <w:rFonts w:ascii="Times New Roman" w:eastAsia="Times New Roman" w:hAnsi="Times New Roman" w:cs="Times New Roman"/>
          <w:szCs w:val="21"/>
        </w:rPr>
        <w:t>multiple PRACH transmissions are performed</w:t>
      </w:r>
      <w:r w:rsidRPr="003A51F0">
        <w:rPr>
          <w:rFonts w:ascii="Times New Roman" w:eastAsia="Times New Roman" w:hAnsi="Times New Roman" w:cs="Times New Roman"/>
          <w:szCs w:val="21"/>
          <w:lang w:val="en-GB"/>
        </w:rPr>
        <w:t>.</w:t>
      </w:r>
    </w:p>
    <w:p w14:paraId="35C52F88" w14:textId="77777777" w:rsidR="00F17173" w:rsidRPr="000110A0" w:rsidRDefault="00F17173" w:rsidP="00B90AE6">
      <w:pPr>
        <w:rPr>
          <w:rFonts w:ascii="Times New Roman" w:hAnsi="Times New Roman" w:cs="Times New Roman"/>
          <w:szCs w:val="21"/>
          <w:lang w:val="en-GB"/>
        </w:rPr>
      </w:pPr>
    </w:p>
    <w:p w14:paraId="20B2BFA6" w14:textId="77777777" w:rsidR="00B90AE6" w:rsidRDefault="00B90AE6" w:rsidP="00B90AE6">
      <w:pPr>
        <w:pStyle w:val="5"/>
        <w:rPr>
          <w:rFonts w:ascii="Times New Roman" w:hAnsi="Times New Roman" w:cs="Times New Roman"/>
          <w:lang w:eastAsia="en-US"/>
        </w:rPr>
      </w:pPr>
      <w:r w:rsidRPr="00D44918">
        <w:rPr>
          <w:rFonts w:ascii="Times New Roman" w:hAnsi="Times New Roman" w:cs="Times New Roman"/>
          <w:highlight w:val="yellow"/>
          <w:lang w:eastAsia="en-US"/>
        </w:rPr>
        <w:t>Proposal 4-1</w:t>
      </w:r>
    </w:p>
    <w:p w14:paraId="046F0791" w14:textId="77777777" w:rsidR="00B90AE6" w:rsidRPr="004D6FA0" w:rsidRDefault="00B90AE6" w:rsidP="00B90AE6">
      <w:pPr>
        <w:pStyle w:val="af9"/>
        <w:numPr>
          <w:ilvl w:val="0"/>
          <w:numId w:val="38"/>
        </w:numPr>
        <w:ind w:firstLineChars="0"/>
        <w:rPr>
          <w:bCs/>
          <w:szCs w:val="21"/>
          <w:lang w:val="en-GB"/>
        </w:rPr>
      </w:pPr>
      <w:r w:rsidRPr="004D6FA0">
        <w:rPr>
          <w:bCs/>
          <w:szCs w:val="21"/>
        </w:rPr>
        <w:t>For multiple PRACH transmissions with separate preamble on shared ROs, reuse legacy SSB to RO mapping rule, and only the ROs mapped to SSBs for single PRACH transmission can be used for multiple PRACH transmissions.</w:t>
      </w:r>
    </w:p>
    <w:p w14:paraId="32820B5C" w14:textId="77777777" w:rsidR="00B90AE6" w:rsidRPr="004D6FA0" w:rsidRDefault="00B90AE6" w:rsidP="00B90AE6">
      <w:pPr>
        <w:pStyle w:val="af9"/>
        <w:numPr>
          <w:ilvl w:val="0"/>
          <w:numId w:val="38"/>
        </w:numPr>
        <w:ind w:firstLineChars="0"/>
        <w:rPr>
          <w:bCs/>
          <w:szCs w:val="21"/>
        </w:rPr>
      </w:pPr>
      <w:r w:rsidRPr="004D6FA0">
        <w:rPr>
          <w:bCs/>
          <w:szCs w:val="21"/>
        </w:rPr>
        <w:t>For multiple PRACH transmissions on separate ROs, down-select one of the following options:</w:t>
      </w:r>
    </w:p>
    <w:p w14:paraId="41FA9F6A" w14:textId="77777777" w:rsidR="00B90AE6" w:rsidRPr="001E34B9" w:rsidRDefault="00B90AE6" w:rsidP="00B90AE6">
      <w:pPr>
        <w:pStyle w:val="af9"/>
        <w:numPr>
          <w:ilvl w:val="1"/>
          <w:numId w:val="39"/>
        </w:numPr>
        <w:ind w:firstLineChars="0"/>
        <w:rPr>
          <w:bCs/>
          <w:sz w:val="21"/>
          <w:szCs w:val="21"/>
        </w:rPr>
      </w:pPr>
      <w:r w:rsidRPr="00A90AE9">
        <w:rPr>
          <w:b/>
          <w:bCs/>
          <w:sz w:val="21"/>
          <w:szCs w:val="21"/>
        </w:rPr>
        <w:t xml:space="preserve">Option 1: </w:t>
      </w:r>
      <w:r w:rsidRPr="001E34B9">
        <w:rPr>
          <w:bCs/>
          <w:sz w:val="21"/>
          <w:szCs w:val="21"/>
        </w:rPr>
        <w:t>SSB-to-RO group mapping is introduced.</w:t>
      </w:r>
    </w:p>
    <w:p w14:paraId="46C27AED" w14:textId="77777777" w:rsidR="00B90AE6" w:rsidRDefault="00B90AE6" w:rsidP="00B90AE6">
      <w:pPr>
        <w:pStyle w:val="af9"/>
        <w:numPr>
          <w:ilvl w:val="1"/>
          <w:numId w:val="39"/>
        </w:numPr>
        <w:ind w:firstLineChars="0"/>
        <w:rPr>
          <w:bCs/>
          <w:sz w:val="21"/>
          <w:szCs w:val="21"/>
        </w:rPr>
      </w:pPr>
      <w:r w:rsidRPr="007E12B5">
        <w:rPr>
          <w:b/>
          <w:bCs/>
          <w:sz w:val="21"/>
          <w:szCs w:val="21"/>
        </w:rPr>
        <w:t>Option 2:</w:t>
      </w:r>
      <w:r w:rsidRPr="001E34B9">
        <w:rPr>
          <w:bCs/>
          <w:sz w:val="21"/>
          <w:szCs w:val="21"/>
        </w:rPr>
        <w:t xml:space="preserve"> Reuse legacy SSB to RO mapping rule, and only the ROs associated with SSB(s) can be used for multiple PRACH transmissions.</w:t>
      </w:r>
    </w:p>
    <w:p w14:paraId="34F57F59" w14:textId="226DE57F" w:rsidR="007D055B" w:rsidRDefault="007D055B" w:rsidP="00DC1077">
      <w:pPr>
        <w:rPr>
          <w:bCs/>
          <w:szCs w:val="21"/>
        </w:rPr>
      </w:pPr>
    </w:p>
    <w:p w14:paraId="34B80751" w14:textId="61093FE5" w:rsidR="001D30B9" w:rsidRPr="0012403A" w:rsidRDefault="00797D18" w:rsidP="001D30B9">
      <w:pPr>
        <w:pStyle w:val="af9"/>
        <w:keepNext/>
        <w:keepLines/>
        <w:numPr>
          <w:ilvl w:val="0"/>
          <w:numId w:val="7"/>
        </w:numPr>
        <w:pBdr>
          <w:top w:val="single" w:sz="12" w:space="3" w:color="auto"/>
        </w:pBdr>
        <w:overflowPunct w:val="0"/>
        <w:spacing w:before="240" w:after="180"/>
        <w:ind w:firstLineChars="0"/>
        <w:jc w:val="left"/>
        <w:textAlignment w:val="baseline"/>
        <w:outlineLvl w:val="0"/>
        <w:rPr>
          <w:rFonts w:ascii="Arial" w:eastAsia="Arial" w:hAnsi="Arial"/>
          <w:sz w:val="36"/>
          <w:szCs w:val="20"/>
          <w:lang w:val="en-GB"/>
        </w:rPr>
      </w:pPr>
      <w:r>
        <w:rPr>
          <w:rFonts w:ascii="Arial" w:eastAsia="Arial" w:hAnsi="Arial"/>
          <w:sz w:val="36"/>
          <w:szCs w:val="20"/>
          <w:lang w:val="en-GB"/>
        </w:rPr>
        <w:t>Proposals for Friday</w:t>
      </w:r>
      <w:r w:rsidR="001D30B9" w:rsidRPr="0012403A">
        <w:rPr>
          <w:rFonts w:ascii="Arial" w:eastAsia="Arial" w:hAnsi="Arial"/>
          <w:sz w:val="36"/>
          <w:szCs w:val="20"/>
          <w:lang w:val="en-GB"/>
        </w:rPr>
        <w:t xml:space="preserve"> (5/2</w:t>
      </w:r>
      <w:r>
        <w:rPr>
          <w:rFonts w:ascii="Arial" w:eastAsia="Arial" w:hAnsi="Arial"/>
          <w:sz w:val="36"/>
          <w:szCs w:val="20"/>
          <w:lang w:val="en-GB"/>
        </w:rPr>
        <w:t>6</w:t>
      </w:r>
      <w:r w:rsidR="001D30B9" w:rsidRPr="0012403A">
        <w:rPr>
          <w:rFonts w:ascii="Arial" w:eastAsia="Arial" w:hAnsi="Arial"/>
          <w:sz w:val="36"/>
          <w:szCs w:val="20"/>
          <w:lang w:val="en-GB"/>
        </w:rPr>
        <w:t>) online session</w:t>
      </w:r>
    </w:p>
    <w:p w14:paraId="0E344228" w14:textId="77777777" w:rsidR="00C0270F" w:rsidRDefault="00C0270F" w:rsidP="00C0270F">
      <w:pPr>
        <w:pStyle w:val="5"/>
        <w:rPr>
          <w:rFonts w:ascii="Times New Roman" w:hAnsi="Times New Roman" w:cs="Times New Roman"/>
          <w:lang w:eastAsia="en-US"/>
        </w:rPr>
      </w:pPr>
      <w:r w:rsidRPr="00D44918">
        <w:rPr>
          <w:rFonts w:ascii="Times New Roman" w:hAnsi="Times New Roman" w:cs="Times New Roman"/>
          <w:highlight w:val="yellow"/>
          <w:lang w:eastAsia="en-US"/>
        </w:rPr>
        <w:t>Propo</w:t>
      </w:r>
      <w:r w:rsidRPr="00173879">
        <w:rPr>
          <w:rFonts w:ascii="Times New Roman" w:hAnsi="Times New Roman" w:cs="Times New Roman"/>
          <w:highlight w:val="yellow"/>
          <w:lang w:eastAsia="en-US"/>
        </w:rPr>
        <w:t>sal 4-1-a</w:t>
      </w:r>
    </w:p>
    <w:p w14:paraId="05DAAA10" w14:textId="77777777" w:rsidR="00C0270F" w:rsidRPr="00287457" w:rsidRDefault="00C0270F" w:rsidP="00C0270F">
      <w:pPr>
        <w:pStyle w:val="af9"/>
        <w:numPr>
          <w:ilvl w:val="0"/>
          <w:numId w:val="38"/>
        </w:numPr>
        <w:ind w:firstLineChars="0"/>
        <w:rPr>
          <w:bCs/>
          <w:szCs w:val="21"/>
          <w:lang w:val="en-GB"/>
        </w:rPr>
      </w:pPr>
      <w:r w:rsidRPr="004D6FA0">
        <w:rPr>
          <w:bCs/>
          <w:szCs w:val="21"/>
        </w:rPr>
        <w:t>For multiple PRACH transmissions with separate preamble on shared ROs, reuse legacy SSB to RO mapping rule, and only the ROs mapped to SSBs for single PRACH transmission can be used for multiple PRACH transmissions.</w:t>
      </w:r>
    </w:p>
    <w:p w14:paraId="30BADDC3" w14:textId="77777777" w:rsidR="00C0270F" w:rsidRDefault="00C0270F" w:rsidP="00C0270F">
      <w:pPr>
        <w:rPr>
          <w:bCs/>
          <w:szCs w:val="21"/>
          <w:lang w:val="en-GB"/>
        </w:rPr>
      </w:pPr>
    </w:p>
    <w:p w14:paraId="0BDA534A" w14:textId="77777777" w:rsidR="00C0270F" w:rsidRDefault="00C0270F" w:rsidP="00C0270F">
      <w:pPr>
        <w:pStyle w:val="5"/>
        <w:rPr>
          <w:rFonts w:ascii="Times New Roman" w:hAnsi="Times New Roman" w:cs="Times New Roman"/>
          <w:lang w:eastAsia="en-US"/>
        </w:rPr>
      </w:pPr>
      <w:r w:rsidRPr="00D44918">
        <w:rPr>
          <w:rFonts w:ascii="Times New Roman" w:hAnsi="Times New Roman" w:cs="Times New Roman"/>
          <w:highlight w:val="yellow"/>
          <w:lang w:eastAsia="en-US"/>
        </w:rPr>
        <w:t>Proposal 4-</w:t>
      </w:r>
      <w:r w:rsidRPr="00173879">
        <w:rPr>
          <w:rFonts w:ascii="Times New Roman" w:hAnsi="Times New Roman" w:cs="Times New Roman"/>
          <w:highlight w:val="yellow"/>
          <w:lang w:eastAsia="en-US"/>
        </w:rPr>
        <w:t>1-b</w:t>
      </w:r>
    </w:p>
    <w:p w14:paraId="51BA025E" w14:textId="77777777" w:rsidR="00C0270F" w:rsidRPr="004D6FA0" w:rsidRDefault="00C0270F" w:rsidP="00C0270F">
      <w:pPr>
        <w:pStyle w:val="af9"/>
        <w:numPr>
          <w:ilvl w:val="0"/>
          <w:numId w:val="38"/>
        </w:numPr>
        <w:ind w:firstLineChars="0"/>
        <w:rPr>
          <w:bCs/>
          <w:szCs w:val="21"/>
        </w:rPr>
      </w:pPr>
      <w:r w:rsidRPr="004D6FA0">
        <w:rPr>
          <w:bCs/>
          <w:szCs w:val="21"/>
        </w:rPr>
        <w:t>For multiple PRACH transmissions on separate ROs, down-select one of the following options:</w:t>
      </w:r>
    </w:p>
    <w:p w14:paraId="67F9AABC" w14:textId="77777777" w:rsidR="00C0270F" w:rsidRPr="001E34B9" w:rsidRDefault="00C0270F" w:rsidP="00C0270F">
      <w:pPr>
        <w:pStyle w:val="af9"/>
        <w:numPr>
          <w:ilvl w:val="1"/>
          <w:numId w:val="39"/>
        </w:numPr>
        <w:ind w:firstLineChars="0"/>
        <w:rPr>
          <w:bCs/>
          <w:sz w:val="21"/>
          <w:szCs w:val="21"/>
        </w:rPr>
      </w:pPr>
      <w:r w:rsidRPr="00A90AE9">
        <w:rPr>
          <w:b/>
          <w:bCs/>
          <w:sz w:val="21"/>
          <w:szCs w:val="21"/>
        </w:rPr>
        <w:t xml:space="preserve">Option 1: </w:t>
      </w:r>
      <w:r w:rsidRPr="001E34B9">
        <w:rPr>
          <w:bCs/>
          <w:sz w:val="21"/>
          <w:szCs w:val="21"/>
        </w:rPr>
        <w:t>SSB-to-RO group mapping is introduced.</w:t>
      </w:r>
    </w:p>
    <w:p w14:paraId="7017DF49" w14:textId="77777777" w:rsidR="00C0270F" w:rsidRPr="00F02F2F" w:rsidRDefault="00C0270F" w:rsidP="00C0270F">
      <w:pPr>
        <w:pStyle w:val="af9"/>
        <w:numPr>
          <w:ilvl w:val="1"/>
          <w:numId w:val="39"/>
        </w:numPr>
        <w:ind w:firstLineChars="0"/>
        <w:rPr>
          <w:bCs/>
          <w:strike/>
          <w:sz w:val="21"/>
          <w:szCs w:val="21"/>
        </w:rPr>
      </w:pPr>
      <w:r w:rsidRPr="009B5BD6">
        <w:rPr>
          <w:b/>
          <w:bCs/>
          <w:sz w:val="21"/>
          <w:szCs w:val="21"/>
        </w:rPr>
        <w:t>Option 2:</w:t>
      </w:r>
      <w:r w:rsidRPr="009B5BD6">
        <w:rPr>
          <w:bCs/>
          <w:sz w:val="21"/>
          <w:szCs w:val="21"/>
        </w:rPr>
        <w:t xml:space="preserve"> Reuse legacy SSB to RO mapping rule</w:t>
      </w:r>
      <w:r w:rsidRPr="00F02F2F">
        <w:rPr>
          <w:bCs/>
          <w:strike/>
          <w:sz w:val="21"/>
          <w:szCs w:val="21"/>
        </w:rPr>
        <w:t xml:space="preserve">, and only the ROs associated with SSB(s) </w:t>
      </w:r>
      <w:r w:rsidRPr="00F02F2F">
        <w:rPr>
          <w:bCs/>
          <w:strike/>
          <w:color w:val="FF0000"/>
          <w:sz w:val="21"/>
          <w:szCs w:val="21"/>
        </w:rPr>
        <w:t xml:space="preserve">as if single PRACH transmission is performed </w:t>
      </w:r>
      <w:r w:rsidRPr="00F02F2F">
        <w:rPr>
          <w:bCs/>
          <w:strike/>
          <w:sz w:val="21"/>
          <w:szCs w:val="21"/>
        </w:rPr>
        <w:t>can be used for multiple PRACH transmissions.</w:t>
      </w:r>
    </w:p>
    <w:p w14:paraId="3783A6F9" w14:textId="50A96809" w:rsidR="00E475E1" w:rsidRPr="00C0270F" w:rsidRDefault="00E475E1" w:rsidP="00DC1077">
      <w:pPr>
        <w:rPr>
          <w:bCs/>
          <w:szCs w:val="21"/>
        </w:rPr>
      </w:pPr>
    </w:p>
    <w:p w14:paraId="5B3F89AC" w14:textId="40211AE5" w:rsidR="00E475E1" w:rsidRPr="00333EBC" w:rsidRDefault="00E475E1" w:rsidP="00E475E1">
      <w:pPr>
        <w:pStyle w:val="5"/>
        <w:rPr>
          <w:rFonts w:ascii="Times New Roman" w:hAnsi="Times New Roman" w:cs="Times New Roman"/>
          <w:highlight w:val="yellow"/>
          <w:lang w:eastAsia="en-US"/>
        </w:rPr>
      </w:pPr>
      <w:r>
        <w:rPr>
          <w:rFonts w:ascii="Times New Roman" w:hAnsi="Times New Roman" w:cs="Times New Roman"/>
          <w:highlight w:val="yellow"/>
          <w:lang w:eastAsia="en-US"/>
        </w:rPr>
        <w:t>Proposal 7</w:t>
      </w:r>
      <w:r w:rsidRPr="00FB1AC2">
        <w:rPr>
          <w:rFonts w:ascii="Times New Roman" w:hAnsi="Times New Roman" w:cs="Times New Roman"/>
          <w:highlight w:val="yellow"/>
          <w:lang w:eastAsia="en-US"/>
        </w:rPr>
        <w:t>-1</w:t>
      </w:r>
      <w:r w:rsidR="00797D18">
        <w:rPr>
          <w:rFonts w:ascii="Times New Roman" w:hAnsi="Times New Roman" w:cs="Times New Roman"/>
          <w:highlight w:val="yellow"/>
          <w:lang w:eastAsia="en-US"/>
        </w:rPr>
        <w:t xml:space="preserve"> v5</w:t>
      </w:r>
    </w:p>
    <w:p w14:paraId="2F916CAB" w14:textId="77777777" w:rsidR="00E475E1" w:rsidRPr="003A51F0" w:rsidRDefault="00E475E1" w:rsidP="00E475E1">
      <w:pPr>
        <w:rPr>
          <w:rFonts w:ascii="Times New Roman" w:hAnsi="Times New Roman" w:cs="Times New Roman"/>
          <w:kern w:val="0"/>
          <w:szCs w:val="21"/>
          <w:lang w:val="en-GB"/>
        </w:rPr>
      </w:pPr>
      <w:r w:rsidRPr="003A51F0">
        <w:rPr>
          <w:rFonts w:ascii="Times New Roman" w:hAnsi="Times New Roman" w:cs="Times New Roman"/>
          <w:szCs w:val="21"/>
          <w:lang w:val="en-GB"/>
        </w:rPr>
        <w:t xml:space="preserve">For the first </w:t>
      </w:r>
      <w:r>
        <w:rPr>
          <w:rFonts w:ascii="Times New Roman" w:hAnsi="Times New Roman" w:cs="Times New Roman"/>
          <w:szCs w:val="21"/>
          <w:lang w:val="en-GB"/>
        </w:rPr>
        <w:t>RACH attempt</w:t>
      </w:r>
      <w:r w:rsidRPr="003A51F0">
        <w:rPr>
          <w:rFonts w:ascii="Times New Roman" w:hAnsi="Times New Roman" w:cs="Times New Roman"/>
          <w:szCs w:val="21"/>
          <w:lang w:val="en-GB"/>
        </w:rPr>
        <w:t>, the UE determines</w:t>
      </w:r>
    </w:p>
    <w:p w14:paraId="7902A626" w14:textId="77777777" w:rsidR="00E475E1" w:rsidRPr="00F5306B" w:rsidRDefault="00E475E1" w:rsidP="00E475E1">
      <w:pPr>
        <w:widowControl/>
        <w:numPr>
          <w:ilvl w:val="0"/>
          <w:numId w:val="40"/>
        </w:numPr>
        <w:spacing w:after="0" w:line="240" w:lineRule="auto"/>
        <w:ind w:left="420" w:hanging="420"/>
        <w:rPr>
          <w:rFonts w:ascii="Times New Roman" w:eastAsia="Times New Roman" w:hAnsi="Times New Roman" w:cs="Times New Roman"/>
          <w:szCs w:val="21"/>
        </w:rPr>
      </w:pPr>
      <w:r w:rsidRPr="003A51F0">
        <w:rPr>
          <w:rFonts w:ascii="Times New Roman" w:eastAsia="Times New Roman" w:hAnsi="Times New Roman" w:cs="Times New Roman"/>
          <w:szCs w:val="21"/>
          <w:lang w:val="en-GB"/>
        </w:rPr>
        <w:t xml:space="preserve">whether to perform single PRACH </w:t>
      </w:r>
      <w:r>
        <w:rPr>
          <w:rFonts w:ascii="Times New Roman" w:eastAsia="Times New Roman" w:hAnsi="Times New Roman" w:cs="Times New Roman"/>
          <w:szCs w:val="21"/>
          <w:lang w:val="en-GB"/>
        </w:rPr>
        <w:t xml:space="preserve">transmission </w:t>
      </w:r>
      <w:r w:rsidRPr="003A51F0">
        <w:rPr>
          <w:rFonts w:ascii="Times New Roman" w:eastAsia="Times New Roman" w:hAnsi="Times New Roman" w:cs="Times New Roman"/>
          <w:szCs w:val="21"/>
          <w:lang w:val="en-GB"/>
        </w:rPr>
        <w:t>or multi</w:t>
      </w:r>
      <w:r>
        <w:rPr>
          <w:rFonts w:ascii="Times New Roman" w:eastAsia="Times New Roman" w:hAnsi="Times New Roman" w:cs="Times New Roman"/>
          <w:szCs w:val="21"/>
          <w:lang w:val="en-GB"/>
        </w:rPr>
        <w:t>ple PRACH transmissions based on SSB-RSRP threshold.</w:t>
      </w:r>
    </w:p>
    <w:p w14:paraId="5DF34C53" w14:textId="052ADF12" w:rsidR="000F4791" w:rsidRPr="00A51F79" w:rsidRDefault="000F4791" w:rsidP="000F4791">
      <w:pPr>
        <w:widowControl/>
        <w:numPr>
          <w:ilvl w:val="0"/>
          <w:numId w:val="44"/>
        </w:numPr>
        <w:spacing w:after="0" w:line="240" w:lineRule="auto"/>
        <w:rPr>
          <w:rFonts w:ascii="Times New Roman" w:eastAsia="Times New Roman" w:hAnsi="Times New Roman" w:cs="Times New Roman"/>
          <w:color w:val="FF0000"/>
          <w:szCs w:val="21"/>
        </w:rPr>
      </w:pPr>
      <w:r>
        <w:rPr>
          <w:rFonts w:ascii="Times New Roman" w:eastAsia="Times New Roman" w:hAnsi="Times New Roman" w:cs="Times New Roman"/>
          <w:color w:val="FF0000"/>
          <w:szCs w:val="21"/>
          <w:lang w:val="en-GB"/>
        </w:rPr>
        <w:t xml:space="preserve">If the SSB-RSRP threshold to determine single PRACH transmission or </w:t>
      </w:r>
      <w:r w:rsidRPr="00615367">
        <w:rPr>
          <w:rFonts w:ascii="Times New Roman" w:eastAsia="Times New Roman" w:hAnsi="Times New Roman" w:cs="Times New Roman"/>
          <w:color w:val="FF0000"/>
          <w:szCs w:val="21"/>
          <w:lang w:val="en-GB"/>
        </w:rPr>
        <w:t>multiple PRACH transmissions</w:t>
      </w:r>
      <w:r>
        <w:rPr>
          <w:rFonts w:ascii="Times New Roman" w:eastAsia="Times New Roman" w:hAnsi="Times New Roman" w:cs="Times New Roman"/>
          <w:color w:val="FF0000"/>
          <w:szCs w:val="21"/>
          <w:lang w:val="en-GB"/>
        </w:rPr>
        <w:t xml:space="preserve"> with the smallest configured </w:t>
      </w:r>
      <w:r w:rsidRPr="000F4791">
        <w:rPr>
          <w:rFonts w:ascii="Times New Roman" w:eastAsia="Times New Roman" w:hAnsi="Times New Roman" w:cs="Times New Roman"/>
          <w:color w:val="FF0000"/>
          <w:szCs w:val="21"/>
          <w:lang w:val="en-GB"/>
        </w:rPr>
        <w:t>value of the number of multiple PRACH transmissions</w:t>
      </w:r>
      <w:r>
        <w:rPr>
          <w:rFonts w:ascii="Times New Roman" w:eastAsia="Times New Roman" w:hAnsi="Times New Roman" w:cs="Times New Roman"/>
          <w:color w:val="FF0000"/>
          <w:szCs w:val="21"/>
          <w:lang w:val="en-GB"/>
        </w:rPr>
        <w:t xml:space="preserve"> is not provided, </w:t>
      </w:r>
      <w:r w:rsidRPr="00615367">
        <w:rPr>
          <w:rFonts w:ascii="Times New Roman" w:eastAsia="Times New Roman" w:hAnsi="Times New Roman" w:cs="Times New Roman"/>
          <w:color w:val="FF0000"/>
          <w:szCs w:val="21"/>
          <w:lang w:val="en-GB"/>
        </w:rPr>
        <w:t>whether to perform single PRACH transmission or multiple PRACH transmissions is based on whether UE reaches maximum transmission power.</w:t>
      </w:r>
    </w:p>
    <w:p w14:paraId="05CCC22C" w14:textId="14E99316" w:rsidR="00E475E1" w:rsidRPr="003A51F0" w:rsidRDefault="00615367" w:rsidP="00E475E1">
      <w:pPr>
        <w:widowControl/>
        <w:numPr>
          <w:ilvl w:val="0"/>
          <w:numId w:val="40"/>
        </w:numPr>
        <w:spacing w:after="0" w:line="240" w:lineRule="auto"/>
        <w:ind w:left="420" w:hanging="420"/>
        <w:rPr>
          <w:rStyle w:val="ui-provider"/>
          <w:rFonts w:ascii="Times New Roman" w:hAnsi="Times New Roman" w:cs="Times New Roman"/>
          <w:szCs w:val="21"/>
        </w:rPr>
      </w:pPr>
      <w:r w:rsidRPr="003A51F0">
        <w:rPr>
          <w:rFonts w:ascii="Times New Roman" w:eastAsia="Times New Roman" w:hAnsi="Times New Roman" w:cs="Times New Roman"/>
          <w:szCs w:val="21"/>
          <w:lang w:val="en-GB"/>
        </w:rPr>
        <w:t xml:space="preserve">if </w:t>
      </w:r>
      <w:r w:rsidRPr="003A51F0">
        <w:rPr>
          <w:rFonts w:ascii="Times New Roman" w:eastAsia="Times New Roman" w:hAnsi="Times New Roman" w:cs="Times New Roman"/>
          <w:szCs w:val="21"/>
        </w:rPr>
        <w:t>multiple PRACH transmissions are performed</w:t>
      </w:r>
      <w:r>
        <w:rPr>
          <w:rFonts w:ascii="Times New Roman" w:eastAsia="Times New Roman" w:hAnsi="Times New Roman" w:cs="Times New Roman"/>
          <w:szCs w:val="21"/>
        </w:rPr>
        <w:t>,</w:t>
      </w:r>
      <w:r w:rsidRPr="003A51F0">
        <w:rPr>
          <w:rFonts w:ascii="Times New Roman" w:eastAsia="Times New Roman" w:hAnsi="Times New Roman" w:cs="Times New Roman"/>
          <w:szCs w:val="21"/>
          <w:lang w:val="en-GB"/>
        </w:rPr>
        <w:t xml:space="preserve"> </w:t>
      </w:r>
      <w:r w:rsidR="00E475E1" w:rsidRPr="003A51F0">
        <w:rPr>
          <w:rFonts w:ascii="Times New Roman" w:eastAsia="Times New Roman" w:hAnsi="Times New Roman" w:cs="Times New Roman"/>
          <w:szCs w:val="21"/>
          <w:lang w:val="en-GB"/>
        </w:rPr>
        <w:t>the number of multiple PRACH transmissions</w:t>
      </w:r>
      <w:r>
        <w:rPr>
          <w:rFonts w:ascii="Times New Roman" w:eastAsia="Times New Roman" w:hAnsi="Times New Roman" w:cs="Times New Roman"/>
          <w:szCs w:val="21"/>
          <w:lang w:val="en-GB"/>
        </w:rPr>
        <w:t xml:space="preserve"> based on SSB-RSRP threshold(s)</w:t>
      </w:r>
      <w:r w:rsidR="00E475E1" w:rsidRPr="003A51F0">
        <w:rPr>
          <w:rFonts w:ascii="Times New Roman" w:eastAsia="Times New Roman" w:hAnsi="Times New Roman" w:cs="Times New Roman"/>
          <w:szCs w:val="21"/>
          <w:lang w:val="en-GB"/>
        </w:rPr>
        <w:t>.</w:t>
      </w:r>
    </w:p>
    <w:p w14:paraId="22F37929" w14:textId="3943BC19" w:rsidR="00E90DB0" w:rsidRDefault="00E90DB0" w:rsidP="00A40A99">
      <w:pPr>
        <w:rPr>
          <w:rFonts w:ascii="Times New Roman" w:hAnsi="Times New Roman" w:cs="Times New Roman"/>
          <w:color w:val="FF0000"/>
          <w:szCs w:val="21"/>
        </w:rPr>
      </w:pPr>
    </w:p>
    <w:p w14:paraId="7693D003" w14:textId="2D597FE6" w:rsidR="00E90DB0" w:rsidRDefault="00E90DB0" w:rsidP="00E90DB0">
      <w:pPr>
        <w:pStyle w:val="5"/>
        <w:rPr>
          <w:rFonts w:ascii="Times New Roman" w:hAnsi="Times New Roman" w:cs="Times New Roman"/>
          <w:highlight w:val="yellow"/>
          <w:lang w:eastAsia="en-US"/>
        </w:rPr>
      </w:pPr>
      <w:r w:rsidRPr="00E90DB0">
        <w:rPr>
          <w:rFonts w:ascii="Times New Roman" w:hAnsi="Times New Roman" w:cs="Times New Roman" w:hint="eastAsia"/>
          <w:highlight w:val="yellow"/>
          <w:lang w:eastAsia="en-US"/>
        </w:rPr>
        <w:lastRenderedPageBreak/>
        <w:t>P</w:t>
      </w:r>
      <w:r w:rsidR="00FB59A6">
        <w:rPr>
          <w:rFonts w:ascii="Times New Roman" w:hAnsi="Times New Roman" w:cs="Times New Roman"/>
          <w:highlight w:val="yellow"/>
          <w:lang w:eastAsia="en-US"/>
        </w:rPr>
        <w:t>roposal 9</w:t>
      </w:r>
      <w:bookmarkStart w:id="7" w:name="_GoBack"/>
      <w:bookmarkEnd w:id="7"/>
    </w:p>
    <w:p w14:paraId="2296D0C1" w14:textId="7FB919D0" w:rsidR="00E90DB0" w:rsidRPr="00E90DB0" w:rsidRDefault="00E90DB0" w:rsidP="00E90DB0">
      <w:pPr>
        <w:rPr>
          <w:rFonts w:ascii="Times New Roman" w:eastAsia="Times New Roman" w:hAnsi="Times New Roman" w:cs="Times New Roman"/>
          <w:szCs w:val="21"/>
          <w:lang w:val="en-GB"/>
        </w:rPr>
      </w:pPr>
      <w:r w:rsidRPr="00E90DB0">
        <w:rPr>
          <w:rFonts w:ascii="Times New Roman" w:eastAsia="Times New Roman" w:hAnsi="Times New Roman" w:cs="Times New Roman" w:hint="eastAsia"/>
          <w:szCs w:val="21"/>
          <w:lang w:val="en-GB"/>
        </w:rPr>
        <w:t>Sen</w:t>
      </w:r>
      <w:r w:rsidRPr="00E90DB0">
        <w:rPr>
          <w:rFonts w:ascii="Times New Roman" w:eastAsia="Times New Roman" w:hAnsi="Times New Roman" w:cs="Times New Roman"/>
          <w:szCs w:val="21"/>
          <w:lang w:val="en-GB"/>
        </w:rPr>
        <w:t>d an LS to RAN2</w:t>
      </w:r>
      <w:r w:rsidR="00260899">
        <w:rPr>
          <w:rFonts w:ascii="Times New Roman" w:eastAsia="Times New Roman" w:hAnsi="Times New Roman" w:cs="Times New Roman"/>
          <w:szCs w:val="21"/>
          <w:lang w:val="en-GB"/>
        </w:rPr>
        <w:t>:</w:t>
      </w:r>
    </w:p>
    <w:p w14:paraId="09E39DA3" w14:textId="3E9924E8" w:rsidR="00387C82" w:rsidRDefault="00E90DB0" w:rsidP="00BE1BFA">
      <w:pPr>
        <w:pStyle w:val="af9"/>
        <w:numPr>
          <w:ilvl w:val="0"/>
          <w:numId w:val="45"/>
        </w:numPr>
        <w:ind w:firstLineChars="0"/>
        <w:rPr>
          <w:szCs w:val="21"/>
        </w:rPr>
      </w:pPr>
      <w:r w:rsidRPr="00387C82">
        <w:rPr>
          <w:szCs w:val="21"/>
        </w:rPr>
        <w:t xml:space="preserve">From RAN1 perspective, it is </w:t>
      </w:r>
      <w:r w:rsidR="00387C82" w:rsidRPr="00387C82">
        <w:rPr>
          <w:szCs w:val="21"/>
        </w:rPr>
        <w:t>beneficial</w:t>
      </w:r>
      <w:r w:rsidR="00387C82">
        <w:rPr>
          <w:szCs w:val="21"/>
        </w:rPr>
        <w:t xml:space="preserve"> to support</w:t>
      </w:r>
      <w:r w:rsidR="00387C82" w:rsidRPr="00387C82">
        <w:rPr>
          <w:szCs w:val="21"/>
        </w:rPr>
        <w:t xml:space="preserve"> the scenario of a RACH re-attempt of multiple PRACH transmissions with</w:t>
      </w:r>
      <w:r w:rsidR="00387C82">
        <w:rPr>
          <w:szCs w:val="21"/>
        </w:rPr>
        <w:t xml:space="preserve"> an initial</w:t>
      </w:r>
      <w:r w:rsidR="00387C82" w:rsidRPr="00387C82">
        <w:rPr>
          <w:szCs w:val="21"/>
        </w:rPr>
        <w:t xml:space="preserve"> RACH attempt of single PRACH transmission</w:t>
      </w:r>
      <w:r w:rsidR="00387C82">
        <w:rPr>
          <w:szCs w:val="21"/>
        </w:rPr>
        <w:t>.</w:t>
      </w:r>
      <w:r w:rsidR="00387C82" w:rsidRPr="00E90DB0">
        <w:rPr>
          <w:szCs w:val="21"/>
        </w:rPr>
        <w:t xml:space="preserve"> RAN1 asks RAN2 whether it is possible to support </w:t>
      </w:r>
      <w:r w:rsidR="00387C82" w:rsidRPr="00387C82">
        <w:rPr>
          <w:szCs w:val="21"/>
        </w:rPr>
        <w:t>the scenario of a RACH re-attempt of multiple PRACH transmissions with</w:t>
      </w:r>
      <w:r w:rsidR="00387C82">
        <w:rPr>
          <w:szCs w:val="21"/>
        </w:rPr>
        <w:t xml:space="preserve"> an initial</w:t>
      </w:r>
      <w:r w:rsidR="00387C82" w:rsidRPr="00387C82">
        <w:rPr>
          <w:szCs w:val="21"/>
        </w:rPr>
        <w:t xml:space="preserve"> RACH attempt of single PRACH transmission</w:t>
      </w:r>
      <w:r w:rsidR="00387C82" w:rsidRPr="00E90DB0">
        <w:rPr>
          <w:szCs w:val="21"/>
        </w:rPr>
        <w:t>.</w:t>
      </w:r>
    </w:p>
    <w:p w14:paraId="1429BF89" w14:textId="77777777" w:rsidR="00702E31" w:rsidRPr="00702E31" w:rsidRDefault="00702E31" w:rsidP="00702E31">
      <w:pPr>
        <w:rPr>
          <w:rFonts w:hint="eastAsia"/>
          <w:szCs w:val="21"/>
        </w:rPr>
      </w:pPr>
    </w:p>
    <w:p w14:paraId="740ABF0C" w14:textId="1B77CA5D" w:rsidR="00C16F44" w:rsidRPr="0012403A" w:rsidRDefault="00C16F44" w:rsidP="0012403A">
      <w:pPr>
        <w:pStyle w:val="af9"/>
        <w:keepNext/>
        <w:keepLines/>
        <w:numPr>
          <w:ilvl w:val="0"/>
          <w:numId w:val="7"/>
        </w:numPr>
        <w:pBdr>
          <w:top w:val="single" w:sz="12" w:space="3" w:color="auto"/>
        </w:pBdr>
        <w:overflowPunct w:val="0"/>
        <w:spacing w:before="240" w:after="180"/>
        <w:ind w:firstLineChars="0"/>
        <w:jc w:val="left"/>
        <w:textAlignment w:val="baseline"/>
        <w:outlineLvl w:val="0"/>
        <w:rPr>
          <w:rFonts w:ascii="Arial" w:eastAsia="Arial" w:hAnsi="Arial"/>
          <w:sz w:val="36"/>
          <w:szCs w:val="20"/>
          <w:lang w:val="en-GB"/>
        </w:rPr>
      </w:pPr>
      <w:r w:rsidRPr="0012403A">
        <w:rPr>
          <w:rFonts w:ascii="Arial" w:eastAsia="Arial" w:hAnsi="Arial"/>
          <w:sz w:val="36"/>
          <w:szCs w:val="20"/>
          <w:lang w:val="en-GB"/>
        </w:rPr>
        <w:t>Agreements at RAN1#113</w:t>
      </w:r>
    </w:p>
    <w:p w14:paraId="431629FD" w14:textId="626555F1" w:rsidR="00A551EC" w:rsidRPr="00F25C7E" w:rsidRDefault="00A551EC" w:rsidP="00A551EC">
      <w:pPr>
        <w:rPr>
          <w:rFonts w:ascii="Times New Roman" w:eastAsia="等线" w:hAnsi="Times New Roman" w:cs="Times New Roman"/>
          <w:b/>
          <w:bCs/>
          <w:szCs w:val="21"/>
          <w:highlight w:val="green"/>
        </w:rPr>
      </w:pPr>
      <w:r w:rsidRPr="00F25C7E">
        <w:rPr>
          <w:rFonts w:ascii="Times New Roman" w:eastAsia="等线" w:hAnsi="Times New Roman" w:cs="Times New Roman"/>
          <w:b/>
          <w:bCs/>
          <w:szCs w:val="21"/>
          <w:highlight w:val="green"/>
        </w:rPr>
        <w:t>Agreement</w:t>
      </w:r>
      <w:r w:rsidR="00AC1193" w:rsidRPr="00F25C7E">
        <w:rPr>
          <w:rFonts w:ascii="Times New Roman" w:eastAsia="等线" w:hAnsi="Times New Roman" w:cs="Times New Roman"/>
          <w:b/>
          <w:bCs/>
          <w:szCs w:val="21"/>
          <w:highlight w:val="green"/>
        </w:rPr>
        <w:t>:</w:t>
      </w:r>
    </w:p>
    <w:p w14:paraId="4455A8C0" w14:textId="77777777" w:rsidR="00A551EC" w:rsidRPr="00F25C7E" w:rsidRDefault="00A551EC" w:rsidP="00A551EC">
      <w:pPr>
        <w:rPr>
          <w:rFonts w:ascii="Times New Roman" w:hAnsi="Times New Roman" w:cs="Times New Roman"/>
          <w:bCs/>
          <w:szCs w:val="21"/>
        </w:rPr>
      </w:pPr>
      <w:r w:rsidRPr="00F25C7E">
        <w:rPr>
          <w:rFonts w:ascii="Times New Roman" w:hAnsi="Times New Roman" w:cs="Times New Roman"/>
          <w:bCs/>
          <w:szCs w:val="21"/>
        </w:rPr>
        <w:t>A set of RO group(s) for a configured number of multiple PRACH transmissions is determined/configured within a time period X, starting from frame 0. The determined/configured set of RO groups repeats every time period X.</w:t>
      </w:r>
    </w:p>
    <w:p w14:paraId="25379F6C" w14:textId="77777777" w:rsidR="00A551EC" w:rsidRPr="00F25C7E" w:rsidRDefault="00A551EC" w:rsidP="00A551EC">
      <w:pPr>
        <w:pStyle w:val="afd"/>
        <w:numPr>
          <w:ilvl w:val="1"/>
          <w:numId w:val="13"/>
        </w:numPr>
        <w:autoSpaceDE w:val="0"/>
        <w:autoSpaceDN w:val="0"/>
        <w:adjustRightInd w:val="0"/>
        <w:snapToGrid w:val="0"/>
        <w:spacing w:after="120"/>
        <w:ind w:leftChars="0"/>
        <w:jc w:val="both"/>
        <w:rPr>
          <w:rFonts w:ascii="Times New Roman" w:eastAsia="等线" w:hAnsi="Times New Roman"/>
          <w:bCs/>
          <w:sz w:val="21"/>
          <w:szCs w:val="21"/>
          <w:lang w:eastAsia="zh-CN"/>
        </w:rPr>
      </w:pPr>
      <w:r w:rsidRPr="00F25C7E">
        <w:rPr>
          <w:rFonts w:ascii="Times New Roman" w:hAnsi="Times New Roman"/>
          <w:sz w:val="21"/>
          <w:szCs w:val="21"/>
        </w:rPr>
        <w:t xml:space="preserve">The time period X is </w:t>
      </w:r>
      <w:r w:rsidRPr="00F25C7E">
        <w:rPr>
          <w:rFonts w:ascii="Times New Roman" w:hAnsi="Times New Roman"/>
          <w:i/>
          <w:iCs/>
          <w:sz w:val="21"/>
          <w:szCs w:val="21"/>
        </w:rPr>
        <w:t>K</w:t>
      </w:r>
      <w:r w:rsidRPr="00F25C7E">
        <w:rPr>
          <w:rFonts w:ascii="Times New Roman" w:hAnsi="Times New Roman"/>
          <w:sz w:val="21"/>
          <w:szCs w:val="21"/>
        </w:rPr>
        <w:t xml:space="preserve"> SSB-to-RO association pattern periods.</w:t>
      </w:r>
    </w:p>
    <w:p w14:paraId="61EBCB9F" w14:textId="77777777" w:rsidR="00A551EC" w:rsidRPr="00F25C7E" w:rsidRDefault="00A551EC" w:rsidP="00A551EC">
      <w:pPr>
        <w:pStyle w:val="afd"/>
        <w:numPr>
          <w:ilvl w:val="1"/>
          <w:numId w:val="13"/>
        </w:numPr>
        <w:autoSpaceDE w:val="0"/>
        <w:autoSpaceDN w:val="0"/>
        <w:adjustRightInd w:val="0"/>
        <w:snapToGrid w:val="0"/>
        <w:spacing w:after="120"/>
        <w:ind w:leftChars="0"/>
        <w:jc w:val="both"/>
        <w:rPr>
          <w:rFonts w:ascii="Times New Roman" w:hAnsi="Times New Roman"/>
          <w:sz w:val="21"/>
          <w:szCs w:val="21"/>
        </w:rPr>
      </w:pPr>
      <w:r w:rsidRPr="00F25C7E">
        <w:rPr>
          <w:rFonts w:ascii="Times New Roman" w:hAnsi="Times New Roman"/>
          <w:sz w:val="21"/>
          <w:szCs w:val="21"/>
        </w:rPr>
        <w:t>Note: Whether/how to introduce SSB-to-RO group mapping</w:t>
      </w:r>
    </w:p>
    <w:p w14:paraId="2DEF875A" w14:textId="77777777" w:rsidR="00A551EC" w:rsidRPr="00F25C7E" w:rsidRDefault="00A551EC" w:rsidP="00A551EC">
      <w:pPr>
        <w:pStyle w:val="afd"/>
        <w:numPr>
          <w:ilvl w:val="1"/>
          <w:numId w:val="13"/>
        </w:numPr>
        <w:autoSpaceDE w:val="0"/>
        <w:autoSpaceDN w:val="0"/>
        <w:adjustRightInd w:val="0"/>
        <w:snapToGrid w:val="0"/>
        <w:spacing w:after="120"/>
        <w:ind w:leftChars="0"/>
        <w:jc w:val="both"/>
        <w:rPr>
          <w:rFonts w:ascii="Times New Roman" w:hAnsi="Times New Roman"/>
          <w:sz w:val="21"/>
          <w:szCs w:val="21"/>
        </w:rPr>
      </w:pPr>
      <w:r w:rsidRPr="00F25C7E">
        <w:rPr>
          <w:rFonts w:ascii="Times New Roman" w:hAnsi="Times New Roman"/>
          <w:sz w:val="21"/>
          <w:szCs w:val="21"/>
        </w:rPr>
        <w:t xml:space="preserve">FFS: </w:t>
      </w:r>
      <w:r w:rsidRPr="00F25C7E">
        <w:rPr>
          <w:rFonts w:ascii="Times New Roman" w:hAnsi="Times New Roman"/>
          <w:i/>
          <w:iCs/>
          <w:sz w:val="21"/>
          <w:szCs w:val="21"/>
        </w:rPr>
        <w:t>K</w:t>
      </w:r>
      <w:r w:rsidRPr="00F25C7E">
        <w:rPr>
          <w:rFonts w:ascii="Times New Roman" w:hAnsi="Times New Roman"/>
          <w:sz w:val="21"/>
          <w:szCs w:val="21"/>
        </w:rPr>
        <w:t xml:space="preserve"> is configured by the network or determined based on some rule.</w:t>
      </w:r>
    </w:p>
    <w:p w14:paraId="59285372" w14:textId="2723004F" w:rsidR="00A551EC" w:rsidRPr="00F25C7E" w:rsidRDefault="00A551EC" w:rsidP="00A551EC">
      <w:pPr>
        <w:rPr>
          <w:rFonts w:ascii="Times New Roman" w:eastAsia="等线" w:hAnsi="Times New Roman" w:cs="Times New Roman"/>
          <w:szCs w:val="21"/>
        </w:rPr>
      </w:pPr>
    </w:p>
    <w:p w14:paraId="2D9ABC7B" w14:textId="649EDFE1" w:rsidR="00AC1193" w:rsidRPr="00F25C7E" w:rsidRDefault="00AC1193" w:rsidP="00AC1193">
      <w:pPr>
        <w:pStyle w:val="a9"/>
        <w:spacing w:before="156"/>
        <w:rPr>
          <w:rFonts w:ascii="Times New Roman" w:hAnsi="Times New Roman"/>
          <w:b/>
          <w:sz w:val="21"/>
          <w:szCs w:val="21"/>
        </w:rPr>
      </w:pPr>
      <w:r w:rsidRPr="00F25C7E">
        <w:rPr>
          <w:rFonts w:ascii="Times New Roman" w:hAnsi="Times New Roman"/>
          <w:b/>
          <w:sz w:val="21"/>
          <w:szCs w:val="21"/>
        </w:rPr>
        <w:t>Conclusion:</w:t>
      </w:r>
    </w:p>
    <w:p w14:paraId="243D81F1" w14:textId="77777777" w:rsidR="00AC1193" w:rsidRPr="00F25C7E" w:rsidRDefault="00AC1193" w:rsidP="00AC1193">
      <w:pPr>
        <w:pStyle w:val="a9"/>
        <w:spacing w:before="156"/>
        <w:rPr>
          <w:rFonts w:ascii="Times New Roman" w:hAnsi="Times New Roman"/>
          <w:sz w:val="21"/>
          <w:szCs w:val="21"/>
        </w:rPr>
      </w:pPr>
      <w:r w:rsidRPr="00F25C7E">
        <w:rPr>
          <w:rFonts w:ascii="Times New Roman" w:hAnsi="Times New Roman"/>
          <w:sz w:val="21"/>
          <w:szCs w:val="21"/>
        </w:rPr>
        <w:t xml:space="preserve">If multiple values </w:t>
      </w:r>
      <w:r w:rsidRPr="00F25C7E">
        <w:rPr>
          <w:rFonts w:ascii="Times New Roman" w:eastAsia="等线" w:hAnsi="Times New Roman"/>
          <w:sz w:val="21"/>
          <w:szCs w:val="21"/>
        </w:rPr>
        <w:t xml:space="preserve">for the number of multiple PRACH transmissions </w:t>
      </w:r>
      <w:r w:rsidRPr="00F25C7E">
        <w:rPr>
          <w:rFonts w:ascii="Times New Roman" w:hAnsi="Times New Roman"/>
          <w:sz w:val="21"/>
          <w:szCs w:val="21"/>
        </w:rPr>
        <w:t>are configured, support both options to differentiate between multiple PRACH transmissions with different numbers.</w:t>
      </w:r>
    </w:p>
    <w:p w14:paraId="66AECA6C" w14:textId="77777777" w:rsidR="00AC1193" w:rsidRPr="00F25C7E" w:rsidRDefault="00AC1193" w:rsidP="00AC1193">
      <w:pPr>
        <w:widowControl/>
        <w:numPr>
          <w:ilvl w:val="0"/>
          <w:numId w:val="11"/>
        </w:numPr>
        <w:overflowPunct w:val="0"/>
        <w:autoSpaceDE w:val="0"/>
        <w:autoSpaceDN w:val="0"/>
        <w:adjustRightInd w:val="0"/>
        <w:spacing w:after="120" w:line="280" w:lineRule="atLeast"/>
        <w:ind w:left="284" w:hanging="284"/>
        <w:textAlignment w:val="baseline"/>
        <w:rPr>
          <w:rFonts w:ascii="Times New Roman" w:eastAsia="等线" w:hAnsi="Times New Roman" w:cs="Times New Roman"/>
          <w:bCs/>
          <w:szCs w:val="21"/>
        </w:rPr>
      </w:pPr>
      <w:r w:rsidRPr="00F25C7E">
        <w:rPr>
          <w:rFonts w:ascii="Times New Roman" w:eastAsia="等线" w:hAnsi="Times New Roman" w:cs="Times New Roman"/>
          <w:bCs/>
          <w:szCs w:val="21"/>
        </w:rPr>
        <w:t xml:space="preserve">Option 1: </w:t>
      </w:r>
      <w:r w:rsidRPr="00F25C7E">
        <w:rPr>
          <w:rFonts w:ascii="Times New Roman" w:eastAsia="宋体" w:hAnsi="Times New Roman" w:cs="Times New Roman"/>
          <w:bCs/>
          <w:szCs w:val="21"/>
        </w:rPr>
        <w:t>Multiple PRACH transmissions with different numbers are transmitted on separate ROs.</w:t>
      </w:r>
    </w:p>
    <w:p w14:paraId="5A988333" w14:textId="77777777" w:rsidR="00AC1193" w:rsidRPr="00F25C7E" w:rsidRDefault="00AC1193" w:rsidP="00AC1193">
      <w:pPr>
        <w:widowControl/>
        <w:numPr>
          <w:ilvl w:val="0"/>
          <w:numId w:val="11"/>
        </w:numPr>
        <w:overflowPunct w:val="0"/>
        <w:autoSpaceDE w:val="0"/>
        <w:autoSpaceDN w:val="0"/>
        <w:adjustRightInd w:val="0"/>
        <w:spacing w:after="120" w:line="280" w:lineRule="atLeast"/>
        <w:ind w:left="284" w:hanging="284"/>
        <w:textAlignment w:val="baseline"/>
        <w:rPr>
          <w:rFonts w:ascii="Times New Roman" w:eastAsia="等线" w:hAnsi="Times New Roman" w:cs="Times New Roman"/>
          <w:bCs/>
          <w:szCs w:val="21"/>
        </w:rPr>
      </w:pPr>
      <w:r w:rsidRPr="00F25C7E">
        <w:rPr>
          <w:rFonts w:ascii="Times New Roman" w:eastAsia="宋体" w:hAnsi="Times New Roman" w:cs="Times New Roman"/>
          <w:bCs/>
          <w:szCs w:val="21"/>
        </w:rPr>
        <w:t>Option 2: Multiple PRACH transmissions with different numbers are transmitted with separate preamble on shared ROs.</w:t>
      </w:r>
    </w:p>
    <w:p w14:paraId="27EE1FEF" w14:textId="77777777" w:rsidR="00AC1193" w:rsidRPr="00F25C7E" w:rsidRDefault="00AC1193" w:rsidP="00AC1193">
      <w:pPr>
        <w:overflowPunct w:val="0"/>
        <w:autoSpaceDE w:val="0"/>
        <w:autoSpaceDN w:val="0"/>
        <w:adjustRightInd w:val="0"/>
        <w:textAlignment w:val="baseline"/>
        <w:rPr>
          <w:rFonts w:ascii="Times New Roman" w:hAnsi="Times New Roman" w:cs="Times New Roman"/>
          <w:b/>
          <w:bCs/>
          <w:szCs w:val="21"/>
        </w:rPr>
      </w:pPr>
      <w:r w:rsidRPr="00F25C7E">
        <w:rPr>
          <w:rFonts w:ascii="Times New Roman" w:hAnsi="Times New Roman" w:cs="Times New Roman"/>
          <w:szCs w:val="21"/>
        </w:rPr>
        <w:t>Note: Shared or separate RO/preamble means that the RO/preamble is shared or separated between multiple PRACH transmissions with different numbers.</w:t>
      </w:r>
    </w:p>
    <w:p w14:paraId="754BD695" w14:textId="77777777" w:rsidR="00AC1193" w:rsidRPr="00F25C7E" w:rsidRDefault="00AC1193" w:rsidP="00AC1193">
      <w:pPr>
        <w:rPr>
          <w:rFonts w:ascii="Times New Roman" w:eastAsia="等线" w:hAnsi="Times New Roman" w:cs="Times New Roman"/>
          <w:szCs w:val="21"/>
        </w:rPr>
      </w:pPr>
    </w:p>
    <w:p w14:paraId="79740C42" w14:textId="3DFFB911" w:rsidR="00AC1193" w:rsidRPr="00F25C7E" w:rsidRDefault="00AC1193" w:rsidP="00AC1193">
      <w:pPr>
        <w:rPr>
          <w:rFonts w:ascii="Times New Roman" w:eastAsia="等线" w:hAnsi="Times New Roman" w:cs="Times New Roman"/>
          <w:b/>
          <w:szCs w:val="21"/>
          <w:highlight w:val="green"/>
        </w:rPr>
      </w:pPr>
      <w:r w:rsidRPr="00F25C7E">
        <w:rPr>
          <w:rFonts w:ascii="Times New Roman" w:eastAsia="等线" w:hAnsi="Times New Roman" w:cs="Times New Roman"/>
          <w:b/>
          <w:szCs w:val="21"/>
          <w:highlight w:val="green"/>
        </w:rPr>
        <w:t>Agreement:</w:t>
      </w:r>
    </w:p>
    <w:p w14:paraId="7407432C" w14:textId="77777777" w:rsidR="00AC1193" w:rsidRPr="00F25C7E" w:rsidRDefault="00AC1193" w:rsidP="00AC1193">
      <w:pPr>
        <w:rPr>
          <w:rFonts w:ascii="Times New Roman" w:hAnsi="Times New Roman" w:cs="Times New Roman"/>
          <w:bCs/>
          <w:szCs w:val="21"/>
        </w:rPr>
      </w:pPr>
      <w:r w:rsidRPr="00F25C7E">
        <w:rPr>
          <w:rFonts w:ascii="Times New Roman" w:hAnsi="Times New Roman" w:cs="Times New Roman"/>
          <w:szCs w:val="21"/>
        </w:rPr>
        <w:t xml:space="preserve">If one or more PRACH transmission(s) of the multiple PRACH transmissions in one PRACH attempt are dropped based on the rules causing to drop PRACH transmission(s) in existing spec., the dropped PRACH transmission(s) is </w:t>
      </w:r>
      <w:r w:rsidRPr="00F25C7E">
        <w:rPr>
          <w:rFonts w:ascii="Times New Roman" w:hAnsi="Times New Roman" w:cs="Times New Roman"/>
          <w:bCs/>
          <w:szCs w:val="21"/>
        </w:rPr>
        <w:t>not postponed.</w:t>
      </w:r>
    </w:p>
    <w:p w14:paraId="55A8F149" w14:textId="77777777" w:rsidR="00AC1193" w:rsidRPr="00F25C7E" w:rsidRDefault="00AC1193" w:rsidP="00AC1193">
      <w:pPr>
        <w:pStyle w:val="afe"/>
        <w:numPr>
          <w:ilvl w:val="1"/>
          <w:numId w:val="13"/>
        </w:numPr>
        <w:autoSpaceDE w:val="0"/>
        <w:autoSpaceDN w:val="0"/>
        <w:adjustRightInd w:val="0"/>
        <w:snapToGrid w:val="0"/>
        <w:spacing w:after="120"/>
        <w:ind w:leftChars="0"/>
        <w:jc w:val="both"/>
        <w:rPr>
          <w:rFonts w:ascii="Times New Roman" w:eastAsia="等线" w:hAnsi="Times New Roman"/>
          <w:bCs/>
          <w:sz w:val="21"/>
          <w:szCs w:val="21"/>
          <w:lang w:eastAsia="zh-CN"/>
        </w:rPr>
      </w:pPr>
      <w:r w:rsidRPr="00F25C7E">
        <w:rPr>
          <w:rFonts w:ascii="Times New Roman" w:eastAsia="等线" w:hAnsi="Times New Roman"/>
          <w:sz w:val="21"/>
          <w:szCs w:val="21"/>
          <w:lang w:eastAsia="zh-CN"/>
        </w:rPr>
        <w:t>FFS: whether to introduce new rules causing to drop PRACH transmission.</w:t>
      </w:r>
    </w:p>
    <w:p w14:paraId="4D3D5290" w14:textId="77777777" w:rsidR="00AC1193" w:rsidRPr="00F25C7E" w:rsidRDefault="00AC1193" w:rsidP="00AC1193">
      <w:pPr>
        <w:pStyle w:val="afe"/>
        <w:numPr>
          <w:ilvl w:val="1"/>
          <w:numId w:val="13"/>
        </w:numPr>
        <w:autoSpaceDE w:val="0"/>
        <w:autoSpaceDN w:val="0"/>
        <w:adjustRightInd w:val="0"/>
        <w:snapToGrid w:val="0"/>
        <w:spacing w:after="120"/>
        <w:ind w:leftChars="0"/>
        <w:jc w:val="both"/>
        <w:rPr>
          <w:rFonts w:ascii="Times New Roman" w:eastAsia="等线" w:hAnsi="Times New Roman"/>
          <w:bCs/>
          <w:sz w:val="21"/>
          <w:szCs w:val="21"/>
          <w:lang w:eastAsia="zh-CN"/>
        </w:rPr>
      </w:pPr>
      <w:r w:rsidRPr="00F25C7E">
        <w:rPr>
          <w:rFonts w:ascii="Times New Roman" w:eastAsia="等线" w:hAnsi="Times New Roman"/>
          <w:sz w:val="21"/>
          <w:szCs w:val="21"/>
          <w:lang w:eastAsia="zh-CN"/>
        </w:rPr>
        <w:t>FFS: whether there is standard impact if the dropped PRACH transmission affect the remaining PRACH transmission within the same RO group.</w:t>
      </w:r>
    </w:p>
    <w:p w14:paraId="44953E5F" w14:textId="77777777" w:rsidR="00AC1193" w:rsidRPr="00F25C7E" w:rsidRDefault="00AC1193" w:rsidP="00AC1193">
      <w:pPr>
        <w:rPr>
          <w:rFonts w:ascii="Times New Roman" w:eastAsia="等线" w:hAnsi="Times New Roman" w:cs="Times New Roman"/>
          <w:szCs w:val="21"/>
        </w:rPr>
      </w:pPr>
    </w:p>
    <w:p w14:paraId="2C86971B" w14:textId="6467553C" w:rsidR="00AC1193" w:rsidRPr="00F25C7E" w:rsidRDefault="00AC1193" w:rsidP="00AC1193">
      <w:pPr>
        <w:rPr>
          <w:rFonts w:ascii="Times New Roman" w:eastAsia="等线" w:hAnsi="Times New Roman" w:cs="Times New Roman"/>
          <w:b/>
          <w:szCs w:val="21"/>
          <w:highlight w:val="green"/>
        </w:rPr>
      </w:pPr>
      <w:r w:rsidRPr="00F25C7E">
        <w:rPr>
          <w:rFonts w:ascii="Times New Roman" w:eastAsia="等线" w:hAnsi="Times New Roman" w:cs="Times New Roman"/>
          <w:b/>
          <w:szCs w:val="21"/>
          <w:highlight w:val="green"/>
        </w:rPr>
        <w:t>Agreement:</w:t>
      </w:r>
    </w:p>
    <w:p w14:paraId="425FC36C" w14:textId="77777777" w:rsidR="00AC1193" w:rsidRPr="00F25C7E" w:rsidRDefault="00AC1193" w:rsidP="00AC1193">
      <w:pPr>
        <w:pStyle w:val="a9"/>
        <w:spacing w:before="156"/>
        <w:rPr>
          <w:rFonts w:ascii="Times New Roman" w:hAnsi="Times New Roman"/>
          <w:sz w:val="21"/>
          <w:szCs w:val="21"/>
        </w:rPr>
      </w:pPr>
      <w:r w:rsidRPr="00F25C7E">
        <w:rPr>
          <w:rFonts w:ascii="Times New Roman" w:hAnsi="Times New Roman"/>
          <w:sz w:val="21"/>
          <w:szCs w:val="21"/>
        </w:rPr>
        <w:lastRenderedPageBreak/>
        <w:t xml:space="preserve">RA-RNTI is calculated based on the </w:t>
      </w:r>
      <w:r w:rsidRPr="00F25C7E">
        <w:rPr>
          <w:rFonts w:ascii="Times New Roman" w:eastAsia="宋体" w:hAnsi="Times New Roman"/>
          <w:sz w:val="21"/>
          <w:szCs w:val="21"/>
        </w:rPr>
        <w:t>last valid RO in the RO group corresponding to the multiple PRACH transmissions</w:t>
      </w:r>
      <w:r w:rsidRPr="00F25C7E">
        <w:rPr>
          <w:rFonts w:ascii="Times New Roman" w:hAnsi="Times New Roman"/>
          <w:sz w:val="21"/>
          <w:szCs w:val="21"/>
        </w:rPr>
        <w:t xml:space="preserve">. </w:t>
      </w:r>
    </w:p>
    <w:p w14:paraId="6ED8CD30" w14:textId="77777777" w:rsidR="00AC1193" w:rsidRPr="00F25C7E" w:rsidRDefault="00AC1193" w:rsidP="00AC1193">
      <w:pPr>
        <w:pStyle w:val="a9"/>
        <w:spacing w:before="156"/>
        <w:rPr>
          <w:rFonts w:ascii="Times New Roman" w:hAnsi="Times New Roman"/>
          <w:sz w:val="21"/>
          <w:szCs w:val="21"/>
        </w:rPr>
      </w:pPr>
      <w:r w:rsidRPr="00F25C7E">
        <w:rPr>
          <w:rFonts w:ascii="Times New Roman" w:hAnsi="Times New Roman"/>
          <w:sz w:val="21"/>
          <w:szCs w:val="21"/>
        </w:rPr>
        <w:t>Note 1: Valid RO(s) refers to what is defined in existing specification, i.e., Section 8.1 in TS 38.213.</w:t>
      </w:r>
    </w:p>
    <w:p w14:paraId="0E44AB2B" w14:textId="77777777" w:rsidR="00AC1193" w:rsidRPr="00F25C7E" w:rsidRDefault="00AC1193" w:rsidP="00AC1193">
      <w:pPr>
        <w:pStyle w:val="a9"/>
        <w:spacing w:before="156"/>
        <w:rPr>
          <w:rFonts w:ascii="Times New Roman" w:eastAsia="宋体" w:hAnsi="Times New Roman"/>
          <w:sz w:val="21"/>
          <w:szCs w:val="21"/>
          <w:lang w:eastAsia="zh-CN"/>
        </w:rPr>
      </w:pPr>
      <w:r w:rsidRPr="00F25C7E">
        <w:rPr>
          <w:rFonts w:ascii="Times New Roman" w:hAnsi="Times New Roman"/>
          <w:sz w:val="21"/>
          <w:szCs w:val="21"/>
        </w:rPr>
        <w:t>Note 2: The last valid RO is irrespective of whether the PRACH transmission on the last valid RO in the RO group is dropped or not</w:t>
      </w:r>
      <w:r w:rsidRPr="00F25C7E">
        <w:rPr>
          <w:rFonts w:ascii="Times New Roman" w:eastAsia="宋体" w:hAnsi="Times New Roman"/>
          <w:sz w:val="21"/>
          <w:szCs w:val="21"/>
          <w:lang w:eastAsia="zh-CN"/>
        </w:rPr>
        <w:t>.</w:t>
      </w:r>
    </w:p>
    <w:p w14:paraId="7B67467E" w14:textId="77777777" w:rsidR="00AC1193" w:rsidRPr="00F25C7E" w:rsidRDefault="00AC1193" w:rsidP="00AC1193">
      <w:pPr>
        <w:pStyle w:val="a9"/>
        <w:spacing w:before="156"/>
        <w:rPr>
          <w:rFonts w:ascii="Times New Roman" w:eastAsia="宋体" w:hAnsi="Times New Roman"/>
          <w:sz w:val="21"/>
          <w:szCs w:val="21"/>
          <w:lang w:eastAsia="zh-CN"/>
        </w:rPr>
      </w:pPr>
    </w:p>
    <w:p w14:paraId="4408409E" w14:textId="16FF0227" w:rsidR="00AC1193" w:rsidRPr="00F25C7E" w:rsidRDefault="00AC1193" w:rsidP="00AC1193">
      <w:pPr>
        <w:pStyle w:val="a9"/>
        <w:spacing w:before="156"/>
        <w:rPr>
          <w:rFonts w:ascii="Times New Roman" w:hAnsi="Times New Roman"/>
          <w:b/>
          <w:sz w:val="21"/>
          <w:szCs w:val="21"/>
        </w:rPr>
      </w:pPr>
      <w:r w:rsidRPr="00F25C7E">
        <w:rPr>
          <w:rFonts w:ascii="Times New Roman" w:hAnsi="Times New Roman"/>
          <w:b/>
          <w:sz w:val="21"/>
          <w:szCs w:val="21"/>
        </w:rPr>
        <w:t>Conclusion</w:t>
      </w:r>
      <w:r w:rsidR="00C86882" w:rsidRPr="00F25C7E">
        <w:rPr>
          <w:rFonts w:ascii="Times New Roman" w:hAnsi="Times New Roman"/>
          <w:b/>
          <w:sz w:val="21"/>
          <w:szCs w:val="21"/>
        </w:rPr>
        <w:t>:</w:t>
      </w:r>
    </w:p>
    <w:p w14:paraId="0BA3B628" w14:textId="77777777" w:rsidR="00AC1193" w:rsidRPr="00F25C7E" w:rsidRDefault="00AC1193" w:rsidP="00AC1193">
      <w:pPr>
        <w:pStyle w:val="a9"/>
        <w:spacing w:before="156"/>
        <w:rPr>
          <w:rFonts w:ascii="Times New Roman" w:hAnsi="Times New Roman"/>
          <w:sz w:val="21"/>
          <w:szCs w:val="21"/>
        </w:rPr>
      </w:pPr>
      <w:r w:rsidRPr="00F25C7E">
        <w:rPr>
          <w:rFonts w:ascii="Times New Roman" w:hAnsi="Times New Roman"/>
          <w:sz w:val="21"/>
          <w:szCs w:val="21"/>
        </w:rPr>
        <w:t>There is no consensus to support Multiple PRACH transmission with different Tx beams in Rel-18.</w:t>
      </w:r>
    </w:p>
    <w:p w14:paraId="04CFA933" w14:textId="410D09B4" w:rsidR="00AC1193" w:rsidRDefault="00AC1193" w:rsidP="00A551EC">
      <w:pPr>
        <w:rPr>
          <w:rFonts w:eastAsia="等线"/>
        </w:rPr>
      </w:pPr>
    </w:p>
    <w:p w14:paraId="4A113481" w14:textId="7E58DAC1" w:rsidR="004D7614" w:rsidRPr="004D7614" w:rsidRDefault="004D7614" w:rsidP="004D7614">
      <w:pPr>
        <w:rPr>
          <w:rFonts w:ascii="Times New Roman" w:eastAsia="等线" w:hAnsi="Times New Roman" w:cs="Times New Roman"/>
          <w:b/>
          <w:highlight w:val="green"/>
        </w:rPr>
      </w:pPr>
      <w:r w:rsidRPr="004D7614">
        <w:rPr>
          <w:rFonts w:ascii="Times New Roman" w:eastAsia="等线" w:hAnsi="Times New Roman" w:cs="Times New Roman"/>
          <w:b/>
          <w:highlight w:val="green"/>
        </w:rPr>
        <w:t>Agreement:</w:t>
      </w:r>
    </w:p>
    <w:p w14:paraId="1118169A" w14:textId="77777777" w:rsidR="004D7614" w:rsidRPr="004D7614" w:rsidRDefault="004D7614" w:rsidP="004D7614">
      <w:pPr>
        <w:rPr>
          <w:rFonts w:ascii="Times New Roman" w:eastAsia="等线" w:hAnsi="Times New Roman" w:cs="Times New Roman"/>
          <w:bCs/>
          <w:szCs w:val="21"/>
        </w:rPr>
      </w:pPr>
      <w:r w:rsidRPr="004D7614">
        <w:rPr>
          <w:rFonts w:ascii="Times New Roman" w:eastAsia="等线" w:hAnsi="Times New Roman" w:cs="Times New Roman"/>
          <w:bCs/>
          <w:szCs w:val="21"/>
        </w:rPr>
        <w:t>For RO group determination for multiple PRACH transmissions, following parameters are considered.</w:t>
      </w:r>
    </w:p>
    <w:p w14:paraId="6427CE56" w14:textId="77777777" w:rsidR="004D7614" w:rsidRPr="004D7614" w:rsidRDefault="004D7614" w:rsidP="004D7614">
      <w:pPr>
        <w:pStyle w:val="aff0"/>
        <w:numPr>
          <w:ilvl w:val="0"/>
          <w:numId w:val="38"/>
        </w:numPr>
        <w:autoSpaceDE w:val="0"/>
        <w:autoSpaceDN w:val="0"/>
        <w:adjustRightInd w:val="0"/>
        <w:snapToGrid w:val="0"/>
        <w:spacing w:after="120" w:line="259" w:lineRule="auto"/>
        <w:ind w:leftChars="0"/>
        <w:jc w:val="both"/>
        <w:rPr>
          <w:rFonts w:ascii="Times New Roman" w:hAnsi="Times New Roman"/>
          <w:bCs/>
          <w:sz w:val="21"/>
          <w:szCs w:val="21"/>
        </w:rPr>
      </w:pPr>
      <w:r w:rsidRPr="004D7614">
        <w:rPr>
          <w:rFonts w:ascii="Times New Roman" w:hAnsi="Times New Roman"/>
          <w:bCs/>
          <w:sz w:val="21"/>
          <w:szCs w:val="21"/>
        </w:rPr>
        <w:t>The candidate number of multiple PRACH transmissions, e.g. {2,4,8}, is/are explicitly configured.</w:t>
      </w:r>
    </w:p>
    <w:p w14:paraId="6623A284" w14:textId="77777777" w:rsidR="004D7614" w:rsidRPr="004D7614" w:rsidRDefault="004D7614" w:rsidP="004D7614">
      <w:pPr>
        <w:pStyle w:val="aff0"/>
        <w:numPr>
          <w:ilvl w:val="1"/>
          <w:numId w:val="38"/>
        </w:numPr>
        <w:autoSpaceDE w:val="0"/>
        <w:autoSpaceDN w:val="0"/>
        <w:adjustRightInd w:val="0"/>
        <w:snapToGrid w:val="0"/>
        <w:spacing w:after="120" w:line="259" w:lineRule="auto"/>
        <w:ind w:leftChars="0"/>
        <w:jc w:val="both"/>
        <w:rPr>
          <w:rFonts w:ascii="Times New Roman" w:hAnsi="Times New Roman"/>
          <w:bCs/>
          <w:sz w:val="21"/>
          <w:szCs w:val="21"/>
        </w:rPr>
      </w:pPr>
      <w:r w:rsidRPr="004D7614">
        <w:rPr>
          <w:rFonts w:ascii="Times New Roman" w:hAnsi="Times New Roman"/>
          <w:bCs/>
          <w:sz w:val="21"/>
          <w:szCs w:val="21"/>
        </w:rPr>
        <w:t>The number of ROs within one RO group can be implicitly determined accordingly.</w:t>
      </w:r>
    </w:p>
    <w:p w14:paraId="001E83AA" w14:textId="77777777" w:rsidR="004D7614" w:rsidRPr="004D7614" w:rsidRDefault="004D7614" w:rsidP="004D7614">
      <w:pPr>
        <w:pStyle w:val="aff0"/>
        <w:numPr>
          <w:ilvl w:val="1"/>
          <w:numId w:val="38"/>
        </w:numPr>
        <w:autoSpaceDE w:val="0"/>
        <w:autoSpaceDN w:val="0"/>
        <w:adjustRightInd w:val="0"/>
        <w:snapToGrid w:val="0"/>
        <w:spacing w:after="120" w:line="259" w:lineRule="auto"/>
        <w:ind w:leftChars="0"/>
        <w:jc w:val="both"/>
        <w:rPr>
          <w:rFonts w:ascii="Times New Roman" w:hAnsi="Times New Roman"/>
          <w:bCs/>
          <w:sz w:val="21"/>
          <w:szCs w:val="21"/>
        </w:rPr>
      </w:pPr>
      <w:r w:rsidRPr="004D7614">
        <w:rPr>
          <w:rFonts w:ascii="Times New Roman" w:eastAsia="等线" w:hAnsi="Times New Roman"/>
          <w:bCs/>
          <w:sz w:val="21"/>
          <w:szCs w:val="21"/>
          <w:lang w:eastAsia="zh-CN"/>
        </w:rPr>
        <w:t>Default value(s) is/are not precluded</w:t>
      </w:r>
    </w:p>
    <w:p w14:paraId="2DADBED7" w14:textId="77777777" w:rsidR="004D7614" w:rsidRPr="004D7614" w:rsidRDefault="004D7614" w:rsidP="004D7614">
      <w:pPr>
        <w:pStyle w:val="aff0"/>
        <w:numPr>
          <w:ilvl w:val="0"/>
          <w:numId w:val="38"/>
        </w:numPr>
        <w:autoSpaceDE w:val="0"/>
        <w:autoSpaceDN w:val="0"/>
        <w:adjustRightInd w:val="0"/>
        <w:snapToGrid w:val="0"/>
        <w:spacing w:after="120" w:line="259" w:lineRule="auto"/>
        <w:ind w:leftChars="0"/>
        <w:jc w:val="both"/>
        <w:rPr>
          <w:rFonts w:ascii="Times New Roman" w:eastAsia="等线" w:hAnsi="Times New Roman"/>
          <w:bCs/>
          <w:sz w:val="21"/>
          <w:szCs w:val="21"/>
        </w:rPr>
      </w:pPr>
      <w:r w:rsidRPr="004D7614">
        <w:rPr>
          <w:rFonts w:ascii="Times New Roman" w:hAnsi="Times New Roman"/>
          <w:sz w:val="21"/>
          <w:szCs w:val="21"/>
        </w:rPr>
        <w:t xml:space="preserve">The number of SSB-to-RO association pattern periods </w:t>
      </w:r>
      <w:r w:rsidRPr="004D7614">
        <w:rPr>
          <w:rFonts w:ascii="Times New Roman" w:hAnsi="Times New Roman"/>
          <w:i/>
          <w:iCs/>
          <w:sz w:val="21"/>
          <w:szCs w:val="21"/>
        </w:rPr>
        <w:t>K</w:t>
      </w:r>
      <w:r w:rsidRPr="004D7614">
        <w:rPr>
          <w:rFonts w:ascii="Times New Roman" w:hAnsi="Times New Roman"/>
          <w:sz w:val="21"/>
          <w:szCs w:val="21"/>
        </w:rPr>
        <w:t xml:space="preserve"> within the time period X, down select from the following options.</w:t>
      </w:r>
    </w:p>
    <w:p w14:paraId="7D7F0CC7" w14:textId="77777777" w:rsidR="004D7614" w:rsidRPr="004D7614" w:rsidRDefault="004D7614" w:rsidP="004D7614">
      <w:pPr>
        <w:pStyle w:val="aff0"/>
        <w:numPr>
          <w:ilvl w:val="1"/>
          <w:numId w:val="38"/>
        </w:numPr>
        <w:autoSpaceDE w:val="0"/>
        <w:autoSpaceDN w:val="0"/>
        <w:adjustRightInd w:val="0"/>
        <w:snapToGrid w:val="0"/>
        <w:spacing w:after="120" w:line="259" w:lineRule="auto"/>
        <w:ind w:leftChars="0"/>
        <w:jc w:val="both"/>
        <w:rPr>
          <w:rFonts w:ascii="Times New Roman" w:eastAsia="等线" w:hAnsi="Times New Roman"/>
          <w:bCs/>
          <w:sz w:val="21"/>
          <w:szCs w:val="21"/>
        </w:rPr>
      </w:pPr>
      <w:r w:rsidRPr="004D7614">
        <w:rPr>
          <w:rFonts w:ascii="Times New Roman" w:hAnsi="Times New Roman"/>
          <w:b/>
          <w:bCs/>
          <w:sz w:val="21"/>
          <w:szCs w:val="21"/>
        </w:rPr>
        <w:t>Option 1:</w:t>
      </w:r>
      <w:r w:rsidRPr="004D7614">
        <w:rPr>
          <w:rFonts w:ascii="Times New Roman" w:hAnsi="Times New Roman"/>
          <w:bCs/>
          <w:sz w:val="21"/>
          <w:szCs w:val="21"/>
        </w:rPr>
        <w:t xml:space="preserve"> </w:t>
      </w:r>
      <w:r w:rsidRPr="004D7614">
        <w:rPr>
          <w:rFonts w:ascii="Times New Roman" w:hAnsi="Times New Roman"/>
          <w:i/>
          <w:iCs/>
          <w:sz w:val="21"/>
          <w:szCs w:val="21"/>
        </w:rPr>
        <w:t>K</w:t>
      </w:r>
      <w:r w:rsidRPr="004D7614">
        <w:rPr>
          <w:rFonts w:ascii="Times New Roman" w:hAnsi="Times New Roman"/>
          <w:bCs/>
          <w:sz w:val="21"/>
          <w:szCs w:val="21"/>
        </w:rPr>
        <w:t xml:space="preserve"> is explicitly configured.</w:t>
      </w:r>
    </w:p>
    <w:p w14:paraId="0E1A323F" w14:textId="77777777" w:rsidR="004D7614" w:rsidRPr="004D7614" w:rsidRDefault="004D7614" w:rsidP="004D7614">
      <w:pPr>
        <w:pStyle w:val="aff0"/>
        <w:numPr>
          <w:ilvl w:val="1"/>
          <w:numId w:val="38"/>
        </w:numPr>
        <w:autoSpaceDE w:val="0"/>
        <w:autoSpaceDN w:val="0"/>
        <w:adjustRightInd w:val="0"/>
        <w:snapToGrid w:val="0"/>
        <w:spacing w:after="120" w:line="259" w:lineRule="auto"/>
        <w:ind w:leftChars="0"/>
        <w:jc w:val="both"/>
        <w:rPr>
          <w:rFonts w:ascii="Times New Roman" w:eastAsia="等线" w:hAnsi="Times New Roman"/>
          <w:bCs/>
          <w:sz w:val="21"/>
          <w:szCs w:val="21"/>
        </w:rPr>
      </w:pPr>
      <w:r w:rsidRPr="004D7614">
        <w:rPr>
          <w:rFonts w:ascii="Times New Roman" w:hAnsi="Times New Roman"/>
          <w:b/>
          <w:bCs/>
          <w:sz w:val="21"/>
          <w:szCs w:val="21"/>
        </w:rPr>
        <w:t>Option 2:</w:t>
      </w:r>
      <w:r w:rsidRPr="004D7614">
        <w:rPr>
          <w:rFonts w:ascii="Times New Roman" w:hAnsi="Times New Roman"/>
          <w:bCs/>
          <w:sz w:val="21"/>
          <w:szCs w:val="21"/>
        </w:rPr>
        <w:t xml:space="preserve"> </w:t>
      </w:r>
      <w:r w:rsidRPr="004D7614">
        <w:rPr>
          <w:rFonts w:ascii="Times New Roman" w:hAnsi="Times New Roman"/>
          <w:i/>
          <w:iCs/>
          <w:sz w:val="21"/>
          <w:szCs w:val="21"/>
        </w:rPr>
        <w:t>K</w:t>
      </w:r>
      <w:r w:rsidRPr="004D7614">
        <w:rPr>
          <w:rFonts w:ascii="Times New Roman" w:hAnsi="Times New Roman"/>
          <w:bCs/>
          <w:sz w:val="21"/>
          <w:szCs w:val="21"/>
        </w:rPr>
        <w:t xml:space="preserve"> is implicitly determined</w:t>
      </w:r>
    </w:p>
    <w:p w14:paraId="1E06496B" w14:textId="77777777" w:rsidR="004D7614" w:rsidRPr="004D7614" w:rsidRDefault="004D7614" w:rsidP="004D7614">
      <w:pPr>
        <w:pStyle w:val="aff0"/>
        <w:numPr>
          <w:ilvl w:val="1"/>
          <w:numId w:val="38"/>
        </w:numPr>
        <w:autoSpaceDE w:val="0"/>
        <w:autoSpaceDN w:val="0"/>
        <w:adjustRightInd w:val="0"/>
        <w:snapToGrid w:val="0"/>
        <w:spacing w:after="120" w:line="259" w:lineRule="auto"/>
        <w:ind w:leftChars="0"/>
        <w:jc w:val="both"/>
        <w:rPr>
          <w:rFonts w:ascii="Times New Roman" w:eastAsia="等线" w:hAnsi="Times New Roman"/>
          <w:bCs/>
          <w:sz w:val="21"/>
          <w:szCs w:val="21"/>
        </w:rPr>
      </w:pPr>
      <w:r w:rsidRPr="004D7614">
        <w:rPr>
          <w:rFonts w:ascii="Times New Roman" w:hAnsi="Times New Roman"/>
          <w:b/>
          <w:bCs/>
          <w:sz w:val="21"/>
          <w:szCs w:val="21"/>
        </w:rPr>
        <w:t>Option 3:</w:t>
      </w:r>
      <w:r w:rsidRPr="004D7614">
        <w:rPr>
          <w:rFonts w:ascii="Times New Roman" w:hAnsi="Times New Roman"/>
          <w:bCs/>
          <w:sz w:val="21"/>
          <w:szCs w:val="21"/>
        </w:rPr>
        <w:t xml:space="preserve"> </w:t>
      </w:r>
      <w:r w:rsidRPr="004D7614">
        <w:rPr>
          <w:rFonts w:ascii="Times New Roman" w:hAnsi="Times New Roman"/>
          <w:i/>
          <w:iCs/>
          <w:sz w:val="21"/>
          <w:szCs w:val="21"/>
        </w:rPr>
        <w:t>K</w:t>
      </w:r>
      <w:r w:rsidRPr="004D7614">
        <w:rPr>
          <w:rFonts w:ascii="Times New Roman" w:hAnsi="Times New Roman"/>
          <w:bCs/>
          <w:sz w:val="21"/>
          <w:szCs w:val="21"/>
        </w:rPr>
        <w:t xml:space="preserve"> is a fixed value for all number of multiple PRACH transmissions.</w:t>
      </w:r>
    </w:p>
    <w:p w14:paraId="723B5FFD" w14:textId="77777777" w:rsidR="004D7614" w:rsidRPr="004D7614" w:rsidRDefault="004D7614" w:rsidP="004D7614">
      <w:pPr>
        <w:pStyle w:val="aff0"/>
        <w:numPr>
          <w:ilvl w:val="0"/>
          <w:numId w:val="38"/>
        </w:numPr>
        <w:autoSpaceDE w:val="0"/>
        <w:autoSpaceDN w:val="0"/>
        <w:adjustRightInd w:val="0"/>
        <w:snapToGrid w:val="0"/>
        <w:spacing w:after="120" w:line="259" w:lineRule="auto"/>
        <w:ind w:leftChars="0"/>
        <w:jc w:val="both"/>
        <w:rPr>
          <w:rFonts w:ascii="Times New Roman" w:hAnsi="Times New Roman"/>
          <w:bCs/>
          <w:sz w:val="21"/>
          <w:szCs w:val="21"/>
        </w:rPr>
      </w:pPr>
      <w:r w:rsidRPr="004D7614">
        <w:rPr>
          <w:rFonts w:ascii="Times New Roman" w:hAnsi="Times New Roman"/>
          <w:bCs/>
          <w:sz w:val="21"/>
          <w:szCs w:val="21"/>
          <w:lang w:eastAsia="zh-CN"/>
        </w:rPr>
        <w:t xml:space="preserve">Determination of starting RO for each RO group </w:t>
      </w:r>
      <w:r w:rsidRPr="004D7614">
        <w:rPr>
          <w:rFonts w:ascii="Times New Roman" w:hAnsi="Times New Roman"/>
          <w:bCs/>
          <w:color w:val="FF0000"/>
          <w:sz w:val="21"/>
          <w:szCs w:val="21"/>
          <w:lang w:eastAsia="zh-CN"/>
        </w:rPr>
        <w:t xml:space="preserve">for each value of the number of </w:t>
      </w:r>
      <w:r w:rsidRPr="004D7614">
        <w:rPr>
          <w:rFonts w:ascii="Times New Roman" w:hAnsi="Times New Roman"/>
          <w:bCs/>
          <w:color w:val="FF0000"/>
          <w:sz w:val="21"/>
          <w:szCs w:val="21"/>
        </w:rPr>
        <w:t>multiple PRACH transmissions</w:t>
      </w:r>
      <w:r w:rsidRPr="004D7614">
        <w:rPr>
          <w:rFonts w:ascii="Times New Roman" w:hAnsi="Times New Roman"/>
          <w:bCs/>
          <w:color w:val="FF0000"/>
          <w:sz w:val="21"/>
          <w:szCs w:val="21"/>
          <w:lang w:eastAsia="zh-CN"/>
        </w:rPr>
        <w:t>,</w:t>
      </w:r>
      <w:r w:rsidRPr="004D7614">
        <w:rPr>
          <w:rFonts w:ascii="Times New Roman" w:hAnsi="Times New Roman"/>
          <w:bCs/>
          <w:sz w:val="21"/>
          <w:szCs w:val="21"/>
          <w:lang w:eastAsia="zh-CN"/>
        </w:rPr>
        <w:t xml:space="preserve"> </w:t>
      </w:r>
      <w:r w:rsidRPr="004D7614">
        <w:rPr>
          <w:rFonts w:ascii="Times New Roman" w:hAnsi="Times New Roman"/>
          <w:sz w:val="21"/>
          <w:szCs w:val="21"/>
        </w:rPr>
        <w:t>down select from the following options.</w:t>
      </w:r>
    </w:p>
    <w:p w14:paraId="6ADE701B" w14:textId="77777777" w:rsidR="004D7614" w:rsidRPr="004D7614" w:rsidRDefault="004D7614" w:rsidP="004D7614">
      <w:pPr>
        <w:pStyle w:val="aff0"/>
        <w:numPr>
          <w:ilvl w:val="1"/>
          <w:numId w:val="38"/>
        </w:numPr>
        <w:autoSpaceDE w:val="0"/>
        <w:autoSpaceDN w:val="0"/>
        <w:adjustRightInd w:val="0"/>
        <w:snapToGrid w:val="0"/>
        <w:spacing w:after="120" w:line="259" w:lineRule="auto"/>
        <w:ind w:leftChars="0"/>
        <w:jc w:val="both"/>
        <w:rPr>
          <w:rFonts w:ascii="Times New Roman" w:hAnsi="Times New Roman"/>
          <w:bCs/>
          <w:sz w:val="21"/>
          <w:szCs w:val="21"/>
        </w:rPr>
      </w:pPr>
      <w:r w:rsidRPr="004D7614">
        <w:rPr>
          <w:rFonts w:ascii="Times New Roman" w:hAnsi="Times New Roman"/>
          <w:b/>
          <w:bCs/>
          <w:sz w:val="21"/>
          <w:szCs w:val="21"/>
        </w:rPr>
        <w:t>Option 1:</w:t>
      </w:r>
      <w:r w:rsidRPr="004D7614">
        <w:rPr>
          <w:rFonts w:ascii="Times New Roman" w:hAnsi="Times New Roman"/>
          <w:bCs/>
          <w:sz w:val="21"/>
          <w:szCs w:val="21"/>
        </w:rPr>
        <w:t xml:space="preserve"> </w:t>
      </w:r>
      <w:r w:rsidRPr="004D7614">
        <w:rPr>
          <w:rFonts w:ascii="Times New Roman" w:hAnsi="Times New Roman"/>
          <w:sz w:val="21"/>
          <w:szCs w:val="21"/>
        </w:rPr>
        <w:t>I</w:t>
      </w:r>
      <w:r w:rsidRPr="004D7614">
        <w:rPr>
          <w:rFonts w:ascii="Times New Roman" w:hAnsi="Times New Roman"/>
          <w:bCs/>
          <w:sz w:val="21"/>
          <w:szCs w:val="21"/>
        </w:rPr>
        <w:t xml:space="preserve">ndex/indices of the starting RO(s) of the RO group(s) </w:t>
      </w:r>
      <w:r w:rsidRPr="004D7614">
        <w:rPr>
          <w:rFonts w:ascii="Times New Roman" w:hAnsi="Times New Roman"/>
          <w:sz w:val="21"/>
          <w:szCs w:val="21"/>
        </w:rPr>
        <w:t>is/are explicitly indicated</w:t>
      </w:r>
      <w:r w:rsidRPr="004D7614">
        <w:rPr>
          <w:rFonts w:ascii="Times New Roman" w:hAnsi="Times New Roman"/>
          <w:bCs/>
          <w:sz w:val="21"/>
          <w:szCs w:val="21"/>
        </w:rPr>
        <w:t xml:space="preserve">. </w:t>
      </w:r>
    </w:p>
    <w:p w14:paraId="727FBE1B" w14:textId="77777777" w:rsidR="004D7614" w:rsidRPr="004D7614" w:rsidRDefault="004D7614" w:rsidP="004D7614">
      <w:pPr>
        <w:pStyle w:val="aff0"/>
        <w:numPr>
          <w:ilvl w:val="2"/>
          <w:numId w:val="43"/>
        </w:numPr>
        <w:autoSpaceDE w:val="0"/>
        <w:autoSpaceDN w:val="0"/>
        <w:adjustRightInd w:val="0"/>
        <w:snapToGrid w:val="0"/>
        <w:spacing w:after="120" w:line="259" w:lineRule="auto"/>
        <w:ind w:leftChars="0"/>
        <w:jc w:val="both"/>
        <w:rPr>
          <w:rFonts w:ascii="Times New Roman" w:hAnsi="Times New Roman"/>
          <w:bCs/>
          <w:color w:val="0000CC"/>
          <w:sz w:val="21"/>
          <w:szCs w:val="21"/>
        </w:rPr>
      </w:pPr>
      <w:r w:rsidRPr="004D7614">
        <w:rPr>
          <w:rFonts w:ascii="Times New Roman" w:hAnsi="Times New Roman"/>
          <w:bCs/>
          <w:color w:val="0000CC"/>
          <w:sz w:val="21"/>
          <w:szCs w:val="21"/>
        </w:rPr>
        <w:t>FFS: whether other parameters configured by gNB to allow density control and/or RO group(s) position alignment for multiple configured numbers</w:t>
      </w:r>
    </w:p>
    <w:p w14:paraId="29AD0D38" w14:textId="77777777" w:rsidR="004D7614" w:rsidRPr="004D7614" w:rsidRDefault="004D7614" w:rsidP="004D7614">
      <w:pPr>
        <w:pStyle w:val="aff0"/>
        <w:numPr>
          <w:ilvl w:val="2"/>
          <w:numId w:val="43"/>
        </w:numPr>
        <w:autoSpaceDE w:val="0"/>
        <w:autoSpaceDN w:val="0"/>
        <w:adjustRightInd w:val="0"/>
        <w:snapToGrid w:val="0"/>
        <w:spacing w:after="120" w:line="259" w:lineRule="auto"/>
        <w:ind w:leftChars="0"/>
        <w:jc w:val="both"/>
        <w:rPr>
          <w:rFonts w:ascii="Times New Roman" w:hAnsi="Times New Roman"/>
          <w:bCs/>
          <w:color w:val="FF0000"/>
          <w:sz w:val="21"/>
          <w:szCs w:val="21"/>
        </w:rPr>
      </w:pPr>
      <w:r w:rsidRPr="004D7614">
        <w:rPr>
          <w:rFonts w:ascii="Times New Roman" w:hAnsi="Times New Roman"/>
          <w:bCs/>
          <w:color w:val="FF0000"/>
          <w:sz w:val="21"/>
          <w:szCs w:val="21"/>
        </w:rPr>
        <w:t>FFS: whether only the starting RO of the first RO group</w:t>
      </w:r>
      <w:r w:rsidRPr="004D7614">
        <w:rPr>
          <w:rFonts w:ascii="Times New Roman" w:hAnsi="Times New Roman"/>
          <w:color w:val="FF0000"/>
          <w:sz w:val="21"/>
          <w:szCs w:val="21"/>
        </w:rPr>
        <w:t xml:space="preserve"> is explicitly indicated, and </w:t>
      </w:r>
      <w:r w:rsidRPr="004D7614">
        <w:rPr>
          <w:rFonts w:ascii="Times New Roman" w:hAnsi="Times New Roman"/>
          <w:bCs/>
          <w:color w:val="FF0000"/>
          <w:sz w:val="21"/>
          <w:szCs w:val="21"/>
        </w:rPr>
        <w:t>the starting ROs of the other RO groups are implicitly determined.</w:t>
      </w:r>
    </w:p>
    <w:p w14:paraId="6EE0D71C" w14:textId="77777777" w:rsidR="004D7614" w:rsidRPr="004D7614" w:rsidRDefault="004D7614" w:rsidP="004D7614">
      <w:pPr>
        <w:pStyle w:val="aff0"/>
        <w:numPr>
          <w:ilvl w:val="2"/>
          <w:numId w:val="43"/>
        </w:numPr>
        <w:autoSpaceDE w:val="0"/>
        <w:autoSpaceDN w:val="0"/>
        <w:adjustRightInd w:val="0"/>
        <w:snapToGrid w:val="0"/>
        <w:spacing w:after="120" w:line="259" w:lineRule="auto"/>
        <w:ind w:leftChars="0"/>
        <w:jc w:val="both"/>
        <w:rPr>
          <w:rFonts w:ascii="Times New Roman" w:hAnsi="Times New Roman"/>
          <w:bCs/>
          <w:sz w:val="21"/>
          <w:szCs w:val="21"/>
        </w:rPr>
      </w:pPr>
      <w:r w:rsidRPr="004D7614">
        <w:rPr>
          <w:rFonts w:ascii="Times New Roman" w:hAnsi="Times New Roman"/>
          <w:bCs/>
          <w:sz w:val="21"/>
          <w:szCs w:val="21"/>
        </w:rPr>
        <w:t>FFS: other ROs for each RO group</w:t>
      </w:r>
    </w:p>
    <w:p w14:paraId="42A94F19" w14:textId="77777777" w:rsidR="004D7614" w:rsidRPr="004D7614" w:rsidRDefault="004D7614" w:rsidP="004D7614">
      <w:pPr>
        <w:pStyle w:val="aff0"/>
        <w:numPr>
          <w:ilvl w:val="1"/>
          <w:numId w:val="38"/>
        </w:numPr>
        <w:autoSpaceDE w:val="0"/>
        <w:autoSpaceDN w:val="0"/>
        <w:adjustRightInd w:val="0"/>
        <w:snapToGrid w:val="0"/>
        <w:spacing w:after="120" w:line="259" w:lineRule="auto"/>
        <w:ind w:leftChars="0"/>
        <w:jc w:val="both"/>
        <w:rPr>
          <w:rFonts w:ascii="Times New Roman" w:hAnsi="Times New Roman"/>
          <w:bCs/>
          <w:sz w:val="21"/>
          <w:szCs w:val="21"/>
        </w:rPr>
      </w:pPr>
      <w:r w:rsidRPr="004D7614">
        <w:rPr>
          <w:rFonts w:ascii="Times New Roman" w:hAnsi="Times New Roman"/>
          <w:b/>
          <w:bCs/>
          <w:sz w:val="21"/>
          <w:szCs w:val="21"/>
          <w:lang w:eastAsia="zh-CN"/>
        </w:rPr>
        <w:t>Option 2:</w:t>
      </w:r>
      <w:r w:rsidRPr="004D7614">
        <w:rPr>
          <w:rFonts w:ascii="Times New Roman" w:hAnsi="Times New Roman"/>
          <w:bCs/>
          <w:sz w:val="21"/>
          <w:szCs w:val="21"/>
          <w:lang w:eastAsia="zh-CN"/>
        </w:rPr>
        <w:t xml:space="preserve"> </w:t>
      </w:r>
      <w:r w:rsidRPr="004D7614">
        <w:rPr>
          <w:rFonts w:ascii="Times New Roman" w:hAnsi="Times New Roman"/>
          <w:bCs/>
          <w:sz w:val="21"/>
          <w:szCs w:val="21"/>
        </w:rPr>
        <w:t>The time start position and the frequency start position of the first valid RO for each RO group are implicitly determined.</w:t>
      </w:r>
    </w:p>
    <w:p w14:paraId="744C4AB8" w14:textId="77777777" w:rsidR="004D7614" w:rsidRPr="004D7614" w:rsidRDefault="004D7614" w:rsidP="004D7614">
      <w:pPr>
        <w:pStyle w:val="aff0"/>
        <w:numPr>
          <w:ilvl w:val="2"/>
          <w:numId w:val="43"/>
        </w:numPr>
        <w:autoSpaceDE w:val="0"/>
        <w:autoSpaceDN w:val="0"/>
        <w:adjustRightInd w:val="0"/>
        <w:snapToGrid w:val="0"/>
        <w:spacing w:after="120" w:line="259" w:lineRule="auto"/>
        <w:ind w:leftChars="0"/>
        <w:jc w:val="both"/>
        <w:rPr>
          <w:rFonts w:ascii="Times New Roman" w:hAnsi="Times New Roman"/>
          <w:bCs/>
          <w:sz w:val="21"/>
          <w:szCs w:val="21"/>
        </w:rPr>
      </w:pPr>
      <w:r w:rsidRPr="004D7614">
        <w:rPr>
          <w:rFonts w:ascii="Times New Roman" w:hAnsi="Times New Roman"/>
          <w:bCs/>
          <w:sz w:val="21"/>
          <w:szCs w:val="21"/>
        </w:rPr>
        <w:t>FFS: other ROs for each RO group</w:t>
      </w:r>
    </w:p>
    <w:p w14:paraId="2DDB707A" w14:textId="77777777" w:rsidR="004D7614" w:rsidRPr="004D7614" w:rsidRDefault="004D7614" w:rsidP="004D7614">
      <w:pPr>
        <w:pStyle w:val="aff0"/>
        <w:numPr>
          <w:ilvl w:val="2"/>
          <w:numId w:val="43"/>
        </w:numPr>
        <w:autoSpaceDE w:val="0"/>
        <w:autoSpaceDN w:val="0"/>
        <w:adjustRightInd w:val="0"/>
        <w:snapToGrid w:val="0"/>
        <w:spacing w:after="120" w:line="259" w:lineRule="auto"/>
        <w:ind w:leftChars="0"/>
        <w:jc w:val="both"/>
        <w:rPr>
          <w:rFonts w:ascii="Times New Roman" w:hAnsi="Times New Roman"/>
          <w:bCs/>
          <w:color w:val="0000CC"/>
          <w:sz w:val="21"/>
          <w:szCs w:val="21"/>
        </w:rPr>
      </w:pPr>
      <w:r w:rsidRPr="004D7614">
        <w:rPr>
          <w:rFonts w:ascii="Times New Roman" w:hAnsi="Times New Roman"/>
          <w:bCs/>
          <w:color w:val="0000CC"/>
          <w:sz w:val="21"/>
          <w:szCs w:val="21"/>
        </w:rPr>
        <w:t>FFS: whether other parameters configured by gNB to allow density control and/or RO group(s) position alignment for multiple configured numbers</w:t>
      </w:r>
    </w:p>
    <w:p w14:paraId="5676C712" w14:textId="77777777" w:rsidR="004D7614" w:rsidRPr="004D7614" w:rsidRDefault="004D7614" w:rsidP="004D7614">
      <w:pPr>
        <w:pStyle w:val="aff0"/>
        <w:numPr>
          <w:ilvl w:val="0"/>
          <w:numId w:val="38"/>
        </w:numPr>
        <w:autoSpaceDE w:val="0"/>
        <w:autoSpaceDN w:val="0"/>
        <w:adjustRightInd w:val="0"/>
        <w:snapToGrid w:val="0"/>
        <w:spacing w:after="120" w:line="259" w:lineRule="auto"/>
        <w:ind w:leftChars="0"/>
        <w:jc w:val="both"/>
        <w:rPr>
          <w:rFonts w:ascii="Times New Roman" w:hAnsi="Times New Roman"/>
          <w:bCs/>
          <w:sz w:val="21"/>
          <w:szCs w:val="21"/>
        </w:rPr>
      </w:pPr>
      <w:r w:rsidRPr="004D7614">
        <w:rPr>
          <w:rFonts w:ascii="Times New Roman" w:hAnsi="Times New Roman"/>
          <w:bCs/>
          <w:sz w:val="21"/>
          <w:szCs w:val="21"/>
        </w:rPr>
        <w:t>FFS: The frequency hopping offset, if frequency hopping is supported.</w:t>
      </w:r>
    </w:p>
    <w:p w14:paraId="25BFD3B5" w14:textId="77777777" w:rsidR="004D7614" w:rsidRPr="004D7614" w:rsidRDefault="004D7614" w:rsidP="004D7614">
      <w:pPr>
        <w:pStyle w:val="aff0"/>
        <w:numPr>
          <w:ilvl w:val="0"/>
          <w:numId w:val="38"/>
        </w:numPr>
        <w:autoSpaceDE w:val="0"/>
        <w:autoSpaceDN w:val="0"/>
        <w:adjustRightInd w:val="0"/>
        <w:snapToGrid w:val="0"/>
        <w:spacing w:after="120" w:line="259" w:lineRule="auto"/>
        <w:ind w:leftChars="0"/>
        <w:jc w:val="both"/>
        <w:rPr>
          <w:rFonts w:ascii="Times New Roman" w:hAnsi="Times New Roman"/>
          <w:bCs/>
          <w:sz w:val="21"/>
          <w:szCs w:val="21"/>
        </w:rPr>
      </w:pPr>
      <w:r w:rsidRPr="004D7614">
        <w:rPr>
          <w:rFonts w:ascii="Times New Roman" w:hAnsi="Times New Roman"/>
          <w:bCs/>
          <w:sz w:val="21"/>
          <w:szCs w:val="21"/>
        </w:rPr>
        <w:t xml:space="preserve">FFS: RO group specific preamble if multiple PRACH transmissions with different numbers </w:t>
      </w:r>
      <w:r w:rsidRPr="004D7614">
        <w:rPr>
          <w:rFonts w:ascii="Times New Roman" w:hAnsi="Times New Roman"/>
          <w:bCs/>
          <w:color w:val="FF0000"/>
          <w:sz w:val="21"/>
          <w:szCs w:val="21"/>
        </w:rPr>
        <w:t>are transmitted with separate preamble on shared ROs</w:t>
      </w:r>
    </w:p>
    <w:p w14:paraId="4B299C3F" w14:textId="77777777" w:rsidR="004D7614" w:rsidRPr="004D7614" w:rsidRDefault="004D7614" w:rsidP="004D7614">
      <w:pPr>
        <w:pStyle w:val="aff0"/>
        <w:numPr>
          <w:ilvl w:val="0"/>
          <w:numId w:val="38"/>
        </w:numPr>
        <w:autoSpaceDE w:val="0"/>
        <w:autoSpaceDN w:val="0"/>
        <w:adjustRightInd w:val="0"/>
        <w:snapToGrid w:val="0"/>
        <w:spacing w:after="120" w:line="259" w:lineRule="auto"/>
        <w:ind w:leftChars="0"/>
        <w:jc w:val="both"/>
        <w:rPr>
          <w:rFonts w:ascii="Times New Roman" w:hAnsi="Times New Roman"/>
          <w:bCs/>
          <w:sz w:val="21"/>
          <w:szCs w:val="21"/>
        </w:rPr>
      </w:pPr>
      <w:r w:rsidRPr="004D7614">
        <w:rPr>
          <w:rFonts w:ascii="Times New Roman" w:hAnsi="Times New Roman"/>
          <w:bCs/>
          <w:sz w:val="21"/>
          <w:szCs w:val="21"/>
        </w:rPr>
        <w:t>FFS: Time span of the RO group</w:t>
      </w:r>
    </w:p>
    <w:p w14:paraId="2C3A0CFE" w14:textId="0A84F3C0" w:rsidR="004D7614" w:rsidRPr="004D7614" w:rsidRDefault="004D7614" w:rsidP="00A551EC">
      <w:pPr>
        <w:pStyle w:val="aff0"/>
        <w:numPr>
          <w:ilvl w:val="0"/>
          <w:numId w:val="38"/>
        </w:numPr>
        <w:autoSpaceDE w:val="0"/>
        <w:autoSpaceDN w:val="0"/>
        <w:adjustRightInd w:val="0"/>
        <w:snapToGrid w:val="0"/>
        <w:spacing w:after="120" w:line="259" w:lineRule="auto"/>
        <w:ind w:leftChars="0"/>
        <w:jc w:val="both"/>
        <w:rPr>
          <w:rFonts w:ascii="Times New Roman" w:hAnsi="Times New Roman"/>
          <w:bCs/>
          <w:sz w:val="21"/>
          <w:szCs w:val="21"/>
        </w:rPr>
      </w:pPr>
      <w:r w:rsidRPr="004D7614">
        <w:rPr>
          <w:rFonts w:ascii="Times New Roman" w:eastAsia="MS Mincho" w:hAnsi="Times New Roman"/>
          <w:bCs/>
          <w:sz w:val="21"/>
          <w:szCs w:val="21"/>
          <w:lang w:eastAsia="ja-JP"/>
        </w:rPr>
        <w:lastRenderedPageBreak/>
        <w:t>All other legacy parameters for single PRACH transmission can be reused</w:t>
      </w:r>
      <w:r w:rsidRPr="004D7614">
        <w:rPr>
          <w:rFonts w:ascii="Times New Roman" w:eastAsia="MS Mincho" w:hAnsi="Times New Roman"/>
          <w:bCs/>
          <w:color w:val="FF0000"/>
          <w:sz w:val="21"/>
          <w:szCs w:val="21"/>
          <w:lang w:eastAsia="ja-JP"/>
        </w:rPr>
        <w:t>, if applicable</w:t>
      </w:r>
      <w:r w:rsidRPr="004D7614">
        <w:rPr>
          <w:rFonts w:ascii="Times New Roman" w:eastAsia="MS Mincho" w:hAnsi="Times New Roman"/>
          <w:bCs/>
          <w:sz w:val="21"/>
          <w:szCs w:val="21"/>
          <w:lang w:eastAsia="ja-JP"/>
        </w:rPr>
        <w:t>.</w:t>
      </w:r>
    </w:p>
    <w:p w14:paraId="10F98565" w14:textId="77777777" w:rsidR="004523B1" w:rsidRPr="0012403A" w:rsidRDefault="00F407A3" w:rsidP="0012403A">
      <w:pPr>
        <w:pStyle w:val="af9"/>
        <w:keepNext/>
        <w:keepLines/>
        <w:numPr>
          <w:ilvl w:val="0"/>
          <w:numId w:val="7"/>
        </w:numPr>
        <w:pBdr>
          <w:top w:val="single" w:sz="12" w:space="3" w:color="auto"/>
        </w:pBdr>
        <w:overflowPunct w:val="0"/>
        <w:spacing w:before="240" w:after="180"/>
        <w:ind w:firstLineChars="0"/>
        <w:jc w:val="left"/>
        <w:textAlignment w:val="baseline"/>
        <w:outlineLvl w:val="0"/>
        <w:rPr>
          <w:rFonts w:ascii="Arial" w:eastAsia="Arial" w:hAnsi="Arial"/>
          <w:sz w:val="36"/>
          <w:szCs w:val="20"/>
          <w:lang w:val="en-GB"/>
        </w:rPr>
      </w:pPr>
      <w:r w:rsidRPr="0012403A">
        <w:rPr>
          <w:rFonts w:ascii="Arial" w:eastAsia="Arial" w:hAnsi="Arial"/>
          <w:sz w:val="36"/>
          <w:szCs w:val="20"/>
          <w:lang w:val="en-GB"/>
        </w:rPr>
        <w:t>Agreements at RAN1#112b-</w:t>
      </w:r>
      <w:r w:rsidRPr="0012403A">
        <w:rPr>
          <w:rFonts w:ascii="Arial" w:eastAsia="Arial" w:hAnsi="Arial" w:hint="eastAsia"/>
          <w:sz w:val="36"/>
          <w:szCs w:val="20"/>
          <w:lang w:val="en-GB"/>
        </w:rPr>
        <w:t>e</w:t>
      </w:r>
    </w:p>
    <w:p w14:paraId="4F7F3DA5" w14:textId="77777777" w:rsidR="004523B1" w:rsidRDefault="00F407A3">
      <w:pPr>
        <w:rPr>
          <w:rFonts w:ascii="Times New Roman" w:eastAsia="等线" w:hAnsi="Times New Roman" w:cs="Times New Roman"/>
          <w:sz w:val="20"/>
          <w:szCs w:val="20"/>
          <w:highlight w:val="green"/>
        </w:rPr>
      </w:pPr>
      <w:r>
        <w:rPr>
          <w:rFonts w:ascii="Times New Roman" w:eastAsia="等线" w:hAnsi="Times New Roman" w:cs="Times New Roman"/>
          <w:szCs w:val="20"/>
          <w:highlight w:val="green"/>
        </w:rPr>
        <w:t>Agreement</w:t>
      </w:r>
    </w:p>
    <w:p w14:paraId="5F6CC77E" w14:textId="77777777" w:rsidR="004523B1" w:rsidRDefault="00F407A3">
      <w:pPr>
        <w:spacing w:before="180" w:after="180"/>
        <w:rPr>
          <w:rFonts w:ascii="Times New Roman" w:eastAsia="宋体" w:hAnsi="Times New Roman"/>
          <w:szCs w:val="20"/>
        </w:rPr>
      </w:pPr>
      <w:r>
        <w:rPr>
          <w:rFonts w:ascii="Times New Roman" w:eastAsia="宋体" w:hAnsi="Times New Roman"/>
          <w:szCs w:val="20"/>
        </w:rPr>
        <w:t>Confirm the following working assumptions</w:t>
      </w:r>
      <w:r>
        <w:rPr>
          <w:rFonts w:ascii="Times New Roman" w:eastAsia="宋体" w:hAnsi="Times New Roman" w:hint="eastAsia"/>
          <w:szCs w:val="20"/>
        </w:rPr>
        <w:t>.</w:t>
      </w:r>
    </w:p>
    <w:tbl>
      <w:tblPr>
        <w:tblStyle w:val="af5"/>
        <w:tblW w:w="0" w:type="auto"/>
        <w:tblLook w:val="04A0" w:firstRow="1" w:lastRow="0" w:firstColumn="1" w:lastColumn="0" w:noHBand="0" w:noVBand="1"/>
      </w:tblPr>
      <w:tblGrid>
        <w:gridCol w:w="9736"/>
      </w:tblGrid>
      <w:tr w:rsidR="004523B1" w14:paraId="3CA9CE8F" w14:textId="77777777">
        <w:tc>
          <w:tcPr>
            <w:tcW w:w="9736" w:type="dxa"/>
          </w:tcPr>
          <w:p w14:paraId="6B2E23D5" w14:textId="77777777" w:rsidR="004523B1" w:rsidRDefault="00F407A3">
            <w:pPr>
              <w:rPr>
                <w:rFonts w:ascii="Times New Roman" w:eastAsia="等线" w:hAnsi="Times New Roman" w:cs="Times New Roman"/>
                <w:kern w:val="0"/>
                <w:sz w:val="20"/>
                <w:szCs w:val="20"/>
                <w:highlight w:val="darkYellow"/>
              </w:rPr>
            </w:pPr>
            <w:r>
              <w:rPr>
                <w:rFonts w:ascii="Times New Roman" w:eastAsia="等线" w:hAnsi="Times New Roman"/>
                <w:szCs w:val="20"/>
                <w:highlight w:val="darkYellow"/>
              </w:rPr>
              <w:t>Working Assumption</w:t>
            </w:r>
          </w:p>
          <w:p w14:paraId="64219445" w14:textId="77777777" w:rsidR="004523B1" w:rsidRDefault="00F407A3">
            <w:pPr>
              <w:rPr>
                <w:rFonts w:ascii="Times New Roman" w:eastAsia="宋体" w:hAnsi="Times New Roman"/>
                <w:bCs/>
                <w:szCs w:val="20"/>
                <w:lang w:val="en-GB" w:eastAsia="en-US"/>
              </w:rPr>
            </w:pPr>
            <w:r>
              <w:rPr>
                <w:rFonts w:ascii="Times New Roman" w:eastAsia="宋体" w:hAnsi="Times New Roman"/>
                <w:bCs/>
                <w:szCs w:val="20"/>
              </w:rPr>
              <w:t>For multiple PRACH transmissions with same Tx beam, to differentiate the multiple PRACH transmissions with single PRACH transmission, at least support that multiple PRACH are transmitted on separate ROs.</w:t>
            </w:r>
          </w:p>
          <w:p w14:paraId="7741F880" w14:textId="77777777" w:rsidR="004523B1" w:rsidRDefault="00F407A3">
            <w:pPr>
              <w:widowControl/>
              <w:numPr>
                <w:ilvl w:val="0"/>
                <w:numId w:val="10"/>
              </w:numPr>
              <w:overflowPunct w:val="0"/>
              <w:autoSpaceDE w:val="0"/>
              <w:autoSpaceDN w:val="0"/>
              <w:adjustRightInd w:val="0"/>
              <w:spacing w:after="0" w:line="240" w:lineRule="auto"/>
              <w:jc w:val="left"/>
              <w:textAlignment w:val="baseline"/>
              <w:rPr>
                <w:rFonts w:ascii="Times New Roman" w:eastAsia="宋体" w:hAnsi="Times New Roman"/>
                <w:bCs/>
                <w:szCs w:val="20"/>
              </w:rPr>
            </w:pPr>
            <w:r>
              <w:rPr>
                <w:rFonts w:ascii="Times New Roman" w:eastAsia="宋体" w:hAnsi="Times New Roman"/>
                <w:bCs/>
                <w:szCs w:val="20"/>
              </w:rPr>
              <w:t xml:space="preserve">Note: Separate RO means that the RO is separated with single PRACH transmission. </w:t>
            </w:r>
          </w:p>
          <w:p w14:paraId="38E733BF" w14:textId="77777777" w:rsidR="004523B1" w:rsidRDefault="00F407A3">
            <w:pPr>
              <w:widowControl/>
              <w:numPr>
                <w:ilvl w:val="0"/>
                <w:numId w:val="10"/>
              </w:numPr>
              <w:overflowPunct w:val="0"/>
              <w:autoSpaceDE w:val="0"/>
              <w:autoSpaceDN w:val="0"/>
              <w:adjustRightInd w:val="0"/>
              <w:spacing w:after="0" w:line="240" w:lineRule="auto"/>
              <w:jc w:val="left"/>
              <w:textAlignment w:val="baseline"/>
              <w:rPr>
                <w:rFonts w:ascii="Times New Roman" w:hAnsi="Times New Roman"/>
                <w:b/>
                <w:bCs/>
                <w:szCs w:val="20"/>
              </w:rPr>
            </w:pPr>
            <w:r>
              <w:rPr>
                <w:rFonts w:ascii="Times New Roman" w:eastAsia="宋体" w:hAnsi="Times New Roman"/>
                <w:bCs/>
                <w:szCs w:val="20"/>
              </w:rPr>
              <w:t>FFS: whether Rel-17 frame</w:t>
            </w:r>
            <w:r>
              <w:rPr>
                <w:rFonts w:ascii="Times New Roman" w:eastAsia="等线" w:hAnsi="Times New Roman"/>
                <w:bCs/>
                <w:szCs w:val="20"/>
              </w:rPr>
              <w:t>work of feature combination (</w:t>
            </w:r>
            <w:r>
              <w:rPr>
                <w:rFonts w:ascii="Times New Roman" w:eastAsia="等线" w:hAnsi="Times New Roman"/>
                <w:bCs/>
                <w:i/>
                <w:iCs/>
                <w:szCs w:val="20"/>
              </w:rPr>
              <w:t>FeatureCombination-r17</w:t>
            </w:r>
            <w:r>
              <w:rPr>
                <w:rFonts w:ascii="Times New Roman" w:eastAsia="等线" w:hAnsi="Times New Roman"/>
                <w:bCs/>
                <w:szCs w:val="20"/>
              </w:rPr>
              <w:t>) and additional RACH configuration (</w:t>
            </w:r>
            <w:r>
              <w:rPr>
                <w:rFonts w:ascii="Times New Roman" w:eastAsia="等线" w:hAnsi="Times New Roman"/>
                <w:bCs/>
                <w:i/>
                <w:iCs/>
                <w:szCs w:val="20"/>
              </w:rPr>
              <w:t>AdditionalRACH-Config-r17</w:t>
            </w:r>
            <w:r>
              <w:rPr>
                <w:rFonts w:ascii="Times New Roman" w:eastAsia="等线" w:hAnsi="Times New Roman"/>
                <w:bCs/>
                <w:szCs w:val="20"/>
              </w:rPr>
              <w:t>) can be reused for Rel-18 multiple PRACH transmissions to realize the corresponding PRACH resource partitioning.</w:t>
            </w:r>
          </w:p>
          <w:p w14:paraId="18B8F9EF" w14:textId="77777777" w:rsidR="004523B1" w:rsidRDefault="004523B1">
            <w:pPr>
              <w:overflowPunct w:val="0"/>
              <w:autoSpaceDE w:val="0"/>
              <w:autoSpaceDN w:val="0"/>
              <w:adjustRightInd w:val="0"/>
              <w:textAlignment w:val="baseline"/>
              <w:rPr>
                <w:rFonts w:ascii="Times New Roman" w:hAnsi="Times New Roman"/>
                <w:b/>
                <w:bCs/>
                <w:szCs w:val="20"/>
              </w:rPr>
            </w:pPr>
          </w:p>
          <w:p w14:paraId="0B590D9C" w14:textId="77777777" w:rsidR="004523B1" w:rsidRDefault="00F407A3">
            <w:pPr>
              <w:rPr>
                <w:rFonts w:ascii="Times New Roman" w:eastAsia="宋体" w:hAnsi="Times New Roman"/>
                <w:bCs/>
                <w:szCs w:val="20"/>
                <w:highlight w:val="darkYellow"/>
              </w:rPr>
            </w:pPr>
            <w:r>
              <w:rPr>
                <w:rFonts w:ascii="Times New Roman" w:eastAsia="宋体" w:hAnsi="Times New Roman"/>
                <w:bCs/>
                <w:szCs w:val="20"/>
                <w:highlight w:val="darkYellow"/>
              </w:rPr>
              <w:t>Working Assumption</w:t>
            </w:r>
          </w:p>
          <w:p w14:paraId="726BCD98" w14:textId="77777777" w:rsidR="004523B1" w:rsidRDefault="00F407A3">
            <w:pPr>
              <w:rPr>
                <w:rFonts w:ascii="Times New Roman" w:eastAsia="宋体" w:hAnsi="Times New Roman"/>
                <w:bCs/>
                <w:szCs w:val="20"/>
                <w:lang w:eastAsia="en-US"/>
              </w:rPr>
            </w:pPr>
            <w:r>
              <w:rPr>
                <w:rFonts w:ascii="Times New Roman" w:eastAsia="宋体" w:hAnsi="Times New Roman"/>
                <w:bCs/>
                <w:szCs w:val="20"/>
              </w:rPr>
              <w:t>For multiple PRACH transmissions with same Tx beam, to differentiate the multiple PRACH transmissions with single PRACH transmission, support that multiple PRACH are transmitted with separate preamble on shared ROs.</w:t>
            </w:r>
          </w:p>
          <w:p w14:paraId="2CBB3BB4" w14:textId="77777777" w:rsidR="004523B1" w:rsidRDefault="00F407A3">
            <w:pPr>
              <w:widowControl/>
              <w:numPr>
                <w:ilvl w:val="0"/>
                <w:numId w:val="10"/>
              </w:numPr>
              <w:overflowPunct w:val="0"/>
              <w:autoSpaceDE w:val="0"/>
              <w:autoSpaceDN w:val="0"/>
              <w:adjustRightInd w:val="0"/>
              <w:spacing w:after="0" w:line="240" w:lineRule="auto"/>
              <w:jc w:val="left"/>
              <w:textAlignment w:val="baseline"/>
              <w:rPr>
                <w:rFonts w:ascii="Times New Roman" w:eastAsia="Batang" w:hAnsi="Times New Roman"/>
                <w:b/>
                <w:bCs/>
                <w:szCs w:val="20"/>
              </w:rPr>
            </w:pPr>
            <w:r>
              <w:rPr>
                <w:rFonts w:ascii="Times New Roman" w:hAnsi="Times New Roman"/>
                <w:szCs w:val="20"/>
              </w:rPr>
              <w:t xml:space="preserve">Note: Shared or separate RO/preamble means that the RO/preamble is shared or separated with single PRACH transmission. </w:t>
            </w:r>
          </w:p>
          <w:p w14:paraId="25EE290E" w14:textId="77777777" w:rsidR="004523B1" w:rsidRDefault="00F407A3">
            <w:pPr>
              <w:widowControl/>
              <w:numPr>
                <w:ilvl w:val="0"/>
                <w:numId w:val="10"/>
              </w:numPr>
              <w:overflowPunct w:val="0"/>
              <w:autoSpaceDE w:val="0"/>
              <w:autoSpaceDN w:val="0"/>
              <w:adjustRightInd w:val="0"/>
              <w:spacing w:after="0" w:line="240" w:lineRule="auto"/>
              <w:jc w:val="left"/>
              <w:textAlignment w:val="baseline"/>
              <w:rPr>
                <w:rFonts w:ascii="Times New Roman" w:hAnsi="Times New Roman"/>
                <w:b/>
                <w:bCs/>
                <w:szCs w:val="20"/>
              </w:rPr>
            </w:pPr>
            <w:r>
              <w:rPr>
                <w:rFonts w:ascii="Times New Roman" w:eastAsia="宋体" w:hAnsi="Times New Roman"/>
                <w:bCs/>
                <w:szCs w:val="20"/>
              </w:rPr>
              <w:t>FFS: whether Rel-17 fra</w:t>
            </w:r>
            <w:r>
              <w:rPr>
                <w:rFonts w:ascii="Times New Roman" w:eastAsia="等线" w:hAnsi="Times New Roman"/>
                <w:bCs/>
                <w:szCs w:val="20"/>
              </w:rPr>
              <w:t>mework of feature combination (</w:t>
            </w:r>
            <w:r>
              <w:rPr>
                <w:rFonts w:ascii="Times New Roman" w:eastAsia="等线" w:hAnsi="Times New Roman"/>
                <w:bCs/>
                <w:i/>
                <w:iCs/>
                <w:szCs w:val="20"/>
              </w:rPr>
              <w:t>FeatureCombination-r17</w:t>
            </w:r>
            <w:r>
              <w:rPr>
                <w:rFonts w:ascii="Times New Roman" w:eastAsia="等线" w:hAnsi="Times New Roman"/>
                <w:bCs/>
                <w:szCs w:val="20"/>
              </w:rPr>
              <w:t>) and additional RACH configuration (</w:t>
            </w:r>
            <w:r>
              <w:rPr>
                <w:rFonts w:ascii="Times New Roman" w:eastAsia="等线" w:hAnsi="Times New Roman"/>
                <w:bCs/>
                <w:i/>
                <w:iCs/>
                <w:szCs w:val="20"/>
              </w:rPr>
              <w:t>AdditionalRACH-Config-r17</w:t>
            </w:r>
            <w:r>
              <w:rPr>
                <w:rFonts w:ascii="Times New Roman" w:eastAsia="等线" w:hAnsi="Times New Roman"/>
                <w:bCs/>
                <w:szCs w:val="20"/>
              </w:rPr>
              <w:t>) can be reused for Rel-18 multiple PRACH transmissions to realize the corresponding PRACH resource partitioning.</w:t>
            </w:r>
          </w:p>
        </w:tc>
      </w:tr>
    </w:tbl>
    <w:p w14:paraId="596620EF" w14:textId="77777777" w:rsidR="004523B1" w:rsidRDefault="004523B1">
      <w:pPr>
        <w:rPr>
          <w:szCs w:val="21"/>
          <w:lang w:val="en-GB"/>
        </w:rPr>
      </w:pPr>
    </w:p>
    <w:p w14:paraId="3E0A5AA0" w14:textId="77777777" w:rsidR="004523B1" w:rsidRDefault="00F407A3">
      <w:pPr>
        <w:rPr>
          <w:rFonts w:ascii="Times New Roman" w:hAnsi="Times New Roman" w:cs="Times New Roman"/>
          <w:szCs w:val="21"/>
          <w:lang w:val="en-GB"/>
        </w:rPr>
      </w:pPr>
      <w:r>
        <w:rPr>
          <w:rFonts w:ascii="Times New Roman" w:hAnsi="Times New Roman" w:cs="Times New Roman"/>
          <w:szCs w:val="21"/>
          <w:highlight w:val="green"/>
          <w:lang w:val="en-GB"/>
        </w:rPr>
        <w:t>Agreement</w:t>
      </w:r>
    </w:p>
    <w:p w14:paraId="2E4371E2" w14:textId="77777777" w:rsidR="004523B1" w:rsidRDefault="00F407A3">
      <w:pPr>
        <w:rPr>
          <w:rFonts w:ascii="Times New Roman" w:hAnsi="Times New Roman" w:cs="Times New Roman"/>
        </w:rPr>
      </w:pPr>
      <w:r>
        <w:rPr>
          <w:rFonts w:ascii="Times New Roman" w:eastAsia="宋体" w:hAnsi="Times New Roman" w:hint="eastAsia"/>
          <w:bCs/>
          <w:szCs w:val="20"/>
        </w:rPr>
        <w:t>S</w:t>
      </w:r>
      <w:r>
        <w:rPr>
          <w:rFonts w:ascii="Times New Roman" w:eastAsia="宋体" w:hAnsi="Times New Roman"/>
          <w:bCs/>
          <w:szCs w:val="20"/>
        </w:rPr>
        <w:t xml:space="preserve">end LS to inform RAN2 about the 2 confirmed Working Assumptions, </w:t>
      </w:r>
      <w:r>
        <w:rPr>
          <w:rFonts w:ascii="Times New Roman" w:hAnsi="Times New Roman" w:cs="Times New Roman"/>
          <w:bCs/>
          <w:lang w:val="en-GB"/>
        </w:rPr>
        <w:t>and</w:t>
      </w:r>
      <w:bookmarkStart w:id="8" w:name="_Hlk132864355"/>
      <w:r>
        <w:rPr>
          <w:rFonts w:ascii="Times New Roman" w:hAnsi="Times New Roman" w:cs="Times New Roman"/>
          <w:bCs/>
          <w:lang w:val="en-GB"/>
        </w:rPr>
        <w:t xml:space="preserve"> </w:t>
      </w:r>
      <w:r>
        <w:rPr>
          <w:rFonts w:ascii="Times New Roman" w:hAnsi="Times New Roman" w:cs="Times New Roman"/>
          <w:bCs/>
        </w:rPr>
        <w:t xml:space="preserve">details on how to realize </w:t>
      </w:r>
      <w:r>
        <w:rPr>
          <w:rFonts w:ascii="Times New Roman" w:eastAsia="等线" w:hAnsi="Times New Roman"/>
          <w:bCs/>
          <w:szCs w:val="20"/>
        </w:rPr>
        <w:t>PRACH resource partitioning</w:t>
      </w:r>
      <w:r>
        <w:rPr>
          <w:rFonts w:ascii="Times New Roman" w:hAnsi="Times New Roman" w:cs="Times New Roman"/>
          <w:bCs/>
        </w:rPr>
        <w:t xml:space="preserve"> is up to RAN2</w:t>
      </w:r>
      <w:r>
        <w:rPr>
          <w:rFonts w:ascii="Times New Roman" w:hAnsi="Times New Roman" w:cs="Times New Roman"/>
        </w:rPr>
        <w:t>.</w:t>
      </w:r>
      <w:bookmarkEnd w:id="8"/>
    </w:p>
    <w:p w14:paraId="6C74C90F" w14:textId="77777777" w:rsidR="004523B1" w:rsidRDefault="004523B1">
      <w:pPr>
        <w:rPr>
          <w:rFonts w:ascii="Times New Roman" w:hAnsi="Times New Roman" w:cs="Times New Roman"/>
        </w:rPr>
      </w:pPr>
    </w:p>
    <w:p w14:paraId="57523C1C" w14:textId="77777777" w:rsidR="004523B1" w:rsidRDefault="00F407A3">
      <w:pPr>
        <w:rPr>
          <w:rFonts w:ascii="Times New Roman" w:hAnsi="Times New Roman" w:cs="Times New Roman"/>
        </w:rPr>
      </w:pPr>
      <w:r>
        <w:rPr>
          <w:rFonts w:ascii="Times New Roman" w:hAnsi="Times New Roman" w:cs="Times New Roman" w:hint="eastAsia"/>
        </w:rPr>
        <w:t>C</w:t>
      </w:r>
      <w:r>
        <w:rPr>
          <w:rFonts w:ascii="Times New Roman" w:hAnsi="Times New Roman" w:cs="Times New Roman"/>
        </w:rPr>
        <w:t>onclusion</w:t>
      </w:r>
    </w:p>
    <w:p w14:paraId="08D8DB29" w14:textId="77777777" w:rsidR="004523B1" w:rsidRDefault="00F407A3">
      <w:pPr>
        <w:rPr>
          <w:rFonts w:ascii="Times New Roman" w:eastAsia="宋体" w:hAnsi="Times New Roman" w:cs="Times New Roman"/>
          <w:bCs/>
          <w:szCs w:val="20"/>
        </w:rPr>
      </w:pPr>
      <w:r>
        <w:rPr>
          <w:rFonts w:ascii="Times New Roman" w:eastAsia="宋体" w:hAnsi="Times New Roman" w:cs="Times New Roman"/>
          <w:bCs/>
          <w:szCs w:val="20"/>
        </w:rPr>
        <w:t xml:space="preserve">There is no consensus to support </w:t>
      </w:r>
      <w:r>
        <w:rPr>
          <w:rFonts w:ascii="Times New Roman" w:eastAsia="宋体" w:hAnsi="Times New Roman" w:cs="Times New Roman"/>
          <w:kern w:val="0"/>
          <w:szCs w:val="21"/>
        </w:rPr>
        <w:t xml:space="preserve">multiple PRACH transmissions </w:t>
      </w:r>
      <w:r>
        <w:rPr>
          <w:rFonts w:ascii="Times New Roman" w:eastAsia="宋体" w:hAnsi="Times New Roman" w:cs="Times New Roman"/>
          <w:color w:val="FF0000"/>
          <w:kern w:val="0"/>
          <w:szCs w:val="21"/>
        </w:rPr>
        <w:t xml:space="preserve">within one RACH attempt </w:t>
      </w:r>
      <w:r>
        <w:rPr>
          <w:rFonts w:ascii="Times New Roman" w:eastAsia="宋体" w:hAnsi="Times New Roman" w:cs="Times New Roman"/>
          <w:kern w:val="0"/>
          <w:szCs w:val="21"/>
        </w:rPr>
        <w:t xml:space="preserve">located at same time instance </w:t>
      </w:r>
      <w:r>
        <w:rPr>
          <w:rFonts w:ascii="Times New Roman" w:eastAsia="宋体" w:hAnsi="Times New Roman" w:cs="Times New Roman"/>
          <w:bCs/>
          <w:szCs w:val="20"/>
        </w:rPr>
        <w:t>in Rel-18.</w:t>
      </w:r>
    </w:p>
    <w:p w14:paraId="025C7756" w14:textId="77777777" w:rsidR="004523B1" w:rsidRDefault="00F407A3">
      <w:pPr>
        <w:rPr>
          <w:rFonts w:ascii="Times New Roman" w:hAnsi="Times New Roman" w:cs="Times New Roman"/>
          <w:szCs w:val="21"/>
        </w:rPr>
      </w:pPr>
      <w:r>
        <w:rPr>
          <w:rFonts w:ascii="Times New Roman" w:hAnsi="Times New Roman" w:cs="Times New Roman"/>
          <w:szCs w:val="21"/>
        </w:rPr>
        <w:t>Note: multiple PRACH transmissions</w:t>
      </w:r>
      <w:r>
        <w:rPr>
          <w:rFonts w:ascii="Times New Roman" w:eastAsia="宋体" w:hAnsi="Times New Roman" w:cs="Times New Roman"/>
          <w:color w:val="FF0000"/>
          <w:kern w:val="0"/>
          <w:szCs w:val="21"/>
        </w:rPr>
        <w:t xml:space="preserve"> within one RACH attempt</w:t>
      </w:r>
      <w:r>
        <w:rPr>
          <w:rFonts w:ascii="Times New Roman" w:hAnsi="Times New Roman" w:cs="Times New Roman"/>
          <w:color w:val="FF0000"/>
          <w:szCs w:val="21"/>
        </w:rPr>
        <w:t xml:space="preserve"> </w:t>
      </w:r>
      <w:r>
        <w:rPr>
          <w:rFonts w:ascii="Times New Roman" w:hAnsi="Times New Roman" w:cs="Times New Roman"/>
          <w:szCs w:val="21"/>
        </w:rPr>
        <w:t xml:space="preserve">located at same time instance includes multiple PRACH transmissions in FDMed ROs </w:t>
      </w:r>
      <w:r>
        <w:rPr>
          <w:rFonts w:ascii="Times New Roman" w:eastAsia="宋体" w:hAnsi="Times New Roman" w:cs="Times New Roman"/>
          <w:bCs/>
          <w:szCs w:val="20"/>
        </w:rPr>
        <w:t xml:space="preserve">located at the same time instance and </w:t>
      </w:r>
      <w:r>
        <w:rPr>
          <w:rFonts w:ascii="Times New Roman" w:hAnsi="Times New Roman" w:cs="Times New Roman"/>
          <w:szCs w:val="21"/>
        </w:rPr>
        <w:t>multiple PRACH transmissions with different preambles in the same RO.</w:t>
      </w:r>
    </w:p>
    <w:p w14:paraId="305ABDA3" w14:textId="77777777" w:rsidR="004523B1" w:rsidRDefault="004523B1">
      <w:pPr>
        <w:rPr>
          <w:szCs w:val="21"/>
        </w:rPr>
      </w:pPr>
    </w:p>
    <w:p w14:paraId="2429F42E" w14:textId="77777777" w:rsidR="004523B1" w:rsidRDefault="00F407A3">
      <w:pPr>
        <w:rPr>
          <w:rFonts w:ascii="Times New Roman" w:eastAsia="宋体" w:hAnsi="Times New Roman"/>
          <w:bCs/>
          <w:szCs w:val="21"/>
        </w:rPr>
      </w:pPr>
      <w:r>
        <w:rPr>
          <w:rFonts w:ascii="Times New Roman" w:eastAsia="宋体" w:hAnsi="Times New Roman"/>
          <w:bCs/>
          <w:szCs w:val="21"/>
        </w:rPr>
        <w:lastRenderedPageBreak/>
        <w:t>Conclusion</w:t>
      </w:r>
    </w:p>
    <w:p w14:paraId="78894AA5" w14:textId="77777777" w:rsidR="004523B1" w:rsidRDefault="00F407A3">
      <w:pPr>
        <w:rPr>
          <w:rFonts w:ascii="Times New Roman" w:hAnsi="Times New Roman"/>
          <w:szCs w:val="21"/>
        </w:rPr>
      </w:pPr>
      <w:r>
        <w:rPr>
          <w:rFonts w:ascii="Times New Roman" w:eastAsia="宋体" w:hAnsi="Times New Roman"/>
          <w:szCs w:val="21"/>
        </w:rPr>
        <w:t xml:space="preserve">There is no consensus to support utilizing </w:t>
      </w:r>
      <w:r>
        <w:rPr>
          <w:rFonts w:ascii="Times New Roman" w:hAnsi="Times New Roman"/>
          <w:szCs w:val="21"/>
        </w:rPr>
        <w:t>different preambles</w:t>
      </w:r>
      <w:r>
        <w:rPr>
          <w:rFonts w:ascii="Times New Roman" w:hAnsi="Times New Roman"/>
        </w:rPr>
        <w:t xml:space="preserve"> </w:t>
      </w:r>
      <w:r>
        <w:rPr>
          <w:rFonts w:ascii="Times New Roman" w:hAnsi="Times New Roman"/>
          <w:szCs w:val="21"/>
        </w:rPr>
        <w:t xml:space="preserve">during the multiple PRACH transmissions </w:t>
      </w:r>
      <w:r>
        <w:rPr>
          <w:rFonts w:ascii="Times New Roman" w:hAnsi="Times New Roman"/>
          <w:color w:val="FF0000"/>
          <w:szCs w:val="21"/>
        </w:rPr>
        <w:t>with the same Tx beam</w:t>
      </w:r>
      <w:r>
        <w:rPr>
          <w:rFonts w:ascii="Times New Roman" w:hAnsi="Times New Roman"/>
          <w:szCs w:val="21"/>
        </w:rPr>
        <w:t xml:space="preserve"> in one attempt.</w:t>
      </w:r>
    </w:p>
    <w:p w14:paraId="46019626" w14:textId="77777777" w:rsidR="004523B1" w:rsidRDefault="004523B1">
      <w:pPr>
        <w:rPr>
          <w:rFonts w:eastAsia="等线"/>
        </w:rPr>
      </w:pPr>
    </w:p>
    <w:p w14:paraId="45EA1389" w14:textId="77777777" w:rsidR="004523B1" w:rsidRDefault="00F407A3">
      <w:pPr>
        <w:rPr>
          <w:rFonts w:eastAsia="等线"/>
          <w:highlight w:val="green"/>
        </w:rPr>
      </w:pPr>
      <w:r>
        <w:rPr>
          <w:rFonts w:eastAsia="等线" w:hint="eastAsia"/>
          <w:highlight w:val="green"/>
        </w:rPr>
        <w:t>Agreement</w:t>
      </w:r>
    </w:p>
    <w:p w14:paraId="3FFC3F8B" w14:textId="77777777" w:rsidR="004523B1" w:rsidRDefault="00F407A3">
      <w:pPr>
        <w:pStyle w:val="af9"/>
        <w:numPr>
          <w:ilvl w:val="0"/>
          <w:numId w:val="13"/>
        </w:numPr>
        <w:ind w:firstLineChars="0"/>
        <w:rPr>
          <w:bCs/>
          <w:sz w:val="21"/>
          <w:szCs w:val="21"/>
        </w:rPr>
      </w:pPr>
      <w:r>
        <w:rPr>
          <w:bCs/>
          <w:sz w:val="21"/>
          <w:szCs w:val="21"/>
        </w:rPr>
        <w:t>M</w:t>
      </w:r>
      <w:r>
        <w:rPr>
          <w:rFonts w:hint="eastAsia"/>
          <w:bCs/>
          <w:sz w:val="21"/>
          <w:szCs w:val="21"/>
        </w:rPr>
        <w:t>ultipl</w:t>
      </w:r>
      <w:r>
        <w:rPr>
          <w:bCs/>
          <w:sz w:val="21"/>
          <w:szCs w:val="21"/>
        </w:rPr>
        <w:t>e PRACH transmissions within one RACH attempt are only performed within one RO group.</w:t>
      </w:r>
    </w:p>
    <w:p w14:paraId="4B1E89FE" w14:textId="77777777" w:rsidR="004523B1" w:rsidRDefault="00F407A3">
      <w:pPr>
        <w:pStyle w:val="af9"/>
        <w:numPr>
          <w:ilvl w:val="1"/>
          <w:numId w:val="13"/>
        </w:numPr>
        <w:ind w:firstLineChars="0"/>
        <w:rPr>
          <w:rFonts w:eastAsia="等线"/>
          <w:sz w:val="21"/>
          <w:szCs w:val="21"/>
          <w:lang w:eastAsia="zh-CN"/>
        </w:rPr>
      </w:pPr>
      <w:r>
        <w:rPr>
          <w:rFonts w:eastAsia="等线"/>
          <w:sz w:val="21"/>
          <w:szCs w:val="21"/>
          <w:lang w:eastAsia="zh-CN"/>
        </w:rPr>
        <w:t xml:space="preserve">The number of valid ROs in </w:t>
      </w:r>
      <w:r>
        <w:rPr>
          <w:rFonts w:eastAsia="等线" w:hint="eastAsia"/>
          <w:sz w:val="21"/>
          <w:szCs w:val="21"/>
          <w:lang w:eastAsia="zh-CN"/>
        </w:rPr>
        <w:t>t</w:t>
      </w:r>
      <w:r>
        <w:rPr>
          <w:rFonts w:eastAsia="等线"/>
          <w:sz w:val="21"/>
          <w:szCs w:val="21"/>
          <w:lang w:eastAsia="zh-CN"/>
        </w:rPr>
        <w:t>he RO group is equal to one of the configured number(s) of multiple PRACH transmissions.</w:t>
      </w:r>
    </w:p>
    <w:p w14:paraId="6DA0AE96" w14:textId="77777777" w:rsidR="004523B1" w:rsidRDefault="00F407A3">
      <w:pPr>
        <w:pStyle w:val="af9"/>
        <w:numPr>
          <w:ilvl w:val="2"/>
          <w:numId w:val="14"/>
        </w:numPr>
        <w:ind w:firstLineChars="0"/>
        <w:rPr>
          <w:bCs/>
          <w:sz w:val="21"/>
          <w:szCs w:val="21"/>
        </w:rPr>
      </w:pPr>
      <w:r>
        <w:rPr>
          <w:bCs/>
          <w:sz w:val="21"/>
          <w:szCs w:val="21"/>
          <w:lang w:eastAsia="zh-CN"/>
        </w:rPr>
        <w:t>Note</w:t>
      </w:r>
      <w:r>
        <w:rPr>
          <w:bCs/>
          <w:sz w:val="21"/>
          <w:szCs w:val="21"/>
        </w:rPr>
        <w:t>1: If only one value</w:t>
      </w:r>
      <w:r>
        <w:rPr>
          <w:rFonts w:eastAsia="等线"/>
          <w:sz w:val="21"/>
          <w:szCs w:val="21"/>
          <w:lang w:eastAsia="zh-CN"/>
        </w:rPr>
        <w:t xml:space="preserve"> </w:t>
      </w:r>
      <w:r>
        <w:rPr>
          <w:bCs/>
          <w:sz w:val="21"/>
          <w:szCs w:val="21"/>
        </w:rPr>
        <w:t xml:space="preserve">is configured for </w:t>
      </w:r>
      <w:r>
        <w:rPr>
          <w:rFonts w:eastAsia="等线"/>
          <w:sz w:val="21"/>
          <w:szCs w:val="21"/>
          <w:lang w:eastAsia="zh-CN"/>
        </w:rPr>
        <w:t>multiple PRACH transmissions</w:t>
      </w:r>
      <w:r>
        <w:rPr>
          <w:bCs/>
          <w:sz w:val="21"/>
          <w:szCs w:val="21"/>
        </w:rPr>
        <w:t>, then the number of valid ROs in the RO group is equal to this value.</w:t>
      </w:r>
    </w:p>
    <w:p w14:paraId="48569E1D" w14:textId="77777777" w:rsidR="004523B1" w:rsidRDefault="00F407A3">
      <w:pPr>
        <w:pStyle w:val="af9"/>
        <w:numPr>
          <w:ilvl w:val="2"/>
          <w:numId w:val="14"/>
        </w:numPr>
        <w:ind w:firstLineChars="0"/>
        <w:rPr>
          <w:bCs/>
          <w:sz w:val="21"/>
          <w:szCs w:val="21"/>
        </w:rPr>
      </w:pPr>
      <w:r>
        <w:rPr>
          <w:bCs/>
          <w:sz w:val="21"/>
          <w:szCs w:val="21"/>
          <w:lang w:eastAsia="zh-CN"/>
        </w:rPr>
        <w:t xml:space="preserve">Note2: </w:t>
      </w:r>
      <w:r>
        <w:rPr>
          <w:rFonts w:hint="eastAsia"/>
          <w:bCs/>
          <w:sz w:val="21"/>
          <w:szCs w:val="21"/>
          <w:lang w:eastAsia="zh-CN"/>
        </w:rPr>
        <w:t>I</w:t>
      </w:r>
      <w:r>
        <w:rPr>
          <w:bCs/>
          <w:sz w:val="21"/>
          <w:szCs w:val="21"/>
          <w:lang w:eastAsia="zh-CN"/>
        </w:rPr>
        <w:t xml:space="preserve">f multiple values are configured </w:t>
      </w:r>
      <w:r>
        <w:rPr>
          <w:bCs/>
          <w:sz w:val="21"/>
          <w:szCs w:val="21"/>
        </w:rPr>
        <w:t xml:space="preserve">for </w:t>
      </w:r>
      <w:r>
        <w:rPr>
          <w:rFonts w:eastAsia="等线"/>
          <w:sz w:val="21"/>
          <w:szCs w:val="21"/>
          <w:lang w:eastAsia="zh-CN"/>
        </w:rPr>
        <w:t xml:space="preserve">multiple PRACH transmissions, for each value, the </w:t>
      </w:r>
      <w:r>
        <w:rPr>
          <w:bCs/>
          <w:sz w:val="21"/>
          <w:szCs w:val="21"/>
        </w:rPr>
        <w:t>number of valid ROs in the RO group is equal to the corresponding number of multiple PRACH transmissions.</w:t>
      </w:r>
    </w:p>
    <w:p w14:paraId="3DFC8E7C" w14:textId="77777777" w:rsidR="004523B1" w:rsidRDefault="00F407A3">
      <w:pPr>
        <w:pStyle w:val="af9"/>
        <w:numPr>
          <w:ilvl w:val="2"/>
          <w:numId w:val="14"/>
        </w:numPr>
        <w:ind w:firstLineChars="0"/>
        <w:rPr>
          <w:bCs/>
          <w:color w:val="FF0000"/>
          <w:sz w:val="21"/>
          <w:szCs w:val="21"/>
        </w:rPr>
      </w:pPr>
      <w:r>
        <w:rPr>
          <w:rFonts w:hint="eastAsia"/>
          <w:bCs/>
          <w:color w:val="FF0000"/>
          <w:sz w:val="21"/>
          <w:szCs w:val="21"/>
          <w:lang w:eastAsia="zh-CN"/>
        </w:rPr>
        <w:t>N</w:t>
      </w:r>
      <w:r>
        <w:rPr>
          <w:bCs/>
          <w:color w:val="FF0000"/>
          <w:sz w:val="21"/>
          <w:szCs w:val="21"/>
          <w:lang w:eastAsia="zh-CN"/>
        </w:rPr>
        <w:t>ote 3: Valid RO(s) refers to what is defined in existing specification.</w:t>
      </w:r>
    </w:p>
    <w:p w14:paraId="1CF2FD9F" w14:textId="77777777" w:rsidR="004523B1" w:rsidRDefault="004523B1">
      <w:pPr>
        <w:rPr>
          <w:rFonts w:eastAsia="等线"/>
        </w:rPr>
      </w:pPr>
    </w:p>
    <w:p w14:paraId="30F876AF" w14:textId="77777777" w:rsidR="004523B1" w:rsidRDefault="00F407A3">
      <w:pPr>
        <w:rPr>
          <w:rFonts w:ascii="Times New Roman" w:hAnsi="Times New Roman"/>
          <w:szCs w:val="21"/>
          <w:highlight w:val="green"/>
        </w:rPr>
      </w:pPr>
      <w:r>
        <w:rPr>
          <w:rFonts w:ascii="Times New Roman" w:hAnsi="Times New Roman"/>
          <w:szCs w:val="21"/>
          <w:highlight w:val="green"/>
        </w:rPr>
        <w:t>Agreement</w:t>
      </w:r>
    </w:p>
    <w:p w14:paraId="46EDDAB6" w14:textId="77777777" w:rsidR="004523B1" w:rsidRDefault="00F407A3">
      <w:pPr>
        <w:rPr>
          <w:rFonts w:ascii="Times New Roman" w:eastAsia="等线" w:hAnsi="Times New Roman" w:cs="Times New Roman"/>
          <w:highlight w:val="green"/>
        </w:rPr>
      </w:pPr>
      <w:r>
        <w:rPr>
          <w:rFonts w:ascii="Times New Roman" w:hAnsi="Times New Roman" w:cs="Times New Roman"/>
        </w:rPr>
        <w:t>[Draft] LS R1-2304070 is endorsed in principle by appending RAN1 agreement “</w:t>
      </w:r>
      <w:r>
        <w:rPr>
          <w:rFonts w:ascii="Times New Roman" w:eastAsia="等线" w:hAnsi="Times New Roman" w:cs="Times New Roman"/>
          <w:highlight w:val="green"/>
        </w:rPr>
        <w:t>Agreement</w:t>
      </w:r>
    </w:p>
    <w:p w14:paraId="2DEC485E" w14:textId="77777777" w:rsidR="004523B1" w:rsidRDefault="00F407A3">
      <w:pPr>
        <w:rPr>
          <w:rFonts w:ascii="Times New Roman" w:hAnsi="Times New Roman" w:cs="Times New Roman"/>
        </w:rPr>
      </w:pPr>
      <w:r>
        <w:rPr>
          <w:rFonts w:ascii="Times New Roman" w:eastAsia="宋体" w:hAnsi="Times New Roman" w:cs="Times New Roman"/>
          <w:bCs/>
          <w:szCs w:val="20"/>
        </w:rPr>
        <w:t xml:space="preserve">Send LS to inform RAN2 about the 2 confirmed Working Assumptions, </w:t>
      </w:r>
      <w:r>
        <w:rPr>
          <w:rFonts w:ascii="Times New Roman" w:hAnsi="Times New Roman" w:cs="Times New Roman"/>
          <w:bCs/>
        </w:rPr>
        <w:t xml:space="preserve">and details on how to realize </w:t>
      </w:r>
      <w:r>
        <w:rPr>
          <w:rFonts w:ascii="Times New Roman" w:eastAsia="等线" w:hAnsi="Times New Roman" w:cs="Times New Roman"/>
          <w:bCs/>
          <w:szCs w:val="20"/>
        </w:rPr>
        <w:t>PRACH resource partitioning</w:t>
      </w:r>
      <w:r>
        <w:rPr>
          <w:rFonts w:ascii="Times New Roman" w:hAnsi="Times New Roman" w:cs="Times New Roman"/>
          <w:bCs/>
        </w:rPr>
        <w:t xml:space="preserve"> is up to RAN2</w:t>
      </w:r>
      <w:r>
        <w:rPr>
          <w:rFonts w:ascii="Times New Roman" w:hAnsi="Times New Roman" w:cs="Times New Roman"/>
        </w:rPr>
        <w:t>”, as well as fixing the formulation of the LS.</w:t>
      </w:r>
    </w:p>
    <w:p w14:paraId="5CA1063A" w14:textId="77777777" w:rsidR="004523B1" w:rsidRDefault="004523B1">
      <w:pPr>
        <w:rPr>
          <w:rFonts w:eastAsia="等线"/>
        </w:rPr>
      </w:pPr>
    </w:p>
    <w:p w14:paraId="2878D53C" w14:textId="77777777" w:rsidR="004523B1" w:rsidRDefault="00F407A3">
      <w:pPr>
        <w:rPr>
          <w:rFonts w:ascii="Times New Roman" w:eastAsia="等线" w:hAnsi="Times New Roman" w:cs="Times New Roman"/>
          <w:kern w:val="0"/>
          <w:sz w:val="20"/>
          <w:szCs w:val="24"/>
          <w:highlight w:val="green"/>
        </w:rPr>
      </w:pPr>
      <w:r>
        <w:rPr>
          <w:rFonts w:ascii="Times New Roman" w:eastAsia="等线" w:hAnsi="Times New Roman" w:cs="Times New Roman"/>
          <w:highlight w:val="green"/>
        </w:rPr>
        <w:t>Agreement</w:t>
      </w:r>
    </w:p>
    <w:p w14:paraId="3E99236E" w14:textId="77777777" w:rsidR="004523B1" w:rsidRDefault="00F407A3">
      <w:pPr>
        <w:rPr>
          <w:rFonts w:ascii="Times New Roman" w:eastAsia="等线" w:hAnsi="Times New Roman" w:cs="Times New Roman"/>
        </w:rPr>
      </w:pPr>
      <w:r>
        <w:rPr>
          <w:rFonts w:ascii="Times New Roman" w:eastAsia="等线" w:hAnsi="Times New Roman" w:cs="Times New Roman"/>
        </w:rPr>
        <w:t>Final LS R1-2304141 is endorsed.</w:t>
      </w:r>
    </w:p>
    <w:p w14:paraId="13F11B7D" w14:textId="77777777" w:rsidR="004523B1" w:rsidRDefault="004523B1">
      <w:pPr>
        <w:rPr>
          <w:rFonts w:eastAsia="等线"/>
        </w:rPr>
      </w:pPr>
    </w:p>
    <w:p w14:paraId="23B84CCC" w14:textId="77777777" w:rsidR="004523B1" w:rsidRDefault="00F407A3">
      <w:pPr>
        <w:rPr>
          <w:rFonts w:ascii="Times New Roman" w:eastAsia="宋体" w:hAnsi="Times New Roman"/>
          <w:szCs w:val="21"/>
          <w:highlight w:val="green"/>
          <w:lang w:eastAsia="en-US"/>
        </w:rPr>
      </w:pPr>
      <w:r>
        <w:rPr>
          <w:rFonts w:ascii="Times New Roman" w:eastAsia="宋体" w:hAnsi="Times New Roman"/>
          <w:szCs w:val="21"/>
          <w:highlight w:val="green"/>
        </w:rPr>
        <w:t>Agreement</w:t>
      </w:r>
    </w:p>
    <w:p w14:paraId="70670566" w14:textId="77777777" w:rsidR="004523B1" w:rsidRDefault="00F407A3">
      <w:pPr>
        <w:rPr>
          <w:rFonts w:ascii="Times New Roman" w:eastAsia="宋体" w:hAnsi="Times New Roman"/>
          <w:szCs w:val="21"/>
        </w:rPr>
      </w:pPr>
      <w:r>
        <w:rPr>
          <w:rFonts w:ascii="Times New Roman" w:eastAsia="宋体" w:hAnsi="Times New Roman"/>
          <w:szCs w:val="21"/>
        </w:rPr>
        <w:t>The starting point of RAR window is after the last symbol of the last valid RO in the RO group corresponding to the multiple PRACH transmissions.</w:t>
      </w:r>
    </w:p>
    <w:p w14:paraId="3B470B59" w14:textId="77777777" w:rsidR="004523B1" w:rsidRDefault="00F407A3">
      <w:pPr>
        <w:rPr>
          <w:rFonts w:ascii="Times New Roman" w:eastAsia="宋体" w:hAnsi="Times New Roman"/>
          <w:szCs w:val="21"/>
        </w:rPr>
      </w:pPr>
      <w:r>
        <w:rPr>
          <w:rFonts w:ascii="Times New Roman" w:eastAsia="宋体" w:hAnsi="Times New Roman"/>
          <w:szCs w:val="21"/>
        </w:rPr>
        <w:t>Note: Valid RO(s) refers to what is defined in existing specification, i.e., Section 8.1 in TS 38.213.</w:t>
      </w:r>
    </w:p>
    <w:p w14:paraId="2F8B2163" w14:textId="77777777" w:rsidR="004523B1" w:rsidRDefault="00F407A3">
      <w:pPr>
        <w:rPr>
          <w:rFonts w:ascii="Times New Roman" w:eastAsia="宋体" w:hAnsi="Times New Roman"/>
          <w:szCs w:val="21"/>
        </w:rPr>
      </w:pPr>
      <w:r>
        <w:rPr>
          <w:rFonts w:ascii="Times New Roman" w:eastAsia="宋体" w:hAnsi="Times New Roman"/>
          <w:szCs w:val="21"/>
        </w:rPr>
        <w:t>Note: The last valid RO is irrespective of whether the PRACH transmission on the last valid RO in the RO group is dropped or not</w:t>
      </w:r>
    </w:p>
    <w:p w14:paraId="078C9475" w14:textId="77777777" w:rsidR="004523B1" w:rsidRDefault="004523B1">
      <w:pPr>
        <w:rPr>
          <w:szCs w:val="21"/>
        </w:rPr>
      </w:pPr>
    </w:p>
    <w:p w14:paraId="3727F68A" w14:textId="77777777" w:rsidR="004523B1" w:rsidRPr="0012403A" w:rsidRDefault="00F407A3" w:rsidP="0012403A">
      <w:pPr>
        <w:pStyle w:val="af9"/>
        <w:keepNext/>
        <w:keepLines/>
        <w:numPr>
          <w:ilvl w:val="0"/>
          <w:numId w:val="7"/>
        </w:numPr>
        <w:pBdr>
          <w:top w:val="single" w:sz="12" w:space="3" w:color="auto"/>
        </w:pBdr>
        <w:overflowPunct w:val="0"/>
        <w:spacing w:before="240" w:after="180"/>
        <w:ind w:firstLineChars="0"/>
        <w:jc w:val="left"/>
        <w:textAlignment w:val="baseline"/>
        <w:outlineLvl w:val="0"/>
        <w:rPr>
          <w:rFonts w:ascii="Arial" w:eastAsia="Arial" w:hAnsi="Arial"/>
          <w:sz w:val="36"/>
          <w:szCs w:val="20"/>
          <w:lang w:val="en-GB"/>
        </w:rPr>
      </w:pPr>
      <w:r w:rsidRPr="0012403A">
        <w:rPr>
          <w:rFonts w:ascii="Arial" w:eastAsia="Arial" w:hAnsi="Arial"/>
          <w:sz w:val="36"/>
          <w:szCs w:val="20"/>
          <w:lang w:val="en-GB"/>
        </w:rPr>
        <w:t>Agreements at RAN1#112</w:t>
      </w:r>
    </w:p>
    <w:p w14:paraId="1329E227" w14:textId="77777777" w:rsidR="004523B1" w:rsidRDefault="00F407A3">
      <w:pPr>
        <w:rPr>
          <w:rFonts w:ascii="Times New Roman" w:eastAsia="等线" w:hAnsi="Times New Roman" w:cs="Times New Roman"/>
          <w:kern w:val="0"/>
          <w:sz w:val="20"/>
          <w:szCs w:val="20"/>
          <w:highlight w:val="green"/>
        </w:rPr>
      </w:pPr>
      <w:r>
        <w:rPr>
          <w:rFonts w:ascii="Times New Roman" w:eastAsia="等线" w:hAnsi="Times New Roman" w:cs="Times New Roman"/>
          <w:szCs w:val="20"/>
          <w:highlight w:val="green"/>
        </w:rPr>
        <w:t>Agreement</w:t>
      </w:r>
    </w:p>
    <w:p w14:paraId="48D5B9B9" w14:textId="77777777" w:rsidR="004523B1" w:rsidRDefault="00F407A3">
      <w:pPr>
        <w:rPr>
          <w:rFonts w:ascii="Times New Roman" w:eastAsia="Calibri" w:hAnsi="Times New Roman" w:cs="Times New Roman"/>
          <w:szCs w:val="20"/>
          <w:lang w:val="en-GB" w:eastAsia="en-US"/>
        </w:rPr>
      </w:pPr>
      <w:r>
        <w:rPr>
          <w:rFonts w:ascii="Times New Roman" w:eastAsia="宋体" w:hAnsi="Times New Roman" w:cs="Times New Roman"/>
          <w:szCs w:val="20"/>
        </w:rPr>
        <w:lastRenderedPageBreak/>
        <w:t xml:space="preserve">For multiple PRACH transmissions with same </w:t>
      </w:r>
      <w:r>
        <w:rPr>
          <w:rFonts w:ascii="Times New Roman" w:eastAsia="等线" w:hAnsi="Times New Roman" w:cs="Times New Roman"/>
          <w:szCs w:val="20"/>
        </w:rPr>
        <w:t>Tx</w:t>
      </w:r>
      <w:r>
        <w:rPr>
          <w:rFonts w:ascii="Times New Roman" w:eastAsia="宋体" w:hAnsi="Times New Roman" w:cs="Times New Roman"/>
          <w:szCs w:val="20"/>
        </w:rPr>
        <w:t xml:space="preserve"> beam, </w:t>
      </w:r>
      <w:r>
        <w:rPr>
          <w:rFonts w:ascii="Times New Roman" w:eastAsia="等线" w:hAnsi="Times New Roman" w:cs="Times New Roman"/>
          <w:szCs w:val="20"/>
        </w:rPr>
        <w:t>gNB can configure one or multiple values for the number of multiple PRACH transmissions.</w:t>
      </w:r>
    </w:p>
    <w:p w14:paraId="4A42D9F4" w14:textId="77777777" w:rsidR="004523B1" w:rsidRDefault="00F407A3">
      <w:pPr>
        <w:widowControl/>
        <w:numPr>
          <w:ilvl w:val="0"/>
          <w:numId w:val="10"/>
        </w:numPr>
        <w:overflowPunct w:val="0"/>
        <w:autoSpaceDE w:val="0"/>
        <w:autoSpaceDN w:val="0"/>
        <w:adjustRightInd w:val="0"/>
        <w:spacing w:after="0" w:line="240" w:lineRule="auto"/>
        <w:jc w:val="left"/>
        <w:textAlignment w:val="baseline"/>
        <w:rPr>
          <w:rFonts w:ascii="Times New Roman" w:eastAsia="Batang" w:hAnsi="Times New Roman" w:cs="Times New Roman"/>
          <w:szCs w:val="20"/>
        </w:rPr>
      </w:pPr>
      <w:r>
        <w:rPr>
          <w:rFonts w:ascii="Times New Roman" w:hAnsi="Times New Roman" w:cs="Times New Roman"/>
          <w:szCs w:val="20"/>
        </w:rPr>
        <w:t>If multiple values are configured, PRACH resources differentiation between multiple PRACH transmissions with different number of multiple PRACH transmissions is supported.</w:t>
      </w:r>
    </w:p>
    <w:p w14:paraId="01B04720" w14:textId="77777777" w:rsidR="004523B1" w:rsidRDefault="00F407A3">
      <w:pPr>
        <w:widowControl/>
        <w:numPr>
          <w:ilvl w:val="0"/>
          <w:numId w:val="10"/>
        </w:numPr>
        <w:overflowPunct w:val="0"/>
        <w:autoSpaceDE w:val="0"/>
        <w:autoSpaceDN w:val="0"/>
        <w:adjustRightInd w:val="0"/>
        <w:spacing w:after="0" w:line="240" w:lineRule="auto"/>
        <w:jc w:val="left"/>
        <w:textAlignment w:val="baseline"/>
        <w:rPr>
          <w:rFonts w:ascii="Times New Roman" w:hAnsi="Times New Roman" w:cs="Times New Roman"/>
          <w:szCs w:val="20"/>
        </w:rPr>
      </w:pPr>
      <w:r>
        <w:rPr>
          <w:rFonts w:ascii="Times New Roman" w:hAnsi="Times New Roman" w:cs="Times New Roman"/>
          <w:szCs w:val="20"/>
        </w:rPr>
        <w:t>FFS: details</w:t>
      </w:r>
    </w:p>
    <w:p w14:paraId="62A5562A" w14:textId="77777777" w:rsidR="004523B1" w:rsidRDefault="004523B1">
      <w:pPr>
        <w:overflowPunct w:val="0"/>
        <w:autoSpaceDE w:val="0"/>
        <w:autoSpaceDN w:val="0"/>
        <w:adjustRightInd w:val="0"/>
        <w:textAlignment w:val="baseline"/>
        <w:rPr>
          <w:rFonts w:ascii="Times New Roman" w:hAnsi="Times New Roman" w:cs="Times New Roman"/>
          <w:szCs w:val="20"/>
        </w:rPr>
      </w:pPr>
    </w:p>
    <w:p w14:paraId="7BE7644B" w14:textId="77777777" w:rsidR="004523B1" w:rsidRDefault="00F407A3">
      <w:pPr>
        <w:rPr>
          <w:rFonts w:ascii="Times New Roman" w:eastAsia="等线" w:hAnsi="Times New Roman" w:cs="Times New Roman"/>
          <w:szCs w:val="20"/>
          <w:highlight w:val="darkYellow"/>
        </w:rPr>
      </w:pPr>
      <w:r>
        <w:rPr>
          <w:rFonts w:ascii="Times New Roman" w:eastAsia="等线" w:hAnsi="Times New Roman" w:cs="Times New Roman"/>
          <w:szCs w:val="20"/>
          <w:highlight w:val="darkYellow"/>
        </w:rPr>
        <w:t>Working Assumption</w:t>
      </w:r>
    </w:p>
    <w:p w14:paraId="76FF9CAF" w14:textId="77777777" w:rsidR="004523B1" w:rsidRDefault="00F407A3">
      <w:pPr>
        <w:rPr>
          <w:rFonts w:ascii="Times New Roman" w:eastAsia="宋体" w:hAnsi="Times New Roman" w:cs="Times New Roman"/>
          <w:bCs/>
          <w:szCs w:val="20"/>
          <w:lang w:val="en-GB" w:eastAsia="en-US"/>
        </w:rPr>
      </w:pPr>
      <w:r>
        <w:rPr>
          <w:rFonts w:ascii="Times New Roman" w:eastAsia="宋体" w:hAnsi="Times New Roman" w:cs="Times New Roman"/>
          <w:bCs/>
          <w:szCs w:val="20"/>
        </w:rPr>
        <w:t>For multiple PRACH transmissions with same Tx beam, to differentiate the multiple PRACH transmissions with single PRACH transmission, at least support that multiple PRACH are transmitted on separate ROs.</w:t>
      </w:r>
    </w:p>
    <w:p w14:paraId="472AE720" w14:textId="77777777" w:rsidR="004523B1" w:rsidRDefault="00F407A3">
      <w:pPr>
        <w:widowControl/>
        <w:numPr>
          <w:ilvl w:val="0"/>
          <w:numId w:val="10"/>
        </w:numPr>
        <w:overflowPunct w:val="0"/>
        <w:autoSpaceDE w:val="0"/>
        <w:autoSpaceDN w:val="0"/>
        <w:adjustRightInd w:val="0"/>
        <w:spacing w:after="0" w:line="240" w:lineRule="auto"/>
        <w:jc w:val="left"/>
        <w:textAlignment w:val="baseline"/>
        <w:rPr>
          <w:rFonts w:ascii="Times New Roman" w:eastAsia="Batang" w:hAnsi="Times New Roman" w:cs="Times New Roman"/>
          <w:b/>
          <w:bCs/>
          <w:szCs w:val="20"/>
        </w:rPr>
      </w:pPr>
      <w:r>
        <w:rPr>
          <w:rFonts w:ascii="Times New Roman" w:hAnsi="Times New Roman" w:cs="Times New Roman"/>
          <w:szCs w:val="20"/>
        </w:rPr>
        <w:t xml:space="preserve">Note: Separate RO means that the RO is separated with single PRACH transmission. </w:t>
      </w:r>
    </w:p>
    <w:p w14:paraId="53F192B6" w14:textId="77777777" w:rsidR="004523B1" w:rsidRDefault="00F407A3">
      <w:pPr>
        <w:widowControl/>
        <w:numPr>
          <w:ilvl w:val="0"/>
          <w:numId w:val="10"/>
        </w:numPr>
        <w:overflowPunct w:val="0"/>
        <w:autoSpaceDE w:val="0"/>
        <w:autoSpaceDN w:val="0"/>
        <w:adjustRightInd w:val="0"/>
        <w:spacing w:after="0" w:line="240" w:lineRule="auto"/>
        <w:jc w:val="left"/>
        <w:textAlignment w:val="baseline"/>
        <w:rPr>
          <w:rFonts w:ascii="Times New Roman" w:hAnsi="Times New Roman" w:cs="Times New Roman"/>
          <w:b/>
          <w:bCs/>
          <w:szCs w:val="20"/>
        </w:rPr>
      </w:pPr>
      <w:r>
        <w:rPr>
          <w:rFonts w:ascii="Times New Roman" w:eastAsia="等线" w:hAnsi="Times New Roman" w:cs="Times New Roman"/>
          <w:bCs/>
          <w:szCs w:val="20"/>
        </w:rPr>
        <w:t>FFS: whether Rel-17 framework of feature combination (</w:t>
      </w:r>
      <w:r>
        <w:rPr>
          <w:rFonts w:ascii="Times New Roman" w:eastAsia="等线" w:hAnsi="Times New Roman" w:cs="Times New Roman"/>
          <w:bCs/>
          <w:i/>
          <w:iCs/>
          <w:szCs w:val="20"/>
        </w:rPr>
        <w:t>FeatureCombination-r17</w:t>
      </w:r>
      <w:r>
        <w:rPr>
          <w:rFonts w:ascii="Times New Roman" w:eastAsia="等线" w:hAnsi="Times New Roman" w:cs="Times New Roman"/>
          <w:bCs/>
          <w:szCs w:val="20"/>
        </w:rPr>
        <w:t>) and additional RACH configuration (</w:t>
      </w:r>
      <w:r>
        <w:rPr>
          <w:rFonts w:ascii="Times New Roman" w:eastAsia="等线" w:hAnsi="Times New Roman" w:cs="Times New Roman"/>
          <w:bCs/>
          <w:i/>
          <w:iCs/>
          <w:szCs w:val="20"/>
        </w:rPr>
        <w:t>AdditionalRACH-Config-r17</w:t>
      </w:r>
      <w:r>
        <w:rPr>
          <w:rFonts w:ascii="Times New Roman" w:eastAsia="等线" w:hAnsi="Times New Roman" w:cs="Times New Roman"/>
          <w:bCs/>
          <w:szCs w:val="20"/>
        </w:rPr>
        <w:t>) can be reused for Rel-18 multiple PRACH transmissions to realize the corresponding PRACH resource partitioning.</w:t>
      </w:r>
    </w:p>
    <w:p w14:paraId="75963305" w14:textId="77777777" w:rsidR="004523B1" w:rsidRDefault="004523B1">
      <w:pPr>
        <w:overflowPunct w:val="0"/>
        <w:autoSpaceDE w:val="0"/>
        <w:autoSpaceDN w:val="0"/>
        <w:adjustRightInd w:val="0"/>
        <w:textAlignment w:val="baseline"/>
        <w:rPr>
          <w:rFonts w:ascii="Times New Roman" w:hAnsi="Times New Roman" w:cs="Times New Roman"/>
          <w:b/>
          <w:bCs/>
          <w:szCs w:val="20"/>
        </w:rPr>
      </w:pPr>
    </w:p>
    <w:p w14:paraId="1E303E08" w14:textId="77777777" w:rsidR="004523B1" w:rsidRDefault="00F407A3">
      <w:pPr>
        <w:rPr>
          <w:rFonts w:ascii="Times New Roman" w:eastAsia="宋体" w:hAnsi="Times New Roman" w:cs="Times New Roman"/>
          <w:bCs/>
          <w:szCs w:val="20"/>
          <w:highlight w:val="darkYellow"/>
        </w:rPr>
      </w:pPr>
      <w:r>
        <w:rPr>
          <w:rFonts w:ascii="Times New Roman" w:eastAsia="宋体" w:hAnsi="Times New Roman" w:cs="Times New Roman"/>
          <w:bCs/>
          <w:szCs w:val="20"/>
          <w:highlight w:val="darkYellow"/>
        </w:rPr>
        <w:t>Working Assumption</w:t>
      </w:r>
    </w:p>
    <w:p w14:paraId="3BC86C15" w14:textId="77777777" w:rsidR="004523B1" w:rsidRDefault="00F407A3">
      <w:pPr>
        <w:rPr>
          <w:rFonts w:ascii="Times New Roman" w:eastAsia="宋体" w:hAnsi="Times New Roman" w:cs="Times New Roman"/>
          <w:bCs/>
          <w:szCs w:val="20"/>
          <w:lang w:eastAsia="en-US"/>
        </w:rPr>
      </w:pPr>
      <w:r>
        <w:rPr>
          <w:rFonts w:ascii="Times New Roman" w:eastAsia="宋体" w:hAnsi="Times New Roman" w:cs="Times New Roman"/>
          <w:bCs/>
          <w:szCs w:val="20"/>
        </w:rPr>
        <w:t>For multiple PRACH transmissions with same Tx beam, to differentiate the multiple PRACH transmissions with single PRACH transmission, support that multiple PRACH are transmitted with separate preamble on shared ROs.</w:t>
      </w:r>
    </w:p>
    <w:p w14:paraId="12E73DCB" w14:textId="77777777" w:rsidR="004523B1" w:rsidRDefault="00F407A3">
      <w:pPr>
        <w:widowControl/>
        <w:numPr>
          <w:ilvl w:val="0"/>
          <w:numId w:val="10"/>
        </w:numPr>
        <w:overflowPunct w:val="0"/>
        <w:autoSpaceDE w:val="0"/>
        <w:autoSpaceDN w:val="0"/>
        <w:adjustRightInd w:val="0"/>
        <w:spacing w:after="0" w:line="240" w:lineRule="auto"/>
        <w:jc w:val="left"/>
        <w:textAlignment w:val="baseline"/>
        <w:rPr>
          <w:rFonts w:ascii="Times New Roman" w:eastAsia="Batang" w:hAnsi="Times New Roman" w:cs="Times New Roman"/>
          <w:b/>
          <w:bCs/>
          <w:szCs w:val="20"/>
        </w:rPr>
      </w:pPr>
      <w:r>
        <w:rPr>
          <w:rFonts w:ascii="Times New Roman" w:hAnsi="Times New Roman" w:cs="Times New Roman"/>
          <w:szCs w:val="20"/>
        </w:rPr>
        <w:t xml:space="preserve">Note: Shared or separate RO/preamble means that the RO/preamble is shared or separated with single PRACH transmission. </w:t>
      </w:r>
    </w:p>
    <w:p w14:paraId="4C3A5842" w14:textId="77777777" w:rsidR="004523B1" w:rsidRDefault="00F407A3">
      <w:pPr>
        <w:widowControl/>
        <w:numPr>
          <w:ilvl w:val="0"/>
          <w:numId w:val="10"/>
        </w:numPr>
        <w:overflowPunct w:val="0"/>
        <w:autoSpaceDE w:val="0"/>
        <w:autoSpaceDN w:val="0"/>
        <w:adjustRightInd w:val="0"/>
        <w:spacing w:after="0" w:line="240" w:lineRule="auto"/>
        <w:jc w:val="left"/>
        <w:textAlignment w:val="baseline"/>
        <w:rPr>
          <w:rFonts w:ascii="Times New Roman" w:hAnsi="Times New Roman" w:cs="Times New Roman"/>
          <w:b/>
          <w:bCs/>
          <w:szCs w:val="20"/>
        </w:rPr>
      </w:pPr>
      <w:r>
        <w:rPr>
          <w:rFonts w:ascii="Times New Roman" w:eastAsia="等线" w:hAnsi="Times New Roman" w:cs="Times New Roman"/>
          <w:bCs/>
          <w:szCs w:val="20"/>
        </w:rPr>
        <w:t>FFS: whether Rel-17 framework of feature combination (</w:t>
      </w:r>
      <w:r>
        <w:rPr>
          <w:rFonts w:ascii="Times New Roman" w:eastAsia="等线" w:hAnsi="Times New Roman" w:cs="Times New Roman"/>
          <w:bCs/>
          <w:i/>
          <w:iCs/>
          <w:szCs w:val="20"/>
        </w:rPr>
        <w:t>FeatureCombination-r17</w:t>
      </w:r>
      <w:r>
        <w:rPr>
          <w:rFonts w:ascii="Times New Roman" w:eastAsia="等线" w:hAnsi="Times New Roman" w:cs="Times New Roman"/>
          <w:bCs/>
          <w:szCs w:val="20"/>
        </w:rPr>
        <w:t>) and additional RACH configuration (</w:t>
      </w:r>
      <w:r>
        <w:rPr>
          <w:rFonts w:ascii="Times New Roman" w:eastAsia="等线" w:hAnsi="Times New Roman" w:cs="Times New Roman"/>
          <w:bCs/>
          <w:i/>
          <w:iCs/>
          <w:szCs w:val="20"/>
        </w:rPr>
        <w:t>AdditionalRACH-Config-r17</w:t>
      </w:r>
      <w:r>
        <w:rPr>
          <w:rFonts w:ascii="Times New Roman" w:eastAsia="等线" w:hAnsi="Times New Roman" w:cs="Times New Roman"/>
          <w:bCs/>
          <w:szCs w:val="20"/>
        </w:rPr>
        <w:t>) can be reused for Rel-18 multiple PRACH transmissions to realize the corresponding PRACH resource partitioning.</w:t>
      </w:r>
    </w:p>
    <w:p w14:paraId="7558A8B3" w14:textId="77777777" w:rsidR="004523B1" w:rsidRDefault="004523B1">
      <w:pPr>
        <w:rPr>
          <w:rFonts w:ascii="Times New Roman" w:eastAsia="宋体" w:hAnsi="Times New Roman" w:cs="Times New Roman"/>
          <w:bCs/>
          <w:szCs w:val="21"/>
          <w:u w:val="single"/>
        </w:rPr>
      </w:pPr>
    </w:p>
    <w:p w14:paraId="654CDB3A" w14:textId="77777777" w:rsidR="004523B1" w:rsidRDefault="00F407A3">
      <w:pPr>
        <w:rPr>
          <w:rFonts w:ascii="Times New Roman" w:eastAsia="宋体" w:hAnsi="Times New Roman" w:cs="Times New Roman"/>
          <w:bCs/>
          <w:kern w:val="0"/>
          <w:sz w:val="20"/>
          <w:szCs w:val="21"/>
          <w:u w:val="single"/>
        </w:rPr>
      </w:pPr>
      <w:r>
        <w:rPr>
          <w:rFonts w:ascii="Times New Roman" w:eastAsia="宋体" w:hAnsi="Times New Roman" w:cs="Times New Roman"/>
          <w:bCs/>
          <w:szCs w:val="21"/>
          <w:u w:val="single"/>
        </w:rPr>
        <w:t>Conclusion</w:t>
      </w:r>
    </w:p>
    <w:p w14:paraId="5083382E" w14:textId="77777777" w:rsidR="004523B1" w:rsidRDefault="00F407A3">
      <w:pPr>
        <w:rPr>
          <w:rFonts w:ascii="Times New Roman" w:eastAsia="Batang" w:hAnsi="Times New Roman" w:cs="Times New Roman"/>
          <w:szCs w:val="21"/>
        </w:rPr>
      </w:pPr>
      <w:r>
        <w:rPr>
          <w:rFonts w:ascii="Times New Roman" w:hAnsi="Times New Roman" w:cs="Times New Roman"/>
          <w:szCs w:val="21"/>
        </w:rPr>
        <w:t>For multiple PRACH transmissions within one RACH attempt, they are only transmitted over ROs associated with the same SSB/CSI-RS.</w:t>
      </w:r>
    </w:p>
    <w:p w14:paraId="550F1D11" w14:textId="77777777" w:rsidR="004523B1" w:rsidRDefault="00F407A3">
      <w:pPr>
        <w:rPr>
          <w:rFonts w:ascii="Times New Roman" w:hAnsi="Times New Roman" w:cs="Times New Roman"/>
          <w:szCs w:val="21"/>
        </w:rPr>
      </w:pPr>
      <w:r>
        <w:rPr>
          <w:rFonts w:ascii="Times New Roman" w:hAnsi="Times New Roman" w:cs="Times New Roman"/>
          <w:szCs w:val="21"/>
        </w:rPr>
        <w:t>Note: This applies for multiple PRACH transmissions with same Tx beam, and also applies for multiple PRACH transmissions with different Tx beam (if supported).</w:t>
      </w:r>
    </w:p>
    <w:p w14:paraId="3FDB05A5" w14:textId="77777777" w:rsidR="004523B1" w:rsidRDefault="004523B1">
      <w:pPr>
        <w:rPr>
          <w:rFonts w:ascii="Times New Roman" w:hAnsi="Times New Roman" w:cs="Times New Roman"/>
          <w:szCs w:val="21"/>
        </w:rPr>
      </w:pPr>
    </w:p>
    <w:p w14:paraId="50745711" w14:textId="77777777" w:rsidR="004523B1" w:rsidRDefault="00F407A3">
      <w:pPr>
        <w:rPr>
          <w:rFonts w:ascii="Times New Roman" w:eastAsia="宋体" w:hAnsi="Times New Roman" w:cs="Times New Roman"/>
          <w:bCs/>
          <w:szCs w:val="21"/>
          <w:highlight w:val="green"/>
        </w:rPr>
      </w:pPr>
      <w:r>
        <w:rPr>
          <w:rFonts w:ascii="Times New Roman" w:eastAsia="宋体" w:hAnsi="Times New Roman" w:cs="Times New Roman"/>
          <w:bCs/>
          <w:szCs w:val="21"/>
          <w:highlight w:val="green"/>
        </w:rPr>
        <w:t>Agreement</w:t>
      </w:r>
    </w:p>
    <w:p w14:paraId="1A3D15FF" w14:textId="77777777" w:rsidR="004523B1" w:rsidRDefault="00F407A3">
      <w:pPr>
        <w:rPr>
          <w:rFonts w:ascii="Times New Roman" w:eastAsia="宋体" w:hAnsi="Times New Roman" w:cs="Times New Roman"/>
          <w:szCs w:val="24"/>
        </w:rPr>
      </w:pPr>
      <w:r>
        <w:rPr>
          <w:rFonts w:ascii="Times New Roman" w:hAnsi="Times New Roman" w:cs="Times New Roman"/>
        </w:rPr>
        <w:t xml:space="preserve">For multiple PRACH transmissions with same Tx beam in one RACH attempt, </w:t>
      </w:r>
      <w:r>
        <w:rPr>
          <w:rFonts w:ascii="Times New Roman" w:eastAsia="宋体" w:hAnsi="Times New Roman" w:cs="Times New Roman"/>
        </w:rPr>
        <w:t>transmission power ramping is not applied within one RACH attempt.</w:t>
      </w:r>
    </w:p>
    <w:p w14:paraId="3481A3EA" w14:textId="77777777" w:rsidR="004523B1" w:rsidRDefault="004523B1">
      <w:pPr>
        <w:rPr>
          <w:rFonts w:ascii="Times New Roman" w:eastAsia="宋体" w:hAnsi="Times New Roman" w:cs="Times New Roman"/>
        </w:rPr>
      </w:pPr>
    </w:p>
    <w:p w14:paraId="6C7A1E66" w14:textId="77777777" w:rsidR="004523B1" w:rsidRDefault="00F407A3">
      <w:pPr>
        <w:rPr>
          <w:rFonts w:ascii="Times New Roman" w:eastAsia="等线" w:hAnsi="Times New Roman" w:cs="Times New Roman"/>
          <w:highlight w:val="green"/>
        </w:rPr>
      </w:pPr>
      <w:r>
        <w:rPr>
          <w:rFonts w:ascii="Times New Roman" w:eastAsia="等线" w:hAnsi="Times New Roman" w:cs="Times New Roman"/>
          <w:highlight w:val="green"/>
        </w:rPr>
        <w:t>Agreement</w:t>
      </w:r>
    </w:p>
    <w:p w14:paraId="23ED1974" w14:textId="77777777" w:rsidR="004523B1" w:rsidRDefault="00F407A3">
      <w:pPr>
        <w:rPr>
          <w:rFonts w:ascii="Times New Roman" w:eastAsia="Batang" w:hAnsi="Times New Roman" w:cs="Times New Roman"/>
        </w:rPr>
      </w:pPr>
      <w:r>
        <w:rPr>
          <w:rFonts w:ascii="Times New Roman" w:hAnsi="Times New Roman" w:cs="Times New Roman"/>
        </w:rPr>
        <w:lastRenderedPageBreak/>
        <w:t>For multiple PRACH transmissions with same Tx beam, only one RAR window is supported for RAR monitoring for one RACH attempt.</w:t>
      </w:r>
    </w:p>
    <w:p w14:paraId="59F64E48" w14:textId="77777777" w:rsidR="004523B1" w:rsidRDefault="00F407A3">
      <w:pPr>
        <w:pStyle w:val="af9"/>
        <w:numPr>
          <w:ilvl w:val="0"/>
          <w:numId w:val="23"/>
        </w:numPr>
        <w:overflowPunct w:val="0"/>
        <w:snapToGrid/>
        <w:spacing w:after="180" w:line="240" w:lineRule="auto"/>
        <w:ind w:firstLineChars="0"/>
        <w:contextualSpacing/>
        <w:jc w:val="left"/>
        <w:rPr>
          <w:lang w:eastAsia="zh-CN"/>
        </w:rPr>
      </w:pPr>
      <w:r>
        <w:rPr>
          <w:lang w:eastAsia="zh-CN"/>
        </w:rPr>
        <w:t>FFS: the start position of the RAR window.</w:t>
      </w:r>
    </w:p>
    <w:p w14:paraId="59260383" w14:textId="77777777" w:rsidR="004523B1" w:rsidRDefault="00F407A3">
      <w:pPr>
        <w:pStyle w:val="af9"/>
        <w:numPr>
          <w:ilvl w:val="0"/>
          <w:numId w:val="23"/>
        </w:numPr>
        <w:overflowPunct w:val="0"/>
        <w:snapToGrid/>
        <w:spacing w:after="180" w:line="240" w:lineRule="auto"/>
        <w:ind w:firstLineChars="0"/>
        <w:contextualSpacing/>
        <w:jc w:val="left"/>
        <w:rPr>
          <w:sz w:val="21"/>
          <w:szCs w:val="21"/>
          <w:lang w:eastAsia="ja-JP"/>
        </w:rPr>
      </w:pPr>
      <w:r>
        <w:rPr>
          <w:color w:val="000000"/>
          <w:szCs w:val="21"/>
        </w:rPr>
        <w:t>FFS: RA-RNTI.</w:t>
      </w:r>
    </w:p>
    <w:p w14:paraId="22618CE3" w14:textId="77777777" w:rsidR="004523B1" w:rsidRDefault="004523B1">
      <w:pPr>
        <w:rPr>
          <w:rFonts w:ascii="Times New Roman" w:eastAsia="宋体" w:hAnsi="Times New Roman" w:cs="Times New Roman"/>
          <w:bCs/>
          <w:szCs w:val="21"/>
          <w:highlight w:val="green"/>
        </w:rPr>
      </w:pPr>
    </w:p>
    <w:p w14:paraId="1366A135" w14:textId="77777777" w:rsidR="004523B1" w:rsidRDefault="00F407A3">
      <w:pPr>
        <w:rPr>
          <w:rFonts w:ascii="Times New Roman" w:eastAsia="宋体" w:hAnsi="Times New Roman" w:cs="Times New Roman"/>
          <w:bCs/>
          <w:sz w:val="20"/>
          <w:szCs w:val="21"/>
          <w:highlight w:val="green"/>
        </w:rPr>
      </w:pPr>
      <w:r>
        <w:rPr>
          <w:rFonts w:ascii="Times New Roman" w:eastAsia="宋体" w:hAnsi="Times New Roman" w:cs="Times New Roman"/>
          <w:bCs/>
          <w:szCs w:val="21"/>
          <w:highlight w:val="green"/>
        </w:rPr>
        <w:t>Agreement</w:t>
      </w:r>
    </w:p>
    <w:p w14:paraId="63431F55" w14:textId="77777777" w:rsidR="004523B1" w:rsidRDefault="00F407A3">
      <w:pPr>
        <w:rPr>
          <w:rFonts w:ascii="Times New Roman" w:eastAsia="宋体" w:hAnsi="Times New Roman" w:cs="Times New Roman"/>
          <w:bCs/>
          <w:szCs w:val="21"/>
          <w:lang w:eastAsia="en-US"/>
        </w:rPr>
      </w:pPr>
      <w:r>
        <w:rPr>
          <w:rFonts w:ascii="Times New Roman" w:eastAsia="宋体" w:hAnsi="Times New Roman" w:cs="Times New Roman"/>
          <w:bCs/>
          <w:szCs w:val="21"/>
        </w:rPr>
        <w:t>For multiple PRACH transmissions with same Tx beam, "RO group" is assumed</w:t>
      </w:r>
      <w:r>
        <w:rPr>
          <w:rFonts w:ascii="Times New Roman" w:eastAsia="等线" w:hAnsi="Times New Roman" w:cs="Times New Roman"/>
          <w:bCs/>
          <w:szCs w:val="21"/>
        </w:rPr>
        <w:t xml:space="preserve"> for multiple PRACH transmissions with separate preamble on shared ROs and/or multiple PRACH transmissions on separate ROs, </w:t>
      </w:r>
      <w:r>
        <w:rPr>
          <w:rFonts w:ascii="Times New Roman" w:eastAsia="宋体" w:hAnsi="Times New Roman" w:cs="Times New Roman"/>
          <w:bCs/>
          <w:szCs w:val="21"/>
        </w:rPr>
        <w:t>and one RO group consists of valid RO(s) for a specific number of multiple PRACH transmissions.</w:t>
      </w:r>
    </w:p>
    <w:p w14:paraId="2115D8BF" w14:textId="77777777" w:rsidR="004523B1" w:rsidRDefault="00F407A3">
      <w:pPr>
        <w:pStyle w:val="af9"/>
        <w:numPr>
          <w:ilvl w:val="0"/>
          <w:numId w:val="12"/>
        </w:numPr>
        <w:overflowPunct w:val="0"/>
        <w:snapToGrid/>
        <w:spacing w:after="180" w:line="240" w:lineRule="auto"/>
        <w:ind w:firstLineChars="0"/>
        <w:contextualSpacing/>
        <w:jc w:val="left"/>
        <w:rPr>
          <w:bCs/>
          <w:szCs w:val="21"/>
        </w:rPr>
      </w:pPr>
      <w:r>
        <w:rPr>
          <w:bCs/>
          <w:szCs w:val="21"/>
        </w:rPr>
        <w:t>Note 1: All ROs in one RO group is associated with the same SSB(s).</w:t>
      </w:r>
    </w:p>
    <w:p w14:paraId="5E28DB32" w14:textId="77777777" w:rsidR="004523B1" w:rsidRDefault="00F407A3">
      <w:pPr>
        <w:pStyle w:val="af9"/>
        <w:numPr>
          <w:ilvl w:val="0"/>
          <w:numId w:val="12"/>
        </w:numPr>
        <w:overflowPunct w:val="0"/>
        <w:snapToGrid/>
        <w:spacing w:after="180" w:line="240" w:lineRule="auto"/>
        <w:ind w:firstLineChars="0"/>
        <w:contextualSpacing/>
        <w:jc w:val="left"/>
        <w:rPr>
          <w:bCs/>
          <w:szCs w:val="21"/>
        </w:rPr>
      </w:pPr>
      <w:r>
        <w:rPr>
          <w:bCs/>
          <w:szCs w:val="21"/>
        </w:rPr>
        <w:t>Note 2:</w:t>
      </w:r>
      <w:r>
        <w:t xml:space="preserve"> </w:t>
      </w:r>
      <w:r>
        <w:rPr>
          <w:bCs/>
          <w:szCs w:val="21"/>
        </w:rPr>
        <w:t>Shared or separate RO/preamble means that the RO/preamble is shared or separated with single PRACH transmission.</w:t>
      </w:r>
    </w:p>
    <w:p w14:paraId="606DF5C3" w14:textId="77777777" w:rsidR="004523B1" w:rsidRDefault="00F407A3">
      <w:pPr>
        <w:pStyle w:val="af9"/>
        <w:numPr>
          <w:ilvl w:val="0"/>
          <w:numId w:val="12"/>
        </w:numPr>
        <w:overflowPunct w:val="0"/>
        <w:snapToGrid/>
        <w:spacing w:after="180" w:line="240" w:lineRule="auto"/>
        <w:ind w:firstLineChars="0"/>
        <w:contextualSpacing/>
        <w:jc w:val="left"/>
        <w:rPr>
          <w:bCs/>
          <w:szCs w:val="21"/>
          <w:lang w:eastAsia="zh-CN"/>
        </w:rPr>
      </w:pPr>
      <w:r>
        <w:rPr>
          <w:bCs/>
          <w:szCs w:val="21"/>
          <w:lang w:eastAsia="zh-CN"/>
        </w:rPr>
        <w:t>Note 3: whether/how to define “RO group” in specification will be discussed separately</w:t>
      </w:r>
    </w:p>
    <w:p w14:paraId="757A298E" w14:textId="77777777" w:rsidR="004523B1" w:rsidRDefault="00F407A3">
      <w:pPr>
        <w:pStyle w:val="af9"/>
        <w:numPr>
          <w:ilvl w:val="0"/>
          <w:numId w:val="12"/>
        </w:numPr>
        <w:overflowPunct w:val="0"/>
        <w:snapToGrid/>
        <w:spacing w:after="180" w:line="240" w:lineRule="auto"/>
        <w:ind w:firstLineChars="0"/>
        <w:contextualSpacing/>
        <w:jc w:val="left"/>
        <w:rPr>
          <w:bCs/>
          <w:szCs w:val="21"/>
          <w:lang w:eastAsia="zh-CN"/>
        </w:rPr>
      </w:pPr>
      <w:r>
        <w:rPr>
          <w:bCs/>
          <w:szCs w:val="21"/>
          <w:lang w:eastAsia="zh-CN"/>
        </w:rPr>
        <w:t xml:space="preserve">Note 4: Valid RO(s) </w:t>
      </w:r>
      <w:bookmarkStart w:id="9" w:name="_Hlk132802158"/>
      <w:r>
        <w:rPr>
          <w:bCs/>
          <w:szCs w:val="21"/>
          <w:lang w:eastAsia="zh-CN"/>
        </w:rPr>
        <w:t>refers to what is defined in</w:t>
      </w:r>
      <w:bookmarkEnd w:id="9"/>
      <w:r>
        <w:rPr>
          <w:bCs/>
          <w:szCs w:val="21"/>
          <w:lang w:eastAsia="zh-CN"/>
        </w:rPr>
        <w:t xml:space="preserve"> existing specification</w:t>
      </w:r>
    </w:p>
    <w:p w14:paraId="6A99261E" w14:textId="77777777" w:rsidR="004523B1" w:rsidRDefault="00F407A3">
      <w:pPr>
        <w:pStyle w:val="af9"/>
        <w:numPr>
          <w:ilvl w:val="0"/>
          <w:numId w:val="12"/>
        </w:numPr>
        <w:overflowPunct w:val="0"/>
        <w:snapToGrid/>
        <w:spacing w:after="180" w:line="240" w:lineRule="auto"/>
        <w:ind w:firstLineChars="0"/>
        <w:contextualSpacing/>
        <w:jc w:val="left"/>
        <w:rPr>
          <w:bCs/>
          <w:iCs/>
          <w:szCs w:val="20"/>
          <w:lang w:eastAsia="ja-JP"/>
        </w:rPr>
      </w:pPr>
      <w:r>
        <w:rPr>
          <w:bCs/>
          <w:iCs/>
        </w:rPr>
        <w:t>FFS: whether and how to address collision between valid ROs for multiple PRACH transmissions and other existing ROs for legacy single PRACH transmission or other features, e.g., 2-step RACH.</w:t>
      </w:r>
    </w:p>
    <w:p w14:paraId="10583EB8" w14:textId="77777777" w:rsidR="004523B1" w:rsidRDefault="00F407A3">
      <w:pPr>
        <w:pStyle w:val="af9"/>
        <w:numPr>
          <w:ilvl w:val="0"/>
          <w:numId w:val="12"/>
        </w:numPr>
        <w:overflowPunct w:val="0"/>
        <w:snapToGrid/>
        <w:spacing w:after="180" w:line="240" w:lineRule="auto"/>
        <w:ind w:firstLineChars="0"/>
        <w:contextualSpacing/>
        <w:jc w:val="left"/>
        <w:rPr>
          <w:bCs/>
          <w:szCs w:val="21"/>
        </w:rPr>
      </w:pPr>
      <w:r>
        <w:rPr>
          <w:bCs/>
          <w:szCs w:val="21"/>
        </w:rPr>
        <w:t>FFS: the time span of RO group.</w:t>
      </w:r>
    </w:p>
    <w:p w14:paraId="246AC8F3" w14:textId="77777777" w:rsidR="004523B1" w:rsidRDefault="00F407A3">
      <w:pPr>
        <w:pStyle w:val="af9"/>
        <w:numPr>
          <w:ilvl w:val="0"/>
          <w:numId w:val="12"/>
        </w:numPr>
        <w:overflowPunct w:val="0"/>
        <w:snapToGrid/>
        <w:spacing w:after="180" w:line="240" w:lineRule="auto"/>
        <w:ind w:firstLineChars="0"/>
        <w:contextualSpacing/>
        <w:jc w:val="left"/>
        <w:rPr>
          <w:bCs/>
          <w:iCs/>
          <w:szCs w:val="20"/>
        </w:rPr>
      </w:pPr>
      <w:r>
        <w:rPr>
          <w:bCs/>
          <w:iCs/>
        </w:rPr>
        <w:t>FFS: whether and how ROs can be shared between different RO groups for different number of multiple PRACH transmissions.</w:t>
      </w:r>
    </w:p>
    <w:p w14:paraId="2FABDD48" w14:textId="77777777" w:rsidR="004523B1" w:rsidRDefault="00F407A3">
      <w:pPr>
        <w:pStyle w:val="af9"/>
        <w:numPr>
          <w:ilvl w:val="0"/>
          <w:numId w:val="12"/>
        </w:numPr>
        <w:overflowPunct w:val="0"/>
        <w:snapToGrid/>
        <w:spacing w:after="180" w:line="240" w:lineRule="auto"/>
        <w:ind w:firstLineChars="0"/>
        <w:contextualSpacing/>
        <w:jc w:val="left"/>
        <w:rPr>
          <w:bCs/>
          <w:iCs/>
        </w:rPr>
      </w:pPr>
      <w:r>
        <w:rPr>
          <w:bCs/>
          <w:iCs/>
        </w:rPr>
        <w:t>FFS: other details</w:t>
      </w:r>
    </w:p>
    <w:p w14:paraId="6F54E62D" w14:textId="77777777" w:rsidR="004523B1" w:rsidRDefault="004523B1">
      <w:pPr>
        <w:rPr>
          <w:rFonts w:ascii="Times New Roman" w:hAnsi="Times New Roman" w:cs="Times New Roman"/>
          <w:bCs/>
          <w:iCs/>
          <w:highlight w:val="green"/>
        </w:rPr>
      </w:pPr>
    </w:p>
    <w:p w14:paraId="270F3014" w14:textId="77777777" w:rsidR="004523B1" w:rsidRDefault="00F407A3">
      <w:pPr>
        <w:rPr>
          <w:rFonts w:ascii="Times New Roman" w:eastAsia="Batang" w:hAnsi="Times New Roman" w:cs="Times New Roman"/>
          <w:bCs/>
          <w:iCs/>
          <w:kern w:val="0"/>
          <w:sz w:val="20"/>
          <w:szCs w:val="24"/>
          <w:highlight w:val="green"/>
        </w:rPr>
      </w:pPr>
      <w:r>
        <w:rPr>
          <w:rFonts w:ascii="Times New Roman" w:hAnsi="Times New Roman" w:cs="Times New Roman"/>
          <w:bCs/>
          <w:iCs/>
          <w:highlight w:val="green"/>
        </w:rPr>
        <w:t>Agreement</w:t>
      </w:r>
    </w:p>
    <w:p w14:paraId="0CB4401E" w14:textId="77777777" w:rsidR="004523B1" w:rsidRDefault="00F407A3">
      <w:pPr>
        <w:rPr>
          <w:rFonts w:ascii="Times New Roman" w:hAnsi="Times New Roman" w:cs="Times New Roman"/>
          <w:bCs/>
          <w:iCs/>
        </w:rPr>
      </w:pPr>
      <w:r>
        <w:rPr>
          <w:rFonts w:ascii="Times New Roman" w:hAnsi="Times New Roman" w:cs="Times New Roman"/>
          <w:bCs/>
          <w:iCs/>
        </w:rPr>
        <w:t>Support {2, 4, 8} for the number of multiple PRACH transmissions with same Tx beams.</w:t>
      </w:r>
    </w:p>
    <w:p w14:paraId="7A0C71FF" w14:textId="77777777" w:rsidR="004523B1" w:rsidRDefault="004523B1">
      <w:pPr>
        <w:rPr>
          <w:rFonts w:ascii="Times New Roman" w:hAnsi="Times New Roman" w:cs="Times New Roman"/>
          <w:bCs/>
          <w:iCs/>
        </w:rPr>
      </w:pPr>
    </w:p>
    <w:p w14:paraId="4A7E3F31" w14:textId="77777777" w:rsidR="004523B1" w:rsidRDefault="00F407A3">
      <w:pPr>
        <w:rPr>
          <w:rFonts w:ascii="Times New Roman" w:hAnsi="Times New Roman" w:cs="Times New Roman"/>
          <w:szCs w:val="21"/>
        </w:rPr>
      </w:pPr>
      <w:r>
        <w:rPr>
          <w:rFonts w:ascii="Times New Roman" w:eastAsia="宋体" w:hAnsi="Times New Roman" w:cs="Times New Roman"/>
          <w:bCs/>
          <w:szCs w:val="21"/>
        </w:rPr>
        <w:t xml:space="preserve">Note: </w:t>
      </w:r>
      <w:r>
        <w:rPr>
          <w:rFonts w:ascii="Times New Roman" w:hAnsi="Times New Roman" w:cs="Times New Roman"/>
          <w:szCs w:val="21"/>
        </w:rPr>
        <w:t xml:space="preserve">It is summarized by FL that for the same number of PRACH transmissions per source, </w:t>
      </w:r>
    </w:p>
    <w:p w14:paraId="684B28DE" w14:textId="77777777" w:rsidR="004523B1" w:rsidRDefault="00F407A3">
      <w:pPr>
        <w:pStyle w:val="af9"/>
        <w:numPr>
          <w:ilvl w:val="0"/>
          <w:numId w:val="24"/>
        </w:numPr>
        <w:overflowPunct w:val="0"/>
        <w:snapToGrid/>
        <w:spacing w:after="180" w:line="240" w:lineRule="auto"/>
        <w:ind w:firstLineChars="0"/>
        <w:contextualSpacing/>
        <w:jc w:val="left"/>
        <w:rPr>
          <w:szCs w:val="20"/>
        </w:rPr>
      </w:pPr>
      <w:r>
        <w:t>1 source [Ericsson] shows that: Multiple PRACH transmitted by beam sweeping, where a UE has no prior knowledge of channel and sweeps Tx beams across 360 degrees horizontally and 180 degrees vertically, outperforms multiple PRACH transmissions with the same Tx</w:t>
      </w:r>
      <w:r>
        <w:rPr>
          <w:color w:val="FF0000"/>
        </w:rPr>
        <w:t xml:space="preserve"> </w:t>
      </w:r>
      <w:r>
        <w:t>wide beam (omni direction) by at least 1 dB, provided gNB configures only one SSB and receives PRACH with a wide beam.</w:t>
      </w:r>
    </w:p>
    <w:p w14:paraId="266BC655" w14:textId="77777777" w:rsidR="004523B1" w:rsidRDefault="00F407A3">
      <w:pPr>
        <w:pStyle w:val="af9"/>
        <w:numPr>
          <w:ilvl w:val="0"/>
          <w:numId w:val="24"/>
        </w:numPr>
        <w:overflowPunct w:val="0"/>
        <w:snapToGrid/>
        <w:spacing w:after="180" w:line="240" w:lineRule="auto"/>
        <w:ind w:firstLineChars="0"/>
        <w:contextualSpacing/>
        <w:jc w:val="left"/>
      </w:pPr>
      <w:r>
        <w:t>3 sources [ZTE, Nokia, vivo] show that: A gain from about 1~3 dB of beam sweeping is observed if a UE is able to direct at least one of its Tx beams in the right direction or to narrow down the azimuth and/or zenith range of 360 degrees and/or 180 degrees for beam sweeping compared with multiple PRACH transmissions with the same Tx</w:t>
      </w:r>
      <w:r>
        <w:rPr>
          <w:color w:val="FF0000"/>
        </w:rPr>
        <w:t xml:space="preserve"> </w:t>
      </w:r>
      <w:r>
        <w:t>wide beam.</w:t>
      </w:r>
    </w:p>
    <w:p w14:paraId="0FA4841F" w14:textId="77777777" w:rsidR="004523B1" w:rsidRDefault="00F407A3">
      <w:pPr>
        <w:pStyle w:val="af9"/>
        <w:numPr>
          <w:ilvl w:val="0"/>
          <w:numId w:val="24"/>
        </w:numPr>
        <w:overflowPunct w:val="0"/>
        <w:snapToGrid/>
        <w:spacing w:after="180" w:line="240" w:lineRule="auto"/>
        <w:ind w:firstLineChars="0"/>
        <w:contextualSpacing/>
        <w:jc w:val="left"/>
      </w:pPr>
      <w:r>
        <w:t>1 source [Huawei] shows that: compared to the same wide beam for multiple PRACH transmission, if different Tx beams are finer beams, then 3.9~5 dB gains are observed assuming that only one PRACH occasion with the best detected SINR is selected at the gNB reception, where the beam gain of fine beam is 4 times that of wide beam.</w:t>
      </w:r>
    </w:p>
    <w:p w14:paraId="356D598D" w14:textId="77777777" w:rsidR="004523B1" w:rsidRDefault="00F407A3">
      <w:pPr>
        <w:pStyle w:val="af9"/>
        <w:numPr>
          <w:ilvl w:val="0"/>
          <w:numId w:val="24"/>
        </w:numPr>
        <w:overflowPunct w:val="0"/>
        <w:snapToGrid/>
        <w:spacing w:after="180" w:line="240" w:lineRule="auto"/>
        <w:ind w:firstLineChars="0"/>
        <w:contextualSpacing/>
        <w:jc w:val="left"/>
      </w:pPr>
      <w:r>
        <w:lastRenderedPageBreak/>
        <w:t>1 source [vivo] shows that: The performance of PRACH repetition with beam sweeping among beams far apart is 3 dB worse than PRACH repetition with single best beam</w:t>
      </w:r>
    </w:p>
    <w:p w14:paraId="3F114A38" w14:textId="77777777" w:rsidR="004523B1" w:rsidRDefault="00F407A3">
      <w:pPr>
        <w:pStyle w:val="af9"/>
        <w:numPr>
          <w:ilvl w:val="0"/>
          <w:numId w:val="24"/>
        </w:numPr>
        <w:overflowPunct w:val="0"/>
        <w:snapToGrid/>
        <w:spacing w:after="180" w:line="240" w:lineRule="auto"/>
        <w:ind w:firstLineChars="0"/>
        <w:contextualSpacing/>
        <w:jc w:val="left"/>
      </w:pPr>
      <w:r>
        <w:t>1 source [vivo] shows that: The performance of PRACH repetition with beam sweeping among beams in the directions close to the best Tx beam is 1dB worse than PRACH repetition with single best beam.</w:t>
      </w:r>
    </w:p>
    <w:p w14:paraId="15591193" w14:textId="77777777" w:rsidR="004523B1" w:rsidRDefault="00F407A3">
      <w:pPr>
        <w:pStyle w:val="af9"/>
        <w:numPr>
          <w:ilvl w:val="0"/>
          <w:numId w:val="24"/>
        </w:numPr>
        <w:overflowPunct w:val="0"/>
        <w:snapToGrid/>
        <w:spacing w:after="180" w:line="240" w:lineRule="auto"/>
        <w:ind w:firstLineChars="0"/>
        <w:contextualSpacing/>
        <w:jc w:val="left"/>
      </w:pPr>
      <w:r>
        <w:t>1 source [vivo] shows that: PRACH repetition via random beam directions performs 1 dB worse than PRACH repetition with omni beam.</w:t>
      </w:r>
    </w:p>
    <w:p w14:paraId="1503F5F8" w14:textId="77777777" w:rsidR="004523B1" w:rsidRPr="0012403A" w:rsidRDefault="00F407A3" w:rsidP="0012403A">
      <w:pPr>
        <w:pStyle w:val="af9"/>
        <w:keepNext/>
        <w:keepLines/>
        <w:numPr>
          <w:ilvl w:val="0"/>
          <w:numId w:val="7"/>
        </w:numPr>
        <w:pBdr>
          <w:top w:val="single" w:sz="12" w:space="3" w:color="auto"/>
        </w:pBdr>
        <w:overflowPunct w:val="0"/>
        <w:spacing w:before="240" w:after="180"/>
        <w:ind w:firstLineChars="0"/>
        <w:jc w:val="left"/>
        <w:textAlignment w:val="baseline"/>
        <w:outlineLvl w:val="0"/>
        <w:rPr>
          <w:rFonts w:ascii="Arial" w:eastAsia="Arial" w:hAnsi="Arial"/>
          <w:sz w:val="36"/>
          <w:szCs w:val="20"/>
          <w:lang w:val="en-GB"/>
        </w:rPr>
      </w:pPr>
      <w:r w:rsidRPr="0012403A">
        <w:rPr>
          <w:rFonts w:ascii="Arial" w:eastAsia="Arial" w:hAnsi="Arial"/>
          <w:sz w:val="36"/>
          <w:szCs w:val="20"/>
          <w:lang w:val="en-GB"/>
        </w:rPr>
        <w:t>Agreements at RAN1#111</w:t>
      </w:r>
    </w:p>
    <w:p w14:paraId="53FFDC19" w14:textId="77777777" w:rsidR="004523B1" w:rsidRDefault="00F407A3">
      <w:pPr>
        <w:rPr>
          <w:rFonts w:ascii="Times New Roman" w:hAnsi="Times New Roman" w:cs="Times New Roman"/>
          <w:highlight w:val="green"/>
        </w:rPr>
      </w:pPr>
      <w:r>
        <w:rPr>
          <w:rFonts w:ascii="Times New Roman" w:hAnsi="Times New Roman" w:cs="Times New Roman"/>
          <w:highlight w:val="green"/>
        </w:rPr>
        <w:t>Agreement</w:t>
      </w:r>
    </w:p>
    <w:p w14:paraId="19AB7CFB" w14:textId="77777777" w:rsidR="004523B1" w:rsidRDefault="00F407A3">
      <w:pPr>
        <w:rPr>
          <w:rFonts w:ascii="Times New Roman" w:hAnsi="Times New Roman" w:cs="Times New Roman"/>
        </w:rPr>
      </w:pPr>
      <w:r>
        <w:rPr>
          <w:rFonts w:ascii="Times New Roman" w:hAnsi="Times New Roman" w:cs="Times New Roman"/>
        </w:rPr>
        <w:t>For multiple PRACH transmissions with same Tx beam, support to differentiate at least between multiple PRACH transmissions and single PRACH transmissions.</w:t>
      </w:r>
    </w:p>
    <w:p w14:paraId="62E6711D" w14:textId="77777777" w:rsidR="004523B1" w:rsidRDefault="004523B1">
      <w:pPr>
        <w:rPr>
          <w:rFonts w:ascii="Times New Roman" w:eastAsia="宋体" w:hAnsi="Times New Roman"/>
          <w:szCs w:val="20"/>
        </w:rPr>
      </w:pPr>
    </w:p>
    <w:p w14:paraId="3D8E4DC3" w14:textId="77777777" w:rsidR="004523B1" w:rsidRDefault="00F407A3">
      <w:pPr>
        <w:rPr>
          <w:rFonts w:ascii="Times New Roman" w:eastAsia="宋体" w:hAnsi="Times New Roman"/>
          <w:bCs/>
          <w:szCs w:val="20"/>
          <w:highlight w:val="green"/>
        </w:rPr>
      </w:pPr>
      <w:r>
        <w:rPr>
          <w:rFonts w:ascii="Times New Roman" w:eastAsia="宋体" w:hAnsi="Times New Roman"/>
          <w:bCs/>
          <w:szCs w:val="20"/>
          <w:highlight w:val="green"/>
        </w:rPr>
        <w:t>Agreement</w:t>
      </w:r>
    </w:p>
    <w:p w14:paraId="1749FEB8" w14:textId="77777777" w:rsidR="004523B1" w:rsidRDefault="00F407A3">
      <w:pPr>
        <w:rPr>
          <w:rFonts w:ascii="Times New Roman" w:eastAsia="宋体" w:hAnsi="Times New Roman"/>
          <w:bCs/>
          <w:szCs w:val="20"/>
        </w:rPr>
      </w:pPr>
      <w:r>
        <w:rPr>
          <w:rFonts w:ascii="Times New Roman" w:eastAsia="宋体" w:hAnsi="Times New Roman"/>
          <w:bCs/>
          <w:szCs w:val="20"/>
        </w:rPr>
        <w:t>For multiple PRACH transmissions with same Tx beam, to differentiate the multiple PRACH transmissions with single PRACH transmission, consider one or multiple of the following options.</w:t>
      </w:r>
    </w:p>
    <w:p w14:paraId="0CBD9A42" w14:textId="77777777" w:rsidR="004523B1" w:rsidRDefault="00F407A3">
      <w:pPr>
        <w:pStyle w:val="af9"/>
        <w:numPr>
          <w:ilvl w:val="0"/>
          <w:numId w:val="10"/>
        </w:numPr>
        <w:overflowPunct w:val="0"/>
        <w:snapToGrid/>
        <w:spacing w:after="180" w:line="240" w:lineRule="auto"/>
        <w:ind w:firstLineChars="0"/>
        <w:contextualSpacing/>
        <w:jc w:val="left"/>
        <w:textAlignment w:val="baseline"/>
        <w:rPr>
          <w:lang w:eastAsia="zh-CN"/>
        </w:rPr>
      </w:pPr>
      <w:r>
        <w:rPr>
          <w:b/>
          <w:bCs/>
          <w:lang w:eastAsia="zh-CN"/>
        </w:rPr>
        <w:t>Option 1</w:t>
      </w:r>
      <w:r>
        <w:rPr>
          <w:lang w:eastAsia="zh-CN"/>
        </w:rPr>
        <w:t>: Multiple PRACH are transmitted with separate preamble on shared ROs.</w:t>
      </w:r>
    </w:p>
    <w:p w14:paraId="60D39F68" w14:textId="77777777" w:rsidR="004523B1" w:rsidRDefault="00F407A3">
      <w:pPr>
        <w:pStyle w:val="af9"/>
        <w:numPr>
          <w:ilvl w:val="0"/>
          <w:numId w:val="10"/>
        </w:numPr>
        <w:overflowPunct w:val="0"/>
        <w:snapToGrid/>
        <w:spacing w:after="180" w:line="240" w:lineRule="auto"/>
        <w:ind w:firstLineChars="0"/>
        <w:contextualSpacing/>
        <w:jc w:val="left"/>
        <w:textAlignment w:val="baseline"/>
        <w:rPr>
          <w:b/>
          <w:bCs/>
          <w:kern w:val="2"/>
          <w:lang w:eastAsia="zh-CN"/>
        </w:rPr>
      </w:pPr>
      <w:r>
        <w:rPr>
          <w:b/>
          <w:bCs/>
          <w:lang w:eastAsia="zh-CN"/>
        </w:rPr>
        <w:t>Option 2</w:t>
      </w:r>
      <w:r>
        <w:rPr>
          <w:lang w:eastAsia="zh-CN"/>
        </w:rPr>
        <w:t>: Multiple PRACH are transmitted on separate ROs.</w:t>
      </w:r>
    </w:p>
    <w:p w14:paraId="319732EC" w14:textId="77777777" w:rsidR="004523B1" w:rsidRDefault="00F407A3">
      <w:pPr>
        <w:pStyle w:val="af9"/>
        <w:numPr>
          <w:ilvl w:val="0"/>
          <w:numId w:val="10"/>
        </w:numPr>
        <w:overflowPunct w:val="0"/>
        <w:snapToGrid/>
        <w:spacing w:after="180" w:line="240" w:lineRule="auto"/>
        <w:ind w:firstLineChars="0"/>
        <w:contextualSpacing/>
        <w:jc w:val="left"/>
        <w:textAlignment w:val="baseline"/>
        <w:rPr>
          <w:b/>
          <w:bCs/>
          <w:kern w:val="2"/>
          <w:lang w:eastAsia="zh-CN"/>
        </w:rPr>
      </w:pPr>
      <w:r>
        <w:rPr>
          <w:b/>
          <w:bCs/>
          <w:lang w:eastAsia="zh-CN"/>
        </w:rPr>
        <w:t>Option 3:</w:t>
      </w:r>
      <w:r>
        <w:rPr>
          <w:b/>
          <w:bCs/>
          <w:kern w:val="2"/>
          <w:lang w:eastAsia="zh-CN"/>
        </w:rPr>
        <w:t xml:space="preserve"> </w:t>
      </w:r>
      <w:r>
        <w:rPr>
          <w:lang w:eastAsia="zh-CN"/>
        </w:rPr>
        <w:t>Partial of multiple PRACHs are transmitted with separate preamble on shared ROs, while the other multiple PRACHs are transmitted on separate ROs.</w:t>
      </w:r>
    </w:p>
    <w:p w14:paraId="10894EEB" w14:textId="77777777" w:rsidR="004523B1" w:rsidRDefault="00F407A3">
      <w:pPr>
        <w:pStyle w:val="af9"/>
        <w:numPr>
          <w:ilvl w:val="0"/>
          <w:numId w:val="10"/>
        </w:numPr>
        <w:overflowPunct w:val="0"/>
        <w:snapToGrid/>
        <w:spacing w:after="180" w:line="240" w:lineRule="auto"/>
        <w:ind w:firstLineChars="0"/>
        <w:contextualSpacing/>
        <w:jc w:val="left"/>
        <w:textAlignment w:val="baseline"/>
        <w:rPr>
          <w:lang w:eastAsia="zh-CN"/>
        </w:rPr>
      </w:pPr>
      <w:r>
        <w:rPr>
          <w:lang w:eastAsia="zh-CN"/>
        </w:rPr>
        <w:t>Other options are not precluded.</w:t>
      </w:r>
    </w:p>
    <w:p w14:paraId="7EA55646" w14:textId="77777777" w:rsidR="004523B1" w:rsidRDefault="00F407A3">
      <w:pPr>
        <w:pStyle w:val="af9"/>
        <w:numPr>
          <w:ilvl w:val="0"/>
          <w:numId w:val="10"/>
        </w:numPr>
        <w:overflowPunct w:val="0"/>
        <w:snapToGrid/>
        <w:spacing w:after="180" w:line="240" w:lineRule="auto"/>
        <w:ind w:firstLineChars="0"/>
        <w:contextualSpacing/>
        <w:jc w:val="left"/>
        <w:textAlignment w:val="baseline"/>
        <w:rPr>
          <w:b/>
          <w:bCs/>
        </w:rPr>
      </w:pPr>
      <w:r>
        <w:rPr>
          <w:lang w:eastAsia="zh-CN"/>
        </w:rPr>
        <w:t xml:space="preserve">Note: Shared or separate RO/preamble means that the RO/preamble is shared or separated with single PRACH transmission. </w:t>
      </w:r>
    </w:p>
    <w:p w14:paraId="27EBB185" w14:textId="77777777" w:rsidR="004523B1" w:rsidRDefault="004523B1">
      <w:pPr>
        <w:rPr>
          <w:rFonts w:ascii="Times New Roman" w:hAnsi="Times New Roman"/>
          <w:szCs w:val="20"/>
          <w:highlight w:val="green"/>
        </w:rPr>
      </w:pPr>
    </w:p>
    <w:p w14:paraId="1805F8FC" w14:textId="77777777" w:rsidR="004523B1" w:rsidRDefault="00F407A3">
      <w:pPr>
        <w:rPr>
          <w:rFonts w:ascii="Times New Roman" w:hAnsi="Times New Roman"/>
          <w:szCs w:val="20"/>
          <w:highlight w:val="green"/>
        </w:rPr>
      </w:pPr>
      <w:r>
        <w:rPr>
          <w:rFonts w:ascii="Times New Roman" w:hAnsi="Times New Roman"/>
          <w:szCs w:val="20"/>
          <w:highlight w:val="green"/>
        </w:rPr>
        <w:t>Agreement</w:t>
      </w:r>
    </w:p>
    <w:p w14:paraId="382DA1D5" w14:textId="77777777" w:rsidR="004523B1" w:rsidRDefault="00F407A3">
      <w:pPr>
        <w:rPr>
          <w:rFonts w:ascii="Times New Roman" w:eastAsia="宋体" w:hAnsi="Times New Roman"/>
          <w:szCs w:val="20"/>
        </w:rPr>
      </w:pPr>
      <w:r>
        <w:rPr>
          <w:rFonts w:ascii="Times New Roman" w:eastAsia="宋体" w:hAnsi="Times New Roman"/>
          <w:szCs w:val="20"/>
        </w:rPr>
        <w:t>Study at least the following case for multiple PRACH transmissions with different Tx beams.</w:t>
      </w:r>
    </w:p>
    <w:p w14:paraId="49A62A64" w14:textId="77777777" w:rsidR="004523B1" w:rsidRDefault="00F407A3">
      <w:pPr>
        <w:pStyle w:val="af9"/>
        <w:numPr>
          <w:ilvl w:val="0"/>
          <w:numId w:val="25"/>
        </w:numPr>
        <w:overflowPunct w:val="0"/>
        <w:snapToGrid/>
        <w:spacing w:after="0" w:line="240" w:lineRule="auto"/>
        <w:ind w:left="714" w:firstLineChars="0" w:hanging="357"/>
        <w:contextualSpacing/>
        <w:jc w:val="left"/>
        <w:textAlignment w:val="baseline"/>
      </w:pPr>
      <w:r>
        <w:t>UE uses different TX beams to transmit the multiple PRACH over ROs associated with the same SSB/CSI-RS</w:t>
      </w:r>
    </w:p>
    <w:p w14:paraId="06B51925" w14:textId="77777777" w:rsidR="004523B1" w:rsidRDefault="00F407A3">
      <w:pPr>
        <w:pStyle w:val="af9"/>
        <w:numPr>
          <w:ilvl w:val="0"/>
          <w:numId w:val="25"/>
        </w:numPr>
        <w:overflowPunct w:val="0"/>
        <w:snapToGrid/>
        <w:spacing w:after="0" w:line="240" w:lineRule="auto"/>
        <w:ind w:left="714" w:firstLineChars="0" w:hanging="357"/>
        <w:contextualSpacing/>
        <w:jc w:val="left"/>
        <w:textAlignment w:val="baseline"/>
      </w:pPr>
      <w:r>
        <w:rPr>
          <w:lang w:eastAsia="zh-CN"/>
        </w:rPr>
        <w:t xml:space="preserve">FFS: </w:t>
      </w:r>
      <w:r>
        <w:t>UE uses different TX beams to transmit the multiple PRACH over ROs associated with different SSBs /CSI-RSs, where the different SSBs/CSI-RSs are not associated with the same RO.</w:t>
      </w:r>
    </w:p>
    <w:p w14:paraId="6C92599C" w14:textId="77777777" w:rsidR="004523B1" w:rsidRDefault="00F407A3">
      <w:pPr>
        <w:pStyle w:val="af9"/>
        <w:numPr>
          <w:ilvl w:val="0"/>
          <w:numId w:val="25"/>
        </w:numPr>
        <w:overflowPunct w:val="0"/>
        <w:snapToGrid/>
        <w:spacing w:after="0" w:line="240" w:lineRule="auto"/>
        <w:ind w:left="714" w:firstLineChars="0" w:hanging="357"/>
        <w:contextualSpacing/>
        <w:jc w:val="left"/>
        <w:textAlignment w:val="baseline"/>
      </w:pPr>
      <w:r>
        <w:rPr>
          <w:lang w:eastAsia="zh-CN"/>
        </w:rPr>
        <w:t xml:space="preserve">Note: not related to decision on CFRA </w:t>
      </w:r>
    </w:p>
    <w:p w14:paraId="4584A637" w14:textId="77777777" w:rsidR="004523B1" w:rsidRDefault="00F407A3">
      <w:pPr>
        <w:rPr>
          <w:rFonts w:ascii="Times New Roman" w:hAnsi="Times New Roman"/>
          <w:szCs w:val="20"/>
        </w:rPr>
      </w:pPr>
      <w:r>
        <w:rPr>
          <w:rFonts w:ascii="Times New Roman" w:hAnsi="Times New Roman"/>
          <w:szCs w:val="20"/>
        </w:rPr>
        <w:t>Note: UE uses different TX beams to transmit the multiple PRACH over ROs associated with different SSBs/CSI-RSs, where the different SSBs/CSI-RSs are associated with the same RO is not considered.</w:t>
      </w:r>
    </w:p>
    <w:p w14:paraId="0CE95F3B" w14:textId="77777777" w:rsidR="004523B1" w:rsidRDefault="004523B1">
      <w:pPr>
        <w:rPr>
          <w:rFonts w:ascii="Times New Roman" w:hAnsi="Times New Roman"/>
          <w:szCs w:val="20"/>
        </w:rPr>
      </w:pPr>
    </w:p>
    <w:p w14:paraId="6FF70657" w14:textId="77777777" w:rsidR="004523B1" w:rsidRDefault="00F407A3">
      <w:pPr>
        <w:rPr>
          <w:rFonts w:ascii="Times New Roman" w:eastAsia="宋体" w:hAnsi="Times New Roman"/>
          <w:szCs w:val="20"/>
          <w:highlight w:val="darkYellow"/>
        </w:rPr>
      </w:pPr>
      <w:r>
        <w:rPr>
          <w:rFonts w:ascii="Times New Roman" w:eastAsia="宋体" w:hAnsi="Times New Roman"/>
          <w:szCs w:val="20"/>
          <w:highlight w:val="darkYellow"/>
        </w:rPr>
        <w:t>Working Assumption</w:t>
      </w:r>
    </w:p>
    <w:p w14:paraId="72BB2260" w14:textId="77777777" w:rsidR="004523B1" w:rsidRDefault="00F407A3">
      <w:pPr>
        <w:rPr>
          <w:rFonts w:ascii="Times New Roman" w:eastAsia="宋体" w:hAnsi="Times New Roman"/>
          <w:szCs w:val="20"/>
        </w:rPr>
      </w:pPr>
      <w:r>
        <w:rPr>
          <w:rFonts w:ascii="Times New Roman" w:eastAsia="宋体" w:hAnsi="Times New Roman"/>
          <w:szCs w:val="20"/>
        </w:rPr>
        <w:t xml:space="preserve">Simulation results for multiple PRACH transmissions with different beam(s) and same beam(s) (baseline) to be </w:t>
      </w:r>
      <w:r>
        <w:rPr>
          <w:rFonts w:ascii="Times New Roman" w:eastAsia="宋体" w:hAnsi="Times New Roman"/>
          <w:szCs w:val="20"/>
        </w:rPr>
        <w:lastRenderedPageBreak/>
        <w:t>discussed in the next meeting.</w:t>
      </w:r>
    </w:p>
    <w:p w14:paraId="1022B6F0" w14:textId="77777777" w:rsidR="004523B1" w:rsidRDefault="00F407A3">
      <w:pPr>
        <w:pStyle w:val="af9"/>
        <w:numPr>
          <w:ilvl w:val="0"/>
          <w:numId w:val="26"/>
        </w:numPr>
        <w:overflowPunct w:val="0"/>
        <w:snapToGrid/>
        <w:spacing w:after="180" w:line="240" w:lineRule="auto"/>
        <w:ind w:firstLineChars="0"/>
        <w:contextualSpacing/>
        <w:jc w:val="left"/>
        <w:textAlignment w:val="baseline"/>
      </w:pPr>
      <w:r>
        <w:t xml:space="preserve">Simulation assumptions in TR 38.830 are used as the starting point for the simulation. </w:t>
      </w:r>
    </w:p>
    <w:p w14:paraId="1ED0C49F" w14:textId="77777777" w:rsidR="004523B1" w:rsidRDefault="00F407A3">
      <w:pPr>
        <w:pStyle w:val="af9"/>
        <w:numPr>
          <w:ilvl w:val="1"/>
          <w:numId w:val="26"/>
        </w:numPr>
        <w:overflowPunct w:val="0"/>
        <w:snapToGrid/>
        <w:spacing w:after="180" w:line="240" w:lineRule="auto"/>
        <w:ind w:firstLineChars="0"/>
        <w:contextualSpacing/>
        <w:jc w:val="left"/>
        <w:textAlignment w:val="baseline"/>
      </w:pPr>
      <w:r>
        <w:t>Focus on FR2.</w:t>
      </w:r>
    </w:p>
    <w:p w14:paraId="4A13BA6A" w14:textId="77777777" w:rsidR="004523B1" w:rsidRDefault="00F407A3">
      <w:pPr>
        <w:pStyle w:val="af9"/>
        <w:numPr>
          <w:ilvl w:val="2"/>
          <w:numId w:val="26"/>
        </w:numPr>
        <w:overflowPunct w:val="0"/>
        <w:snapToGrid/>
        <w:spacing w:after="180" w:line="240" w:lineRule="auto"/>
        <w:ind w:firstLineChars="0"/>
        <w:contextualSpacing/>
        <w:jc w:val="left"/>
        <w:textAlignment w:val="baseline"/>
      </w:pPr>
      <w:r>
        <w:rPr>
          <w:lang w:eastAsia="zh-CN"/>
        </w:rPr>
        <w:t>UE antenna configuration 2-2-2(baseline), 1-4-1(optional)</w:t>
      </w:r>
    </w:p>
    <w:p w14:paraId="71E34640" w14:textId="77777777" w:rsidR="004523B1" w:rsidRDefault="00F407A3">
      <w:pPr>
        <w:pStyle w:val="af9"/>
        <w:numPr>
          <w:ilvl w:val="1"/>
          <w:numId w:val="26"/>
        </w:numPr>
        <w:overflowPunct w:val="0"/>
        <w:snapToGrid/>
        <w:spacing w:after="180" w:line="240" w:lineRule="auto"/>
        <w:ind w:firstLineChars="0"/>
        <w:contextualSpacing/>
        <w:jc w:val="left"/>
        <w:textAlignment w:val="baseline"/>
      </w:pPr>
      <w:r>
        <w:t>Performance metric: 0.1% false alarm, 1% miss-detection</w:t>
      </w:r>
    </w:p>
    <w:p w14:paraId="370B0BF9" w14:textId="77777777" w:rsidR="004523B1" w:rsidRDefault="00F407A3">
      <w:pPr>
        <w:pStyle w:val="af9"/>
        <w:numPr>
          <w:ilvl w:val="1"/>
          <w:numId w:val="26"/>
        </w:numPr>
        <w:overflowPunct w:val="0"/>
        <w:snapToGrid/>
        <w:spacing w:after="180" w:line="240" w:lineRule="auto"/>
        <w:ind w:firstLineChars="0"/>
        <w:contextualSpacing/>
        <w:jc w:val="left"/>
        <w:textAlignment w:val="baseline"/>
        <w:rPr>
          <w:b/>
          <w:bCs/>
        </w:rPr>
      </w:pPr>
      <w:r>
        <w:t>Companies report the number of beams, the beam widths, beam correspondence assumption, and the boresights.</w:t>
      </w:r>
    </w:p>
    <w:p w14:paraId="3DD719B6" w14:textId="77777777" w:rsidR="004523B1" w:rsidRDefault="00F407A3">
      <w:pPr>
        <w:pStyle w:val="af9"/>
        <w:numPr>
          <w:ilvl w:val="0"/>
          <w:numId w:val="26"/>
        </w:numPr>
        <w:overflowPunct w:val="0"/>
        <w:snapToGrid/>
        <w:spacing w:after="180" w:line="240" w:lineRule="auto"/>
        <w:ind w:firstLineChars="0"/>
        <w:contextualSpacing/>
        <w:jc w:val="left"/>
        <w:textAlignment w:val="baseline"/>
      </w:pPr>
      <w:r>
        <w:t>Channel model for link-level simulation: CDL-A defined in table 7.7.1-1 in TR 38.901.</w:t>
      </w:r>
    </w:p>
    <w:p w14:paraId="0002352F" w14:textId="77777777" w:rsidR="004523B1" w:rsidRDefault="00F407A3">
      <w:pPr>
        <w:pStyle w:val="af9"/>
        <w:numPr>
          <w:ilvl w:val="0"/>
          <w:numId w:val="26"/>
        </w:numPr>
        <w:overflowPunct w:val="0"/>
        <w:snapToGrid/>
        <w:spacing w:after="180" w:line="240" w:lineRule="auto"/>
        <w:ind w:firstLineChars="0"/>
        <w:contextualSpacing/>
        <w:jc w:val="left"/>
        <w:textAlignment w:val="baseline"/>
      </w:pPr>
      <w:r>
        <w:t xml:space="preserve">Both that </w:t>
      </w:r>
      <w:r>
        <w:rPr>
          <w:rFonts w:eastAsia="Times New Roman"/>
        </w:rPr>
        <w:t xml:space="preserve">UE fulfills </w:t>
      </w:r>
      <w:r>
        <w:rPr>
          <w:rFonts w:eastAsia="Times New Roman"/>
          <w:i/>
          <w:iCs/>
        </w:rPr>
        <w:t>beamCorrespondence requirements Without UL-BeamSweeping</w:t>
      </w:r>
      <w:r>
        <w:rPr>
          <w:rFonts w:eastAsia="Times New Roman"/>
        </w:rPr>
        <w:t xml:space="preserve"> and UE fulfils </w:t>
      </w:r>
      <w:r>
        <w:rPr>
          <w:rFonts w:eastAsia="Times New Roman"/>
          <w:i/>
          <w:iCs/>
        </w:rPr>
        <w:t>beamCorrespondence requirements</w:t>
      </w:r>
      <w:r>
        <w:rPr>
          <w:rFonts w:eastAsia="Times New Roman"/>
        </w:rPr>
        <w:t xml:space="preserve"> </w:t>
      </w:r>
      <w:r>
        <w:rPr>
          <w:rFonts w:eastAsia="Times New Roman"/>
          <w:i/>
          <w:iCs/>
        </w:rPr>
        <w:t>With UL-BeamSweeping</w:t>
      </w:r>
      <w:r>
        <w:rPr>
          <w:rFonts w:eastAsia="Times New Roman"/>
        </w:rPr>
        <w:t xml:space="preserve"> can be considered in the simulation are used as starting point for simulation.</w:t>
      </w:r>
    </w:p>
    <w:p w14:paraId="6FBF0C49" w14:textId="77777777" w:rsidR="004523B1" w:rsidRDefault="004523B1">
      <w:pPr>
        <w:rPr>
          <w:rFonts w:ascii="Times New Roman" w:eastAsia="等线" w:hAnsi="Times New Roman"/>
          <w:szCs w:val="20"/>
          <w:highlight w:val="green"/>
        </w:rPr>
      </w:pPr>
    </w:p>
    <w:p w14:paraId="0F473FEA" w14:textId="77777777" w:rsidR="004523B1" w:rsidRDefault="00F407A3">
      <w:pPr>
        <w:rPr>
          <w:rFonts w:ascii="Times New Roman" w:eastAsia="等线" w:hAnsi="Times New Roman"/>
          <w:szCs w:val="20"/>
          <w:highlight w:val="green"/>
        </w:rPr>
      </w:pPr>
      <w:r>
        <w:rPr>
          <w:rFonts w:ascii="Times New Roman" w:eastAsia="等线" w:hAnsi="Times New Roman"/>
          <w:szCs w:val="20"/>
          <w:highlight w:val="green"/>
        </w:rPr>
        <w:t>Agreement</w:t>
      </w:r>
    </w:p>
    <w:p w14:paraId="3B6BAAEE" w14:textId="77777777" w:rsidR="004523B1" w:rsidRDefault="00F407A3">
      <w:pPr>
        <w:rPr>
          <w:rFonts w:ascii="Times New Roman" w:eastAsia="等线" w:hAnsi="Times New Roman"/>
          <w:szCs w:val="20"/>
        </w:rPr>
      </w:pPr>
      <w:r>
        <w:rPr>
          <w:rFonts w:ascii="Times New Roman" w:eastAsia="宋体" w:hAnsi="Times New Roman"/>
          <w:szCs w:val="20"/>
        </w:rPr>
        <w:t xml:space="preserve">For multiple PRACH transmissions with same </w:t>
      </w:r>
      <w:r>
        <w:rPr>
          <w:rFonts w:ascii="Times New Roman" w:eastAsia="等线" w:hAnsi="Times New Roman"/>
          <w:szCs w:val="20"/>
        </w:rPr>
        <w:t>Tx</w:t>
      </w:r>
      <w:r>
        <w:rPr>
          <w:rFonts w:ascii="Times New Roman" w:eastAsia="宋体" w:hAnsi="Times New Roman"/>
          <w:szCs w:val="20"/>
        </w:rPr>
        <w:t xml:space="preserve"> beam, down-select one option from the following options.</w:t>
      </w:r>
    </w:p>
    <w:p w14:paraId="2C894BC5" w14:textId="77777777" w:rsidR="004523B1" w:rsidRDefault="00F407A3">
      <w:pPr>
        <w:numPr>
          <w:ilvl w:val="0"/>
          <w:numId w:val="27"/>
        </w:numPr>
        <w:spacing w:after="0" w:line="280" w:lineRule="atLeast"/>
        <w:rPr>
          <w:rFonts w:ascii="Times New Roman" w:eastAsia="Calibri" w:hAnsi="Times New Roman"/>
          <w:szCs w:val="20"/>
        </w:rPr>
      </w:pPr>
      <w:r>
        <w:rPr>
          <w:rFonts w:ascii="Times New Roman" w:eastAsia="等线" w:hAnsi="Times New Roman"/>
          <w:szCs w:val="20"/>
        </w:rPr>
        <w:t>Option 1: gNB can only configure one value for the number of multiple PRACH transmissions.</w:t>
      </w:r>
    </w:p>
    <w:p w14:paraId="2A2CA035" w14:textId="77777777" w:rsidR="004523B1" w:rsidRDefault="00F407A3">
      <w:pPr>
        <w:numPr>
          <w:ilvl w:val="0"/>
          <w:numId w:val="27"/>
        </w:numPr>
        <w:spacing w:after="0" w:line="280" w:lineRule="atLeast"/>
        <w:rPr>
          <w:rFonts w:ascii="Times New Roman" w:eastAsia="Calibri" w:hAnsi="Times New Roman"/>
          <w:szCs w:val="20"/>
        </w:rPr>
      </w:pPr>
      <w:r>
        <w:rPr>
          <w:rFonts w:ascii="Times New Roman" w:eastAsia="等线" w:hAnsi="Times New Roman"/>
          <w:szCs w:val="20"/>
        </w:rPr>
        <w:t>Option 2: gNB can configure one or multiple values for the number of multiple PRACH transmissions.</w:t>
      </w:r>
    </w:p>
    <w:p w14:paraId="0D0ACA5A" w14:textId="77777777" w:rsidR="004523B1" w:rsidRDefault="00F407A3">
      <w:pPr>
        <w:widowControl/>
        <w:numPr>
          <w:ilvl w:val="1"/>
          <w:numId w:val="27"/>
        </w:numPr>
        <w:autoSpaceDE w:val="0"/>
        <w:autoSpaceDN w:val="0"/>
        <w:adjustRightInd w:val="0"/>
        <w:snapToGrid w:val="0"/>
        <w:spacing w:after="0"/>
        <w:rPr>
          <w:rFonts w:ascii="Times New Roman" w:hAnsi="Times New Roman"/>
          <w:szCs w:val="20"/>
        </w:rPr>
      </w:pPr>
      <w:r>
        <w:rPr>
          <w:rFonts w:ascii="Times New Roman" w:hAnsi="Times New Roman"/>
          <w:szCs w:val="20"/>
        </w:rPr>
        <w:t>FFS: details</w:t>
      </w:r>
    </w:p>
    <w:p w14:paraId="7201A1E7" w14:textId="77777777" w:rsidR="004523B1" w:rsidRDefault="004523B1">
      <w:pPr>
        <w:rPr>
          <w:rFonts w:ascii="Times New Roman" w:eastAsia="等线" w:hAnsi="Times New Roman"/>
          <w:szCs w:val="20"/>
          <w:highlight w:val="green"/>
        </w:rPr>
      </w:pPr>
    </w:p>
    <w:p w14:paraId="43AD187F" w14:textId="77777777" w:rsidR="004523B1" w:rsidRDefault="00F407A3">
      <w:pPr>
        <w:rPr>
          <w:rFonts w:ascii="Times New Roman" w:eastAsia="等线" w:hAnsi="Times New Roman"/>
          <w:szCs w:val="20"/>
          <w:highlight w:val="green"/>
        </w:rPr>
      </w:pPr>
      <w:r>
        <w:rPr>
          <w:rFonts w:ascii="Times New Roman" w:eastAsia="等线" w:hAnsi="Times New Roman"/>
          <w:szCs w:val="20"/>
          <w:highlight w:val="green"/>
        </w:rPr>
        <w:t>Agreement</w:t>
      </w:r>
    </w:p>
    <w:p w14:paraId="6291AA75" w14:textId="77777777" w:rsidR="004523B1" w:rsidRDefault="00F407A3">
      <w:pPr>
        <w:widowControl/>
        <w:numPr>
          <w:ilvl w:val="0"/>
          <w:numId w:val="18"/>
        </w:numPr>
        <w:spacing w:after="0" w:line="240" w:lineRule="auto"/>
        <w:rPr>
          <w:rFonts w:ascii="Times New Roman" w:eastAsia="等线" w:hAnsi="Times New Roman"/>
          <w:szCs w:val="20"/>
        </w:rPr>
      </w:pPr>
      <w:r>
        <w:rPr>
          <w:rFonts w:ascii="Times New Roman" w:eastAsia="等线" w:hAnsi="Times New Roman"/>
          <w:szCs w:val="20"/>
        </w:rPr>
        <w:t>For multiple PRACH transmissions with same Tx beam, at least SSB-RSRP threshold(s) are used to determine</w:t>
      </w:r>
      <w:r>
        <w:rPr>
          <w:rFonts w:ascii="Times New Roman" w:eastAsia="等线" w:hAnsi="Times New Roman"/>
          <w:strike/>
          <w:szCs w:val="20"/>
        </w:rPr>
        <w:t xml:space="preserve"> </w:t>
      </w:r>
      <w:r>
        <w:rPr>
          <w:rFonts w:ascii="Times New Roman" w:eastAsia="等线" w:hAnsi="Times New Roman"/>
          <w:szCs w:val="20"/>
        </w:rPr>
        <w:t>the number of PRACH transmissions at least for the first RACH attempt.</w:t>
      </w:r>
    </w:p>
    <w:p w14:paraId="0945410B" w14:textId="77777777" w:rsidR="004523B1" w:rsidRDefault="00F407A3">
      <w:pPr>
        <w:widowControl/>
        <w:numPr>
          <w:ilvl w:val="1"/>
          <w:numId w:val="18"/>
        </w:numPr>
        <w:autoSpaceDE w:val="0"/>
        <w:autoSpaceDN w:val="0"/>
        <w:adjustRightInd w:val="0"/>
        <w:snapToGrid w:val="0"/>
        <w:spacing w:after="0"/>
        <w:rPr>
          <w:rFonts w:ascii="Times New Roman" w:hAnsi="Times New Roman"/>
          <w:szCs w:val="20"/>
        </w:rPr>
      </w:pPr>
      <w:r>
        <w:rPr>
          <w:rFonts w:ascii="Times New Roman" w:hAnsi="Times New Roman"/>
          <w:szCs w:val="20"/>
        </w:rPr>
        <w:t>Note: whether to support multiple numbers of PRACH transmissions is separately discussed.</w:t>
      </w:r>
    </w:p>
    <w:p w14:paraId="40DD041C" w14:textId="77777777" w:rsidR="004523B1" w:rsidRPr="0012403A" w:rsidRDefault="00F407A3" w:rsidP="0012403A">
      <w:pPr>
        <w:pStyle w:val="af9"/>
        <w:keepNext/>
        <w:keepLines/>
        <w:numPr>
          <w:ilvl w:val="0"/>
          <w:numId w:val="7"/>
        </w:numPr>
        <w:pBdr>
          <w:top w:val="single" w:sz="12" w:space="3" w:color="auto"/>
        </w:pBdr>
        <w:overflowPunct w:val="0"/>
        <w:spacing w:before="240" w:after="180"/>
        <w:ind w:firstLineChars="0"/>
        <w:jc w:val="left"/>
        <w:textAlignment w:val="baseline"/>
        <w:outlineLvl w:val="0"/>
        <w:rPr>
          <w:rFonts w:ascii="Arial" w:eastAsia="Arial" w:hAnsi="Arial"/>
          <w:sz w:val="36"/>
          <w:szCs w:val="20"/>
          <w:lang w:val="en-GB"/>
        </w:rPr>
      </w:pPr>
      <w:r w:rsidRPr="0012403A">
        <w:rPr>
          <w:rFonts w:ascii="Arial" w:eastAsia="Arial" w:hAnsi="Arial"/>
          <w:sz w:val="36"/>
          <w:szCs w:val="20"/>
          <w:lang w:val="en-GB"/>
        </w:rPr>
        <w:t>Agreements at RAN1#110b-e</w:t>
      </w:r>
    </w:p>
    <w:p w14:paraId="79F37A17" w14:textId="77777777" w:rsidR="004523B1" w:rsidRDefault="00F407A3">
      <w:pPr>
        <w:rPr>
          <w:rFonts w:ascii="Times New Roman" w:hAnsi="Times New Roman"/>
          <w:b/>
          <w:bCs/>
          <w:highlight w:val="green"/>
        </w:rPr>
      </w:pPr>
      <w:r>
        <w:rPr>
          <w:rFonts w:ascii="Times New Roman" w:hAnsi="Times New Roman"/>
          <w:b/>
          <w:bCs/>
          <w:highlight w:val="green"/>
        </w:rPr>
        <w:t>Agreement</w:t>
      </w:r>
    </w:p>
    <w:p w14:paraId="0C9FAEFB" w14:textId="77777777" w:rsidR="004523B1" w:rsidRDefault="00F407A3">
      <w:pPr>
        <w:pStyle w:val="a9"/>
        <w:numPr>
          <w:ilvl w:val="0"/>
          <w:numId w:val="28"/>
        </w:numPr>
        <w:spacing w:beforeLines="0" w:before="0" w:line="240" w:lineRule="auto"/>
        <w:rPr>
          <w:rFonts w:ascii="Times New Roman" w:eastAsia="等线" w:hAnsi="Times New Roman"/>
          <w:bCs/>
          <w:sz w:val="21"/>
          <w:szCs w:val="21"/>
          <w:lang w:eastAsia="zh-CN"/>
        </w:rPr>
      </w:pPr>
      <w:r>
        <w:rPr>
          <w:rFonts w:ascii="Times New Roman" w:eastAsia="宋体" w:hAnsi="Times New Roman"/>
          <w:b/>
          <w:sz w:val="21"/>
          <w:szCs w:val="21"/>
        </w:rPr>
        <w:t>For multiple PRACH transmissions with same beam, at least support to use</w:t>
      </w:r>
      <w:r>
        <w:rPr>
          <w:rFonts w:ascii="Times New Roman" w:eastAsia="宋体" w:hAnsi="Times New Roman"/>
          <w:b/>
          <w:color w:val="FF0000"/>
          <w:sz w:val="21"/>
          <w:szCs w:val="21"/>
        </w:rPr>
        <w:t xml:space="preserve"> </w:t>
      </w:r>
      <w:r>
        <w:rPr>
          <w:rFonts w:ascii="Times New Roman" w:eastAsia="宋体" w:hAnsi="Times New Roman"/>
          <w:b/>
          <w:sz w:val="21"/>
          <w:szCs w:val="21"/>
        </w:rPr>
        <w:t xml:space="preserve">same PRACH preamble during the multiple PRACH transmissions </w:t>
      </w:r>
      <w:r>
        <w:rPr>
          <w:b/>
          <w:bCs/>
          <w:sz w:val="21"/>
          <w:szCs w:val="21"/>
        </w:rPr>
        <w:t>in one RACH attempt.</w:t>
      </w:r>
    </w:p>
    <w:p w14:paraId="650898F1" w14:textId="77777777" w:rsidR="004523B1" w:rsidRDefault="00F407A3">
      <w:pPr>
        <w:pStyle w:val="af9"/>
        <w:numPr>
          <w:ilvl w:val="1"/>
          <w:numId w:val="17"/>
        </w:numPr>
        <w:spacing w:before="156"/>
        <w:ind w:firstLineChars="0"/>
        <w:rPr>
          <w:b/>
          <w:bCs/>
          <w:sz w:val="21"/>
          <w:szCs w:val="21"/>
        </w:rPr>
      </w:pPr>
      <w:r>
        <w:rPr>
          <w:b/>
          <w:bCs/>
          <w:sz w:val="21"/>
          <w:szCs w:val="21"/>
        </w:rPr>
        <w:t>FFS: whether different preambles can be utilized in different PRACH transmissions during the multiple PRACH transmissions in one RACH attempt.</w:t>
      </w:r>
    </w:p>
    <w:p w14:paraId="15E03384" w14:textId="77777777" w:rsidR="004523B1" w:rsidRDefault="004523B1">
      <w:pPr>
        <w:rPr>
          <w:rFonts w:ascii="Times New Roman" w:hAnsi="Times New Roman"/>
          <w:b/>
          <w:bCs/>
          <w:highlight w:val="yellow"/>
        </w:rPr>
      </w:pPr>
    </w:p>
    <w:p w14:paraId="5524F9E3" w14:textId="77777777" w:rsidR="004523B1" w:rsidRDefault="00F407A3">
      <w:pPr>
        <w:rPr>
          <w:rFonts w:ascii="Times New Roman" w:hAnsi="Times New Roman"/>
          <w:b/>
          <w:bCs/>
          <w:highlight w:val="green"/>
        </w:rPr>
      </w:pPr>
      <w:r>
        <w:rPr>
          <w:rFonts w:ascii="Times New Roman" w:hAnsi="Times New Roman"/>
          <w:b/>
          <w:bCs/>
          <w:highlight w:val="green"/>
        </w:rPr>
        <w:t>Agreement</w:t>
      </w:r>
    </w:p>
    <w:p w14:paraId="06935661" w14:textId="77777777" w:rsidR="004523B1" w:rsidRDefault="00F407A3">
      <w:pPr>
        <w:pStyle w:val="af9"/>
        <w:numPr>
          <w:ilvl w:val="0"/>
          <w:numId w:val="29"/>
        </w:numPr>
        <w:ind w:firstLineChars="0"/>
        <w:rPr>
          <w:b/>
          <w:szCs w:val="21"/>
        </w:rPr>
      </w:pPr>
      <w:r>
        <w:rPr>
          <w:b/>
          <w:szCs w:val="21"/>
        </w:rPr>
        <w:t>For multiple PRACH transmissions with same beam, at least ROs located at different time instances can be utilized for the transmissions.</w:t>
      </w:r>
    </w:p>
    <w:p w14:paraId="5D6583B4" w14:textId="77777777" w:rsidR="004523B1" w:rsidRDefault="00F407A3">
      <w:pPr>
        <w:pStyle w:val="af9"/>
        <w:numPr>
          <w:ilvl w:val="0"/>
          <w:numId w:val="30"/>
        </w:numPr>
        <w:ind w:firstLineChars="0"/>
        <w:rPr>
          <w:b/>
          <w:szCs w:val="21"/>
        </w:rPr>
      </w:pPr>
      <w:r>
        <w:rPr>
          <w:b/>
          <w:szCs w:val="21"/>
        </w:rPr>
        <w:t>FFS: whether/how the starting RB of ROs can be different at different time instances for multiple PRACH transmissions.</w:t>
      </w:r>
    </w:p>
    <w:p w14:paraId="1A7A80A3" w14:textId="77777777" w:rsidR="004523B1" w:rsidRDefault="00F407A3">
      <w:pPr>
        <w:pStyle w:val="af9"/>
        <w:numPr>
          <w:ilvl w:val="0"/>
          <w:numId w:val="30"/>
        </w:numPr>
        <w:ind w:firstLineChars="0"/>
        <w:rPr>
          <w:b/>
          <w:szCs w:val="21"/>
        </w:rPr>
      </w:pPr>
      <w:r>
        <w:rPr>
          <w:b/>
          <w:szCs w:val="21"/>
        </w:rPr>
        <w:t>FFS: whether/how multiple PRACH transmissions located in the same time instance, e.g., for UEs with multiple Tx chains.</w:t>
      </w:r>
    </w:p>
    <w:p w14:paraId="68A5A46F" w14:textId="77777777" w:rsidR="004523B1" w:rsidRDefault="004523B1">
      <w:pPr>
        <w:rPr>
          <w:rFonts w:eastAsia="等线"/>
        </w:rPr>
      </w:pPr>
    </w:p>
    <w:p w14:paraId="35A23182" w14:textId="77777777" w:rsidR="004523B1" w:rsidRDefault="00F407A3">
      <w:pPr>
        <w:rPr>
          <w:rFonts w:ascii="Times New Roman" w:hAnsi="Times New Roman"/>
          <w:b/>
          <w:bCs/>
          <w:highlight w:val="green"/>
        </w:rPr>
      </w:pPr>
      <w:r>
        <w:rPr>
          <w:rFonts w:ascii="Times New Roman" w:hAnsi="Times New Roman"/>
          <w:b/>
          <w:bCs/>
          <w:highlight w:val="green"/>
        </w:rPr>
        <w:t>Agreement</w:t>
      </w:r>
    </w:p>
    <w:p w14:paraId="2A521362" w14:textId="77777777" w:rsidR="004523B1" w:rsidRDefault="00F407A3">
      <w:pPr>
        <w:rPr>
          <w:rFonts w:ascii="Times New Roman" w:eastAsia="宋体" w:hAnsi="Times New Roman"/>
          <w:b/>
          <w:szCs w:val="21"/>
        </w:rPr>
      </w:pPr>
      <w:r>
        <w:rPr>
          <w:rFonts w:ascii="Times New Roman" w:eastAsia="宋体" w:hAnsi="Times New Roman"/>
          <w:b/>
          <w:szCs w:val="21"/>
        </w:rPr>
        <w:t>For multiple PRACH transmissions with same beam, for RAR monitoring, consider the following options.</w:t>
      </w:r>
    </w:p>
    <w:p w14:paraId="29BE5132" w14:textId="77777777" w:rsidR="004523B1" w:rsidRDefault="00F407A3">
      <w:pPr>
        <w:pStyle w:val="Observation"/>
        <w:numPr>
          <w:ilvl w:val="0"/>
          <w:numId w:val="15"/>
        </w:numPr>
        <w:tabs>
          <w:tab w:val="clear" w:pos="1701"/>
        </w:tabs>
        <w:spacing w:before="156" w:after="180"/>
        <w:rPr>
          <w:rFonts w:ascii="Times New Roman" w:hAnsi="Times New Roman"/>
          <w:kern w:val="0"/>
          <w:szCs w:val="21"/>
          <w:lang w:val="en-GB"/>
        </w:rPr>
      </w:pPr>
      <w:r>
        <w:rPr>
          <w:rFonts w:ascii="Times New Roman" w:hAnsi="Times New Roman"/>
          <w:kern w:val="0"/>
          <w:szCs w:val="21"/>
          <w:lang w:val="en-GB"/>
        </w:rPr>
        <w:t>Option 1:</w:t>
      </w:r>
      <w:r>
        <w:rPr>
          <w:rFonts w:ascii="Times New Roman" w:hAnsi="Times New Roman"/>
          <w:b w:val="0"/>
          <w:bCs w:val="0"/>
          <w:kern w:val="0"/>
          <w:szCs w:val="21"/>
          <w:lang w:val="en-GB"/>
        </w:rPr>
        <w:t xml:space="preserve"> One RAR window per each PRACH transmission, the RAR window follows the legacy design.</w:t>
      </w:r>
    </w:p>
    <w:p w14:paraId="053DC6A8" w14:textId="77777777" w:rsidR="004523B1" w:rsidRDefault="00F407A3">
      <w:pPr>
        <w:pStyle w:val="af9"/>
        <w:numPr>
          <w:ilvl w:val="1"/>
          <w:numId w:val="15"/>
        </w:numPr>
        <w:spacing w:before="156"/>
        <w:ind w:firstLineChars="0"/>
        <w:rPr>
          <w:color w:val="000000"/>
          <w:sz w:val="21"/>
          <w:szCs w:val="21"/>
        </w:rPr>
      </w:pPr>
      <w:r>
        <w:rPr>
          <w:color w:val="000000"/>
          <w:sz w:val="21"/>
          <w:szCs w:val="21"/>
        </w:rPr>
        <w:t>FFS: RA-RNTI.</w:t>
      </w:r>
    </w:p>
    <w:p w14:paraId="2DFAC631" w14:textId="77777777" w:rsidR="004523B1" w:rsidRDefault="00F407A3">
      <w:pPr>
        <w:pStyle w:val="Observation"/>
        <w:numPr>
          <w:ilvl w:val="0"/>
          <w:numId w:val="15"/>
        </w:numPr>
        <w:tabs>
          <w:tab w:val="clear" w:pos="1701"/>
        </w:tabs>
        <w:spacing w:before="156" w:after="180"/>
        <w:rPr>
          <w:rFonts w:ascii="Times New Roman" w:hAnsi="Times New Roman"/>
          <w:kern w:val="0"/>
          <w:szCs w:val="21"/>
          <w:lang w:val="en-GB"/>
        </w:rPr>
      </w:pPr>
      <w:r>
        <w:rPr>
          <w:rFonts w:ascii="Times New Roman" w:hAnsi="Times New Roman"/>
          <w:kern w:val="0"/>
          <w:szCs w:val="21"/>
          <w:lang w:val="en-GB"/>
        </w:rPr>
        <w:t xml:space="preserve">Option 2: </w:t>
      </w:r>
      <w:r>
        <w:rPr>
          <w:rFonts w:ascii="Times New Roman" w:hAnsi="Times New Roman"/>
          <w:b w:val="0"/>
          <w:bCs w:val="0"/>
          <w:kern w:val="0"/>
          <w:szCs w:val="21"/>
          <w:lang w:val="en-GB"/>
        </w:rPr>
        <w:t>Only</w:t>
      </w:r>
      <w:r>
        <w:rPr>
          <w:rFonts w:ascii="Times New Roman" w:hAnsi="Times New Roman"/>
          <w:kern w:val="0"/>
          <w:szCs w:val="21"/>
          <w:lang w:val="en-GB"/>
        </w:rPr>
        <w:t xml:space="preserve"> </w:t>
      </w:r>
      <w:r>
        <w:rPr>
          <w:rFonts w:ascii="Times New Roman" w:hAnsi="Times New Roman"/>
          <w:b w:val="0"/>
          <w:bCs w:val="0"/>
          <w:kern w:val="0"/>
          <w:szCs w:val="21"/>
          <w:lang w:val="en-GB"/>
        </w:rPr>
        <w:t>one RAR window for all of the multiple PRACH transmissions.</w:t>
      </w:r>
    </w:p>
    <w:p w14:paraId="08921142" w14:textId="77777777" w:rsidR="004523B1" w:rsidRDefault="00F407A3">
      <w:pPr>
        <w:pStyle w:val="af9"/>
        <w:numPr>
          <w:ilvl w:val="1"/>
          <w:numId w:val="17"/>
        </w:numPr>
        <w:spacing w:before="156"/>
        <w:ind w:firstLineChars="0"/>
        <w:rPr>
          <w:sz w:val="21"/>
          <w:szCs w:val="21"/>
        </w:rPr>
      </w:pPr>
      <w:r>
        <w:rPr>
          <w:sz w:val="21"/>
          <w:szCs w:val="21"/>
        </w:rPr>
        <w:t>FFS: the start position of the RAR window.</w:t>
      </w:r>
    </w:p>
    <w:p w14:paraId="66ACC114" w14:textId="77777777" w:rsidR="004523B1" w:rsidRDefault="00F407A3">
      <w:pPr>
        <w:pStyle w:val="af9"/>
        <w:numPr>
          <w:ilvl w:val="1"/>
          <w:numId w:val="17"/>
        </w:numPr>
        <w:spacing w:before="156"/>
        <w:ind w:firstLineChars="0"/>
        <w:rPr>
          <w:color w:val="000000"/>
          <w:sz w:val="21"/>
          <w:szCs w:val="21"/>
        </w:rPr>
      </w:pPr>
      <w:r>
        <w:rPr>
          <w:color w:val="000000"/>
          <w:sz w:val="21"/>
          <w:szCs w:val="21"/>
        </w:rPr>
        <w:t>FFS: RA-RNTI.</w:t>
      </w:r>
    </w:p>
    <w:p w14:paraId="0C780DA3" w14:textId="77777777" w:rsidR="004523B1" w:rsidRDefault="00F407A3" w:rsidP="0012403A">
      <w:pPr>
        <w:pStyle w:val="af9"/>
        <w:keepNext/>
        <w:keepLines/>
        <w:numPr>
          <w:ilvl w:val="0"/>
          <w:numId w:val="7"/>
        </w:numPr>
        <w:pBdr>
          <w:top w:val="single" w:sz="12" w:space="3" w:color="auto"/>
        </w:pBdr>
        <w:overflowPunct w:val="0"/>
        <w:spacing w:before="240" w:after="180"/>
        <w:ind w:firstLineChars="0"/>
        <w:jc w:val="left"/>
        <w:textAlignment w:val="baseline"/>
        <w:outlineLvl w:val="0"/>
        <w:rPr>
          <w:rFonts w:ascii="Arial" w:eastAsia="Arial" w:hAnsi="Arial"/>
          <w:sz w:val="36"/>
          <w:szCs w:val="20"/>
          <w:lang w:val="en-GB"/>
        </w:rPr>
      </w:pPr>
      <w:r>
        <w:rPr>
          <w:rFonts w:ascii="Arial" w:eastAsia="Arial" w:hAnsi="Arial"/>
          <w:sz w:val="36"/>
          <w:szCs w:val="20"/>
          <w:lang w:val="en-GB"/>
        </w:rPr>
        <w:t>Reference</w:t>
      </w:r>
    </w:p>
    <w:p w14:paraId="74AFD2DF" w14:textId="77777777" w:rsidR="004523B1" w:rsidRDefault="00F407A3">
      <w:pPr>
        <w:widowControl/>
        <w:numPr>
          <w:ilvl w:val="0"/>
          <w:numId w:val="31"/>
        </w:numPr>
        <w:autoSpaceDE w:val="0"/>
        <w:autoSpaceDN w:val="0"/>
        <w:adjustRightInd w:val="0"/>
        <w:snapToGrid w:val="0"/>
        <w:spacing w:after="120" w:line="312" w:lineRule="auto"/>
        <w:contextualSpacing/>
        <w:rPr>
          <w:rStyle w:val="af7"/>
          <w:rFonts w:ascii="Times New Roman" w:eastAsia="宋体" w:hAnsi="Times New Roman" w:cs="Times New Roman"/>
          <w:color w:val="auto"/>
          <w:kern w:val="0"/>
          <w:szCs w:val="21"/>
          <w:u w:val="none"/>
          <w:lang w:eastAsia="en-US"/>
        </w:rPr>
      </w:pPr>
      <w:r>
        <w:rPr>
          <w:rStyle w:val="af7"/>
          <w:rFonts w:ascii="Times New Roman" w:eastAsia="宋体" w:hAnsi="Times New Roman" w:cs="Times New Roman"/>
          <w:color w:val="auto"/>
          <w:kern w:val="0"/>
          <w:szCs w:val="21"/>
          <w:u w:val="none"/>
          <w:lang w:eastAsia="en-US"/>
        </w:rPr>
        <w:t>3GPP RP-213579, “New WI: Further NR coverage enhancements”, China Telecom, RAN#94e, December 6-17, 2021.</w:t>
      </w:r>
    </w:p>
    <w:p w14:paraId="183998BE" w14:textId="77777777" w:rsidR="004523B1" w:rsidRDefault="00F407A3">
      <w:pPr>
        <w:widowControl/>
        <w:numPr>
          <w:ilvl w:val="0"/>
          <w:numId w:val="31"/>
        </w:numPr>
        <w:autoSpaceDE w:val="0"/>
        <w:autoSpaceDN w:val="0"/>
        <w:adjustRightInd w:val="0"/>
        <w:snapToGrid w:val="0"/>
        <w:spacing w:after="120" w:line="312" w:lineRule="auto"/>
        <w:contextualSpacing/>
        <w:rPr>
          <w:rStyle w:val="af7"/>
          <w:rFonts w:ascii="Times New Roman" w:eastAsia="宋体" w:hAnsi="Times New Roman" w:cs="Times New Roman"/>
          <w:color w:val="auto"/>
          <w:kern w:val="0"/>
          <w:szCs w:val="21"/>
          <w:u w:val="none"/>
          <w:lang w:eastAsia="en-US"/>
        </w:rPr>
      </w:pPr>
      <w:r>
        <w:rPr>
          <w:rStyle w:val="af7"/>
          <w:rFonts w:ascii="Times New Roman" w:eastAsia="宋体" w:hAnsi="Times New Roman" w:cs="Times New Roman"/>
          <w:color w:val="auto"/>
          <w:kern w:val="0"/>
          <w:szCs w:val="21"/>
          <w:u w:val="none"/>
          <w:lang w:eastAsia="en-US"/>
        </w:rPr>
        <w:t>3GPP RP-221858, “Revised WID on Further NR coverage enhancements”, China Telecom, RAN #96, Budapest, Hungary, June 6-9, 2022.</w:t>
      </w:r>
    </w:p>
    <w:p w14:paraId="74A581DE" w14:textId="77777777" w:rsidR="004523B1" w:rsidRDefault="00F407A3">
      <w:pPr>
        <w:widowControl/>
        <w:numPr>
          <w:ilvl w:val="0"/>
          <w:numId w:val="31"/>
        </w:numPr>
        <w:autoSpaceDE w:val="0"/>
        <w:autoSpaceDN w:val="0"/>
        <w:adjustRightInd w:val="0"/>
        <w:snapToGrid w:val="0"/>
        <w:spacing w:after="120" w:line="312" w:lineRule="auto"/>
        <w:contextualSpacing/>
        <w:rPr>
          <w:rStyle w:val="af7"/>
          <w:rFonts w:ascii="Times New Roman" w:eastAsia="宋体" w:hAnsi="Times New Roman" w:cs="Times New Roman"/>
          <w:color w:val="auto"/>
          <w:kern w:val="0"/>
          <w:szCs w:val="21"/>
          <w:u w:val="none"/>
          <w:lang w:eastAsia="en-US"/>
        </w:rPr>
      </w:pPr>
      <w:r>
        <w:rPr>
          <w:rStyle w:val="af7"/>
          <w:rFonts w:ascii="Times New Roman" w:eastAsia="宋体" w:hAnsi="Times New Roman" w:cs="Times New Roman"/>
          <w:color w:val="auto"/>
          <w:kern w:val="0"/>
          <w:szCs w:val="21"/>
          <w:u w:val="none"/>
          <w:lang w:eastAsia="en-US"/>
        </w:rPr>
        <w:t>3GPP RAN1 Chairman’s Notes, RAN1 meeting #112b-e, April 17th – 26th, 2023.</w:t>
      </w:r>
    </w:p>
    <w:p w14:paraId="0C74217B" w14:textId="77777777" w:rsidR="004523B1" w:rsidRDefault="00F407A3">
      <w:pPr>
        <w:pStyle w:val="af9"/>
        <w:numPr>
          <w:ilvl w:val="0"/>
          <w:numId w:val="31"/>
        </w:numPr>
        <w:ind w:firstLineChars="0"/>
        <w:rPr>
          <w:rStyle w:val="af7"/>
          <w:color w:val="auto"/>
          <w:kern w:val="0"/>
          <w:sz w:val="21"/>
          <w:szCs w:val="21"/>
          <w:u w:val="none"/>
          <w:lang w:eastAsia="en-US"/>
        </w:rPr>
      </w:pPr>
      <w:bookmarkStart w:id="10" w:name="_Ref61271833"/>
      <w:bookmarkStart w:id="11" w:name="_Ref76651243"/>
      <w:r>
        <w:rPr>
          <w:rFonts w:hint="eastAsia"/>
          <w:sz w:val="21"/>
          <w:szCs w:val="21"/>
          <w:lang w:eastAsia="zh-CN"/>
        </w:rPr>
        <w:t xml:space="preserve">3GPP </w:t>
      </w:r>
      <w:r>
        <w:rPr>
          <w:sz w:val="21"/>
          <w:szCs w:val="21"/>
          <w:lang w:eastAsia="zh-CN"/>
        </w:rPr>
        <w:t>RAN1 Chairman’s Notes</w:t>
      </w:r>
      <w:r>
        <w:rPr>
          <w:rFonts w:hint="eastAsia"/>
          <w:sz w:val="21"/>
          <w:szCs w:val="21"/>
          <w:lang w:eastAsia="zh-CN"/>
        </w:rPr>
        <w:t xml:space="preserve">, </w:t>
      </w:r>
      <w:r>
        <w:rPr>
          <w:sz w:val="21"/>
          <w:szCs w:val="21"/>
          <w:lang w:eastAsia="zh-CN"/>
        </w:rPr>
        <w:t>RAN</w:t>
      </w:r>
      <w:r>
        <w:rPr>
          <w:rFonts w:hint="eastAsia"/>
          <w:sz w:val="21"/>
          <w:szCs w:val="21"/>
          <w:lang w:eastAsia="zh-CN"/>
        </w:rPr>
        <w:t>1</w:t>
      </w:r>
      <w:r>
        <w:rPr>
          <w:sz w:val="21"/>
          <w:szCs w:val="21"/>
          <w:lang w:eastAsia="zh-CN"/>
        </w:rPr>
        <w:t xml:space="preserve"> meeting #</w:t>
      </w:r>
      <w:r>
        <w:rPr>
          <w:rFonts w:hint="eastAsia"/>
          <w:sz w:val="21"/>
          <w:szCs w:val="21"/>
          <w:lang w:eastAsia="zh-CN"/>
        </w:rPr>
        <w:t>1</w:t>
      </w:r>
      <w:r>
        <w:rPr>
          <w:sz w:val="21"/>
          <w:szCs w:val="21"/>
          <w:lang w:eastAsia="zh-CN"/>
        </w:rPr>
        <w:t xml:space="preserve">12, </w:t>
      </w:r>
      <w:bookmarkEnd w:id="10"/>
      <w:bookmarkEnd w:id="11"/>
      <w:r>
        <w:rPr>
          <w:sz w:val="21"/>
          <w:szCs w:val="21"/>
          <w:lang w:eastAsia="zh-CN"/>
        </w:rPr>
        <w:t>Athens, Greece, February 27th – March 3rd, 2023.</w:t>
      </w:r>
    </w:p>
    <w:p w14:paraId="5E351AAA" w14:textId="77777777" w:rsidR="004523B1" w:rsidRDefault="00F407A3">
      <w:pPr>
        <w:pStyle w:val="af9"/>
        <w:numPr>
          <w:ilvl w:val="0"/>
          <w:numId w:val="31"/>
        </w:numPr>
        <w:ind w:firstLineChars="0"/>
        <w:rPr>
          <w:rStyle w:val="af7"/>
          <w:color w:val="auto"/>
          <w:kern w:val="0"/>
          <w:sz w:val="21"/>
          <w:szCs w:val="21"/>
          <w:u w:val="none"/>
          <w:lang w:eastAsia="en-US"/>
        </w:rPr>
      </w:pPr>
      <w:r>
        <w:rPr>
          <w:rStyle w:val="af7"/>
          <w:color w:val="auto"/>
          <w:kern w:val="0"/>
          <w:sz w:val="21"/>
          <w:szCs w:val="21"/>
          <w:u w:val="none"/>
          <w:lang w:eastAsia="en-US"/>
        </w:rPr>
        <w:t>3GPP RAN1 Chairman’s Notes, RAN1 meeting #111, Toulouse, France, November 14th – 18th, 2022.</w:t>
      </w:r>
    </w:p>
    <w:p w14:paraId="364CC154" w14:textId="77777777" w:rsidR="004523B1" w:rsidRDefault="00F407A3">
      <w:pPr>
        <w:pStyle w:val="af9"/>
        <w:numPr>
          <w:ilvl w:val="0"/>
          <w:numId w:val="31"/>
        </w:numPr>
        <w:ind w:firstLineChars="0"/>
        <w:rPr>
          <w:rStyle w:val="af7"/>
          <w:color w:val="auto"/>
          <w:kern w:val="0"/>
          <w:sz w:val="21"/>
          <w:szCs w:val="21"/>
          <w:u w:val="none"/>
          <w:lang w:eastAsia="en-US"/>
        </w:rPr>
      </w:pPr>
      <w:r>
        <w:rPr>
          <w:rStyle w:val="af7"/>
          <w:color w:val="auto"/>
          <w:kern w:val="0"/>
          <w:sz w:val="21"/>
          <w:szCs w:val="21"/>
          <w:u w:val="none"/>
        </w:rPr>
        <w:t>3GPP R1-2212568</w:t>
      </w:r>
      <w:r>
        <w:rPr>
          <w:rStyle w:val="af7"/>
          <w:rFonts w:hint="eastAsia"/>
          <w:color w:val="auto"/>
          <w:kern w:val="0"/>
          <w:sz w:val="21"/>
          <w:szCs w:val="21"/>
          <w:u w:val="none"/>
        </w:rPr>
        <w:t>,</w:t>
      </w:r>
      <w:r>
        <w:rPr>
          <w:rStyle w:val="af7"/>
          <w:color w:val="auto"/>
          <w:kern w:val="0"/>
          <w:sz w:val="21"/>
          <w:szCs w:val="21"/>
          <w:u w:val="none"/>
        </w:rPr>
        <w:t xml:space="preserve"> “FL Summary#3 on PRACH coverage enhancements”, Toulouse, France, November 14th – 18th, 2022.</w:t>
      </w:r>
    </w:p>
    <w:p w14:paraId="39A177A0" w14:textId="77777777" w:rsidR="004523B1" w:rsidRDefault="00F407A3">
      <w:pPr>
        <w:pStyle w:val="af9"/>
        <w:numPr>
          <w:ilvl w:val="0"/>
          <w:numId w:val="31"/>
        </w:numPr>
        <w:ind w:firstLineChars="0"/>
        <w:rPr>
          <w:rStyle w:val="af7"/>
          <w:color w:val="auto"/>
          <w:kern w:val="0"/>
          <w:sz w:val="21"/>
          <w:szCs w:val="21"/>
          <w:u w:val="none"/>
          <w:lang w:eastAsia="en-US"/>
        </w:rPr>
      </w:pPr>
      <w:r>
        <w:rPr>
          <w:rStyle w:val="af7"/>
          <w:color w:val="auto"/>
          <w:kern w:val="0"/>
          <w:sz w:val="21"/>
          <w:szCs w:val="21"/>
          <w:u w:val="none"/>
          <w:lang w:eastAsia="en-US"/>
        </w:rPr>
        <w:t>R1-2304383</w:t>
      </w:r>
      <w:r>
        <w:rPr>
          <w:rStyle w:val="af7"/>
          <w:color w:val="auto"/>
          <w:kern w:val="0"/>
          <w:sz w:val="21"/>
          <w:szCs w:val="21"/>
          <w:u w:val="none"/>
          <w:lang w:eastAsia="en-US"/>
        </w:rPr>
        <w:tab/>
        <w:t>Discussions on PRACH coverage enhancements</w:t>
      </w:r>
      <w:r>
        <w:rPr>
          <w:rStyle w:val="af7"/>
          <w:color w:val="auto"/>
          <w:kern w:val="0"/>
          <w:sz w:val="21"/>
          <w:szCs w:val="21"/>
          <w:u w:val="none"/>
          <w:lang w:eastAsia="en-US"/>
        </w:rPr>
        <w:tab/>
        <w:t>New H3C Technologies Co., Ltd.</w:t>
      </w:r>
    </w:p>
    <w:p w14:paraId="0277133D" w14:textId="77777777" w:rsidR="004523B1" w:rsidRDefault="00F407A3">
      <w:pPr>
        <w:pStyle w:val="af9"/>
        <w:numPr>
          <w:ilvl w:val="0"/>
          <w:numId w:val="31"/>
        </w:numPr>
        <w:ind w:firstLineChars="0"/>
        <w:rPr>
          <w:rStyle w:val="af7"/>
          <w:color w:val="auto"/>
          <w:kern w:val="0"/>
          <w:sz w:val="21"/>
          <w:szCs w:val="21"/>
          <w:u w:val="none"/>
          <w:lang w:eastAsia="en-US"/>
        </w:rPr>
      </w:pPr>
      <w:r>
        <w:rPr>
          <w:rStyle w:val="af7"/>
          <w:color w:val="auto"/>
          <w:kern w:val="0"/>
          <w:sz w:val="21"/>
          <w:szCs w:val="21"/>
          <w:u w:val="none"/>
          <w:lang w:eastAsia="en-US"/>
        </w:rPr>
        <w:t>R1-2304503</w:t>
      </w:r>
      <w:r>
        <w:rPr>
          <w:rStyle w:val="af7"/>
          <w:color w:val="auto"/>
          <w:kern w:val="0"/>
          <w:sz w:val="21"/>
          <w:szCs w:val="21"/>
          <w:u w:val="none"/>
          <w:lang w:eastAsia="en-US"/>
        </w:rPr>
        <w:tab/>
        <w:t>Discussions on remaining issues of PRACH coverage enhancements</w:t>
      </w:r>
      <w:r>
        <w:rPr>
          <w:rStyle w:val="af7"/>
          <w:color w:val="auto"/>
          <w:kern w:val="0"/>
          <w:sz w:val="21"/>
          <w:szCs w:val="21"/>
          <w:u w:val="none"/>
          <w:lang w:eastAsia="en-US"/>
        </w:rPr>
        <w:tab/>
        <w:t>vivo</w:t>
      </w:r>
    </w:p>
    <w:p w14:paraId="2D29C408" w14:textId="77777777" w:rsidR="004523B1" w:rsidRDefault="00F407A3">
      <w:pPr>
        <w:pStyle w:val="af9"/>
        <w:numPr>
          <w:ilvl w:val="0"/>
          <w:numId w:val="31"/>
        </w:numPr>
        <w:ind w:firstLineChars="0"/>
        <w:rPr>
          <w:rStyle w:val="af7"/>
          <w:color w:val="auto"/>
          <w:kern w:val="0"/>
          <w:sz w:val="21"/>
          <w:szCs w:val="21"/>
          <w:u w:val="none"/>
          <w:lang w:eastAsia="en-US"/>
        </w:rPr>
      </w:pPr>
      <w:r>
        <w:rPr>
          <w:rStyle w:val="af7"/>
          <w:color w:val="auto"/>
          <w:kern w:val="0"/>
          <w:sz w:val="21"/>
          <w:szCs w:val="21"/>
          <w:u w:val="none"/>
          <w:lang w:eastAsia="en-US"/>
        </w:rPr>
        <w:t>R1-2304580</w:t>
      </w:r>
      <w:r>
        <w:rPr>
          <w:rStyle w:val="af7"/>
          <w:color w:val="auto"/>
          <w:kern w:val="0"/>
          <w:sz w:val="21"/>
          <w:szCs w:val="21"/>
          <w:u w:val="none"/>
          <w:lang w:eastAsia="en-US"/>
        </w:rPr>
        <w:tab/>
        <w:t>Discussion on PRACH coverage enhancements</w:t>
      </w:r>
      <w:r>
        <w:rPr>
          <w:rStyle w:val="af7"/>
          <w:color w:val="auto"/>
          <w:kern w:val="0"/>
          <w:sz w:val="21"/>
          <w:szCs w:val="21"/>
          <w:u w:val="none"/>
          <w:lang w:eastAsia="en-US"/>
        </w:rPr>
        <w:tab/>
        <w:t>Spreadtrum Communications</w:t>
      </w:r>
    </w:p>
    <w:p w14:paraId="36523B94" w14:textId="77777777" w:rsidR="004523B1" w:rsidRDefault="00F407A3">
      <w:pPr>
        <w:pStyle w:val="af9"/>
        <w:numPr>
          <w:ilvl w:val="0"/>
          <w:numId w:val="31"/>
        </w:numPr>
        <w:ind w:firstLineChars="0"/>
        <w:rPr>
          <w:rStyle w:val="af7"/>
          <w:color w:val="auto"/>
          <w:kern w:val="0"/>
          <w:sz w:val="21"/>
          <w:szCs w:val="21"/>
          <w:u w:val="none"/>
          <w:lang w:eastAsia="en-US"/>
        </w:rPr>
      </w:pPr>
      <w:r>
        <w:rPr>
          <w:rStyle w:val="af7"/>
          <w:color w:val="auto"/>
          <w:kern w:val="0"/>
          <w:sz w:val="21"/>
          <w:szCs w:val="21"/>
          <w:u w:val="none"/>
          <w:lang w:eastAsia="en-US"/>
        </w:rPr>
        <w:t>R1-2304598</w:t>
      </w:r>
      <w:r>
        <w:rPr>
          <w:rStyle w:val="af7"/>
          <w:color w:val="auto"/>
          <w:kern w:val="0"/>
          <w:sz w:val="21"/>
          <w:szCs w:val="21"/>
          <w:u w:val="none"/>
          <w:lang w:eastAsia="en-US"/>
        </w:rPr>
        <w:tab/>
        <w:t>Discussion on PRACH coverage enhancements</w:t>
      </w:r>
      <w:r>
        <w:rPr>
          <w:rStyle w:val="af7"/>
          <w:color w:val="auto"/>
          <w:kern w:val="0"/>
          <w:sz w:val="21"/>
          <w:szCs w:val="21"/>
          <w:u w:val="none"/>
          <w:lang w:eastAsia="en-US"/>
        </w:rPr>
        <w:tab/>
        <w:t>ZTE</w:t>
      </w:r>
    </w:p>
    <w:p w14:paraId="0BC470FD" w14:textId="77777777" w:rsidR="004523B1" w:rsidRDefault="00F407A3">
      <w:pPr>
        <w:pStyle w:val="af9"/>
        <w:numPr>
          <w:ilvl w:val="0"/>
          <w:numId w:val="31"/>
        </w:numPr>
        <w:ind w:firstLineChars="0"/>
        <w:rPr>
          <w:rStyle w:val="af7"/>
          <w:color w:val="auto"/>
          <w:kern w:val="0"/>
          <w:sz w:val="21"/>
          <w:szCs w:val="21"/>
          <w:u w:val="none"/>
          <w:lang w:eastAsia="en-US"/>
        </w:rPr>
      </w:pPr>
      <w:r>
        <w:rPr>
          <w:rStyle w:val="af7"/>
          <w:color w:val="auto"/>
          <w:kern w:val="0"/>
          <w:sz w:val="21"/>
          <w:szCs w:val="21"/>
          <w:u w:val="none"/>
          <w:lang w:eastAsia="en-US"/>
        </w:rPr>
        <w:t>R1-2304649</w:t>
      </w:r>
      <w:r>
        <w:rPr>
          <w:rStyle w:val="af7"/>
          <w:color w:val="auto"/>
          <w:kern w:val="0"/>
          <w:sz w:val="21"/>
          <w:szCs w:val="21"/>
          <w:u w:val="none"/>
          <w:lang w:eastAsia="en-US"/>
        </w:rPr>
        <w:tab/>
        <w:t>Discussion on PRACH coverage enhancements</w:t>
      </w:r>
      <w:r>
        <w:rPr>
          <w:rStyle w:val="af7"/>
          <w:color w:val="auto"/>
          <w:kern w:val="0"/>
          <w:sz w:val="21"/>
          <w:szCs w:val="21"/>
          <w:u w:val="none"/>
          <w:lang w:eastAsia="en-US"/>
        </w:rPr>
        <w:tab/>
        <w:t>Huawei, HiSilicon</w:t>
      </w:r>
    </w:p>
    <w:p w14:paraId="0A2F53AF" w14:textId="77777777" w:rsidR="004523B1" w:rsidRDefault="00F407A3">
      <w:pPr>
        <w:pStyle w:val="af9"/>
        <w:numPr>
          <w:ilvl w:val="0"/>
          <w:numId w:val="31"/>
        </w:numPr>
        <w:ind w:firstLineChars="0"/>
        <w:rPr>
          <w:rStyle w:val="af7"/>
          <w:color w:val="auto"/>
          <w:kern w:val="0"/>
          <w:sz w:val="21"/>
          <w:szCs w:val="21"/>
          <w:u w:val="none"/>
          <w:lang w:eastAsia="en-US"/>
        </w:rPr>
      </w:pPr>
      <w:r>
        <w:rPr>
          <w:rStyle w:val="af7"/>
          <w:color w:val="auto"/>
          <w:kern w:val="0"/>
          <w:sz w:val="21"/>
          <w:szCs w:val="21"/>
          <w:u w:val="none"/>
          <w:lang w:eastAsia="en-US"/>
        </w:rPr>
        <w:t>R1-2304717</w:t>
      </w:r>
      <w:r>
        <w:rPr>
          <w:rStyle w:val="af7"/>
          <w:color w:val="auto"/>
          <w:kern w:val="0"/>
          <w:sz w:val="21"/>
          <w:szCs w:val="21"/>
          <w:u w:val="none"/>
          <w:lang w:eastAsia="en-US"/>
        </w:rPr>
        <w:tab/>
        <w:t>PRACH coverage enhancements</w:t>
      </w:r>
      <w:r>
        <w:rPr>
          <w:rStyle w:val="af7"/>
          <w:color w:val="auto"/>
          <w:kern w:val="0"/>
          <w:sz w:val="21"/>
          <w:szCs w:val="21"/>
          <w:u w:val="none"/>
          <w:lang w:eastAsia="en-US"/>
        </w:rPr>
        <w:tab/>
        <w:t>CATT</w:t>
      </w:r>
    </w:p>
    <w:p w14:paraId="54AA15C6" w14:textId="77777777" w:rsidR="004523B1" w:rsidRDefault="00F407A3">
      <w:pPr>
        <w:pStyle w:val="af9"/>
        <w:numPr>
          <w:ilvl w:val="0"/>
          <w:numId w:val="31"/>
        </w:numPr>
        <w:ind w:firstLineChars="0"/>
        <w:rPr>
          <w:rStyle w:val="af7"/>
          <w:color w:val="auto"/>
          <w:kern w:val="0"/>
          <w:sz w:val="21"/>
          <w:szCs w:val="21"/>
          <w:u w:val="none"/>
          <w:lang w:eastAsia="en-US"/>
        </w:rPr>
      </w:pPr>
      <w:r>
        <w:rPr>
          <w:rStyle w:val="af7"/>
          <w:color w:val="auto"/>
          <w:kern w:val="0"/>
          <w:sz w:val="21"/>
          <w:szCs w:val="21"/>
          <w:u w:val="none"/>
          <w:lang w:eastAsia="en-US"/>
        </w:rPr>
        <w:t>R1-2304775</w:t>
      </w:r>
      <w:r>
        <w:rPr>
          <w:rStyle w:val="af7"/>
          <w:color w:val="auto"/>
          <w:kern w:val="0"/>
          <w:sz w:val="21"/>
          <w:szCs w:val="21"/>
          <w:u w:val="none"/>
          <w:lang w:eastAsia="en-US"/>
        </w:rPr>
        <w:tab/>
        <w:t>Discussion on PRACH coverage enhancements</w:t>
      </w:r>
      <w:r>
        <w:rPr>
          <w:rStyle w:val="af7"/>
          <w:color w:val="auto"/>
          <w:kern w:val="0"/>
          <w:sz w:val="21"/>
          <w:szCs w:val="21"/>
          <w:u w:val="none"/>
          <w:lang w:eastAsia="en-US"/>
        </w:rPr>
        <w:tab/>
        <w:t>Fujitsu</w:t>
      </w:r>
    </w:p>
    <w:p w14:paraId="1C12256C" w14:textId="77777777" w:rsidR="004523B1" w:rsidRDefault="00F407A3">
      <w:pPr>
        <w:pStyle w:val="af9"/>
        <w:numPr>
          <w:ilvl w:val="0"/>
          <w:numId w:val="31"/>
        </w:numPr>
        <w:ind w:firstLineChars="0"/>
        <w:rPr>
          <w:rStyle w:val="af7"/>
          <w:color w:val="auto"/>
          <w:kern w:val="0"/>
          <w:sz w:val="21"/>
          <w:szCs w:val="21"/>
          <w:u w:val="none"/>
          <w:lang w:eastAsia="en-US"/>
        </w:rPr>
      </w:pPr>
      <w:r>
        <w:rPr>
          <w:rStyle w:val="af7"/>
          <w:color w:val="auto"/>
          <w:kern w:val="0"/>
          <w:sz w:val="21"/>
          <w:szCs w:val="21"/>
          <w:u w:val="none"/>
          <w:lang w:eastAsia="en-US"/>
        </w:rPr>
        <w:t>R1-2304807</w:t>
      </w:r>
      <w:r>
        <w:rPr>
          <w:rStyle w:val="af7"/>
          <w:color w:val="auto"/>
          <w:kern w:val="0"/>
          <w:sz w:val="21"/>
          <w:szCs w:val="21"/>
          <w:u w:val="none"/>
          <w:lang w:eastAsia="en-US"/>
        </w:rPr>
        <w:tab/>
        <w:t>Discussions on PRACH coverage enhancement</w:t>
      </w:r>
      <w:r>
        <w:rPr>
          <w:rStyle w:val="af7"/>
          <w:color w:val="auto"/>
          <w:kern w:val="0"/>
          <w:sz w:val="21"/>
          <w:szCs w:val="21"/>
          <w:u w:val="none"/>
          <w:lang w:eastAsia="en-US"/>
        </w:rPr>
        <w:tab/>
        <w:t>Intel Corporation</w:t>
      </w:r>
    </w:p>
    <w:p w14:paraId="7F326790" w14:textId="77777777" w:rsidR="004523B1" w:rsidRDefault="00F407A3">
      <w:pPr>
        <w:pStyle w:val="af9"/>
        <w:numPr>
          <w:ilvl w:val="0"/>
          <w:numId w:val="31"/>
        </w:numPr>
        <w:ind w:firstLineChars="0"/>
        <w:rPr>
          <w:rStyle w:val="af7"/>
          <w:color w:val="auto"/>
          <w:kern w:val="0"/>
          <w:sz w:val="21"/>
          <w:szCs w:val="21"/>
          <w:u w:val="none"/>
          <w:lang w:eastAsia="en-US"/>
        </w:rPr>
      </w:pPr>
      <w:r>
        <w:rPr>
          <w:rStyle w:val="af7"/>
          <w:color w:val="auto"/>
          <w:kern w:val="0"/>
          <w:sz w:val="21"/>
          <w:szCs w:val="21"/>
          <w:u w:val="none"/>
          <w:lang w:eastAsia="en-US"/>
        </w:rPr>
        <w:t>R1-2304865</w:t>
      </w:r>
      <w:r>
        <w:rPr>
          <w:rStyle w:val="af7"/>
          <w:color w:val="auto"/>
          <w:kern w:val="0"/>
          <w:sz w:val="21"/>
          <w:szCs w:val="21"/>
          <w:u w:val="none"/>
          <w:lang w:eastAsia="en-US"/>
        </w:rPr>
        <w:tab/>
        <w:t>Discussion on PRACH coverage enhancement</w:t>
      </w:r>
      <w:r>
        <w:rPr>
          <w:rStyle w:val="af7"/>
          <w:color w:val="auto"/>
          <w:kern w:val="0"/>
          <w:sz w:val="21"/>
          <w:szCs w:val="21"/>
          <w:u w:val="none"/>
          <w:lang w:eastAsia="en-US"/>
        </w:rPr>
        <w:tab/>
        <w:t>China Telecom</w:t>
      </w:r>
    </w:p>
    <w:p w14:paraId="4BBBFC84" w14:textId="77777777" w:rsidR="004523B1" w:rsidRDefault="00F407A3">
      <w:pPr>
        <w:pStyle w:val="af9"/>
        <w:numPr>
          <w:ilvl w:val="0"/>
          <w:numId w:val="31"/>
        </w:numPr>
        <w:ind w:firstLineChars="0"/>
        <w:rPr>
          <w:rStyle w:val="af7"/>
          <w:color w:val="auto"/>
          <w:kern w:val="0"/>
          <w:sz w:val="21"/>
          <w:szCs w:val="21"/>
          <w:u w:val="none"/>
          <w:lang w:eastAsia="en-US"/>
        </w:rPr>
      </w:pPr>
      <w:r>
        <w:rPr>
          <w:rStyle w:val="af7"/>
          <w:color w:val="auto"/>
          <w:kern w:val="0"/>
          <w:sz w:val="21"/>
          <w:szCs w:val="21"/>
          <w:u w:val="none"/>
          <w:lang w:eastAsia="en-US"/>
        </w:rPr>
        <w:t>R1-2304884</w:t>
      </w:r>
      <w:r>
        <w:rPr>
          <w:rStyle w:val="af7"/>
          <w:color w:val="auto"/>
          <w:kern w:val="0"/>
          <w:sz w:val="21"/>
          <w:szCs w:val="21"/>
          <w:u w:val="none"/>
          <w:lang w:eastAsia="en-US"/>
        </w:rPr>
        <w:tab/>
        <w:t>Discussion on PRACH coverage enhancements</w:t>
      </w:r>
      <w:r>
        <w:rPr>
          <w:rStyle w:val="af7"/>
          <w:color w:val="auto"/>
          <w:kern w:val="0"/>
          <w:sz w:val="21"/>
          <w:szCs w:val="21"/>
          <w:u w:val="none"/>
          <w:lang w:eastAsia="en-US"/>
        </w:rPr>
        <w:tab/>
        <w:t>xiaomi</w:t>
      </w:r>
    </w:p>
    <w:p w14:paraId="05D341E0" w14:textId="77777777" w:rsidR="004523B1" w:rsidRDefault="00F407A3">
      <w:pPr>
        <w:pStyle w:val="af9"/>
        <w:numPr>
          <w:ilvl w:val="0"/>
          <w:numId w:val="31"/>
        </w:numPr>
        <w:ind w:firstLineChars="0"/>
        <w:rPr>
          <w:rStyle w:val="af7"/>
          <w:color w:val="auto"/>
          <w:kern w:val="0"/>
          <w:sz w:val="21"/>
          <w:szCs w:val="21"/>
          <w:u w:val="none"/>
          <w:lang w:eastAsia="en-US"/>
        </w:rPr>
      </w:pPr>
      <w:r>
        <w:rPr>
          <w:rStyle w:val="af7"/>
          <w:color w:val="auto"/>
          <w:kern w:val="0"/>
          <w:sz w:val="21"/>
          <w:szCs w:val="21"/>
          <w:u w:val="none"/>
          <w:lang w:eastAsia="en-US"/>
        </w:rPr>
        <w:t>R1-2304975</w:t>
      </w:r>
      <w:r>
        <w:rPr>
          <w:rStyle w:val="af7"/>
          <w:color w:val="auto"/>
          <w:kern w:val="0"/>
          <w:sz w:val="21"/>
          <w:szCs w:val="21"/>
          <w:u w:val="none"/>
          <w:lang w:eastAsia="en-US"/>
        </w:rPr>
        <w:tab/>
        <w:t>PRACH coverage enhancements</w:t>
      </w:r>
      <w:r>
        <w:rPr>
          <w:rStyle w:val="af7"/>
          <w:color w:val="auto"/>
          <w:kern w:val="0"/>
          <w:sz w:val="21"/>
          <w:szCs w:val="21"/>
          <w:u w:val="none"/>
          <w:lang w:eastAsia="en-US"/>
        </w:rPr>
        <w:tab/>
        <w:t>Lenovo</w:t>
      </w:r>
    </w:p>
    <w:p w14:paraId="1492F3C3" w14:textId="77777777" w:rsidR="004523B1" w:rsidRDefault="00F407A3">
      <w:pPr>
        <w:pStyle w:val="af9"/>
        <w:numPr>
          <w:ilvl w:val="0"/>
          <w:numId w:val="31"/>
        </w:numPr>
        <w:ind w:firstLineChars="0"/>
        <w:rPr>
          <w:rStyle w:val="af7"/>
          <w:color w:val="auto"/>
          <w:kern w:val="0"/>
          <w:sz w:val="21"/>
          <w:szCs w:val="21"/>
          <w:u w:val="none"/>
          <w:lang w:eastAsia="en-US"/>
        </w:rPr>
      </w:pPr>
      <w:r>
        <w:rPr>
          <w:rStyle w:val="af7"/>
          <w:color w:val="auto"/>
          <w:kern w:val="0"/>
          <w:sz w:val="21"/>
          <w:szCs w:val="21"/>
          <w:u w:val="none"/>
          <w:lang w:eastAsia="en-US"/>
        </w:rPr>
        <w:t>R1-2304999</w:t>
      </w:r>
      <w:r>
        <w:rPr>
          <w:rStyle w:val="af7"/>
          <w:color w:val="auto"/>
          <w:kern w:val="0"/>
          <w:sz w:val="21"/>
          <w:szCs w:val="21"/>
          <w:u w:val="none"/>
          <w:lang w:eastAsia="en-US"/>
        </w:rPr>
        <w:tab/>
        <w:t>Discussion on PRACH coverage enhancement</w:t>
      </w:r>
      <w:r>
        <w:rPr>
          <w:rStyle w:val="af7"/>
          <w:color w:val="auto"/>
          <w:kern w:val="0"/>
          <w:sz w:val="21"/>
          <w:szCs w:val="21"/>
          <w:u w:val="none"/>
          <w:lang w:eastAsia="en-US"/>
        </w:rPr>
        <w:tab/>
        <w:t>NEC</w:t>
      </w:r>
    </w:p>
    <w:p w14:paraId="649E3AF5" w14:textId="77777777" w:rsidR="004523B1" w:rsidRDefault="00F407A3">
      <w:pPr>
        <w:pStyle w:val="af9"/>
        <w:numPr>
          <w:ilvl w:val="0"/>
          <w:numId w:val="31"/>
        </w:numPr>
        <w:ind w:firstLineChars="0"/>
        <w:rPr>
          <w:rStyle w:val="af7"/>
          <w:color w:val="auto"/>
          <w:kern w:val="0"/>
          <w:sz w:val="21"/>
          <w:szCs w:val="21"/>
          <w:u w:val="none"/>
          <w:lang w:eastAsia="en-US"/>
        </w:rPr>
      </w:pPr>
      <w:r>
        <w:rPr>
          <w:rStyle w:val="af7"/>
          <w:color w:val="auto"/>
          <w:kern w:val="0"/>
          <w:sz w:val="21"/>
          <w:szCs w:val="21"/>
          <w:u w:val="none"/>
          <w:lang w:eastAsia="en-US"/>
        </w:rPr>
        <w:t>R1-2305053</w:t>
      </w:r>
      <w:r>
        <w:rPr>
          <w:rStyle w:val="af7"/>
          <w:color w:val="auto"/>
          <w:kern w:val="0"/>
          <w:sz w:val="21"/>
          <w:szCs w:val="21"/>
          <w:u w:val="none"/>
          <w:lang w:eastAsia="en-US"/>
        </w:rPr>
        <w:tab/>
        <w:t>PRACH Coverage Enhancement using Multiple PRACH Transmissions</w:t>
      </w:r>
      <w:r>
        <w:rPr>
          <w:rStyle w:val="af7"/>
          <w:color w:val="auto"/>
          <w:kern w:val="0"/>
          <w:sz w:val="21"/>
          <w:szCs w:val="21"/>
          <w:u w:val="none"/>
          <w:lang w:eastAsia="en-US"/>
        </w:rPr>
        <w:tab/>
        <w:t>Sony</w:t>
      </w:r>
    </w:p>
    <w:p w14:paraId="2548AEE9" w14:textId="77777777" w:rsidR="004523B1" w:rsidRDefault="00F407A3">
      <w:pPr>
        <w:pStyle w:val="af9"/>
        <w:numPr>
          <w:ilvl w:val="0"/>
          <w:numId w:val="31"/>
        </w:numPr>
        <w:ind w:firstLineChars="0"/>
        <w:rPr>
          <w:rStyle w:val="af7"/>
          <w:color w:val="auto"/>
          <w:kern w:val="0"/>
          <w:sz w:val="21"/>
          <w:szCs w:val="21"/>
          <w:u w:val="none"/>
          <w:lang w:eastAsia="en-US"/>
        </w:rPr>
      </w:pPr>
      <w:r>
        <w:rPr>
          <w:rStyle w:val="af7"/>
          <w:color w:val="auto"/>
          <w:kern w:val="0"/>
          <w:sz w:val="21"/>
          <w:szCs w:val="21"/>
          <w:u w:val="none"/>
          <w:lang w:eastAsia="en-US"/>
        </w:rPr>
        <w:t>R1-2305115</w:t>
      </w:r>
      <w:r>
        <w:rPr>
          <w:rStyle w:val="af7"/>
          <w:color w:val="auto"/>
          <w:kern w:val="0"/>
          <w:sz w:val="21"/>
          <w:szCs w:val="21"/>
          <w:u w:val="none"/>
          <w:lang w:eastAsia="en-US"/>
        </w:rPr>
        <w:tab/>
        <w:t>Discussion on PRACH coverage enhancements</w:t>
      </w:r>
      <w:r>
        <w:rPr>
          <w:rStyle w:val="af7"/>
          <w:color w:val="auto"/>
          <w:kern w:val="0"/>
          <w:sz w:val="21"/>
          <w:szCs w:val="21"/>
          <w:u w:val="none"/>
          <w:lang w:eastAsia="en-US"/>
        </w:rPr>
        <w:tab/>
        <w:t>CMCC</w:t>
      </w:r>
    </w:p>
    <w:p w14:paraId="706AD551" w14:textId="77777777" w:rsidR="004523B1" w:rsidRDefault="00F407A3">
      <w:pPr>
        <w:pStyle w:val="af9"/>
        <w:numPr>
          <w:ilvl w:val="0"/>
          <w:numId w:val="31"/>
        </w:numPr>
        <w:ind w:firstLineChars="0"/>
        <w:rPr>
          <w:rStyle w:val="af7"/>
          <w:color w:val="auto"/>
          <w:kern w:val="0"/>
          <w:sz w:val="21"/>
          <w:szCs w:val="21"/>
          <w:u w:val="none"/>
          <w:lang w:eastAsia="en-US"/>
        </w:rPr>
      </w:pPr>
      <w:r>
        <w:rPr>
          <w:rStyle w:val="af7"/>
          <w:color w:val="auto"/>
          <w:kern w:val="0"/>
          <w:sz w:val="21"/>
          <w:szCs w:val="21"/>
          <w:u w:val="none"/>
          <w:lang w:eastAsia="en-US"/>
        </w:rPr>
        <w:t>R1-2305136</w:t>
      </w:r>
      <w:r>
        <w:rPr>
          <w:rStyle w:val="af7"/>
          <w:color w:val="auto"/>
          <w:kern w:val="0"/>
          <w:sz w:val="21"/>
          <w:szCs w:val="21"/>
          <w:u w:val="none"/>
          <w:lang w:eastAsia="en-US"/>
        </w:rPr>
        <w:tab/>
        <w:t>PRACH coverage enhancements</w:t>
      </w:r>
      <w:r>
        <w:rPr>
          <w:rStyle w:val="af7"/>
          <w:color w:val="auto"/>
          <w:kern w:val="0"/>
          <w:sz w:val="21"/>
          <w:szCs w:val="21"/>
          <w:u w:val="none"/>
          <w:lang w:eastAsia="en-US"/>
        </w:rPr>
        <w:tab/>
        <w:t>Nokia, Nokia Shanghai Bell</w:t>
      </w:r>
    </w:p>
    <w:p w14:paraId="4D8678DD" w14:textId="77777777" w:rsidR="004523B1" w:rsidRDefault="00F407A3">
      <w:pPr>
        <w:pStyle w:val="af9"/>
        <w:numPr>
          <w:ilvl w:val="0"/>
          <w:numId w:val="31"/>
        </w:numPr>
        <w:ind w:firstLineChars="0"/>
        <w:rPr>
          <w:rStyle w:val="af7"/>
          <w:color w:val="auto"/>
          <w:kern w:val="0"/>
          <w:sz w:val="21"/>
          <w:szCs w:val="21"/>
          <w:u w:val="none"/>
          <w:lang w:eastAsia="en-US"/>
        </w:rPr>
      </w:pPr>
      <w:r>
        <w:rPr>
          <w:rStyle w:val="af7"/>
          <w:color w:val="auto"/>
          <w:kern w:val="0"/>
          <w:sz w:val="21"/>
          <w:szCs w:val="21"/>
          <w:u w:val="none"/>
          <w:lang w:eastAsia="en-US"/>
        </w:rPr>
        <w:t>R1-2305139</w:t>
      </w:r>
      <w:r>
        <w:rPr>
          <w:rStyle w:val="af7"/>
          <w:color w:val="auto"/>
          <w:kern w:val="0"/>
          <w:sz w:val="21"/>
          <w:szCs w:val="21"/>
          <w:u w:val="none"/>
          <w:lang w:eastAsia="en-US"/>
        </w:rPr>
        <w:tab/>
        <w:t>PRACH coverage enhancements</w:t>
      </w:r>
      <w:r>
        <w:rPr>
          <w:rStyle w:val="af7"/>
          <w:color w:val="auto"/>
          <w:kern w:val="0"/>
          <w:sz w:val="21"/>
          <w:szCs w:val="21"/>
          <w:u w:val="none"/>
          <w:lang w:eastAsia="en-US"/>
        </w:rPr>
        <w:tab/>
        <w:t>TCL Communication Ltd.</w:t>
      </w:r>
    </w:p>
    <w:p w14:paraId="3AD79A9D" w14:textId="77777777" w:rsidR="004523B1" w:rsidRDefault="00F407A3">
      <w:pPr>
        <w:pStyle w:val="af9"/>
        <w:numPr>
          <w:ilvl w:val="0"/>
          <w:numId w:val="31"/>
        </w:numPr>
        <w:ind w:firstLineChars="0"/>
        <w:rPr>
          <w:rStyle w:val="af7"/>
          <w:color w:val="auto"/>
          <w:kern w:val="0"/>
          <w:sz w:val="21"/>
          <w:szCs w:val="21"/>
          <w:u w:val="none"/>
          <w:lang w:eastAsia="en-US"/>
        </w:rPr>
      </w:pPr>
      <w:r>
        <w:rPr>
          <w:rStyle w:val="af7"/>
          <w:color w:val="auto"/>
          <w:kern w:val="0"/>
          <w:sz w:val="21"/>
          <w:szCs w:val="21"/>
          <w:u w:val="none"/>
          <w:lang w:eastAsia="en-US"/>
        </w:rPr>
        <w:lastRenderedPageBreak/>
        <w:t>R1-2305151</w:t>
      </w:r>
      <w:r>
        <w:rPr>
          <w:rStyle w:val="af7"/>
          <w:color w:val="auto"/>
          <w:kern w:val="0"/>
          <w:sz w:val="21"/>
          <w:szCs w:val="21"/>
          <w:u w:val="none"/>
          <w:lang w:eastAsia="en-US"/>
        </w:rPr>
        <w:tab/>
        <w:t>Discussion on PRACH coverage enhancements</w:t>
      </w:r>
      <w:r>
        <w:rPr>
          <w:rStyle w:val="af7"/>
          <w:color w:val="auto"/>
          <w:kern w:val="0"/>
          <w:sz w:val="21"/>
          <w:szCs w:val="21"/>
          <w:u w:val="none"/>
          <w:lang w:eastAsia="en-US"/>
        </w:rPr>
        <w:tab/>
        <w:t>Quectel</w:t>
      </w:r>
      <w:r>
        <w:rPr>
          <w:rStyle w:val="af7"/>
          <w:color w:val="auto"/>
          <w:kern w:val="0"/>
          <w:sz w:val="21"/>
          <w:szCs w:val="21"/>
          <w:u w:val="none"/>
          <w:lang w:eastAsia="en-US"/>
        </w:rPr>
        <w:tab/>
      </w:r>
      <w:r>
        <w:rPr>
          <w:rStyle w:val="af7"/>
          <w:color w:val="auto"/>
          <w:kern w:val="0"/>
          <w:sz w:val="21"/>
          <w:szCs w:val="21"/>
          <w:u w:val="none"/>
          <w:lang w:eastAsia="en-US"/>
        </w:rPr>
        <w:tab/>
      </w:r>
    </w:p>
    <w:p w14:paraId="7C535B30" w14:textId="77777777" w:rsidR="004523B1" w:rsidRDefault="00F407A3">
      <w:pPr>
        <w:pStyle w:val="af9"/>
        <w:numPr>
          <w:ilvl w:val="0"/>
          <w:numId w:val="31"/>
        </w:numPr>
        <w:ind w:firstLineChars="0"/>
        <w:rPr>
          <w:rStyle w:val="af7"/>
          <w:color w:val="auto"/>
          <w:kern w:val="0"/>
          <w:sz w:val="21"/>
          <w:szCs w:val="21"/>
          <w:u w:val="none"/>
          <w:lang w:eastAsia="en-US"/>
        </w:rPr>
      </w:pPr>
      <w:r>
        <w:rPr>
          <w:rStyle w:val="af7"/>
          <w:color w:val="auto"/>
          <w:kern w:val="0"/>
          <w:sz w:val="21"/>
          <w:szCs w:val="21"/>
          <w:u w:val="none"/>
          <w:lang w:eastAsia="en-US"/>
        </w:rPr>
        <w:t>R1-2305190</w:t>
      </w:r>
      <w:r>
        <w:rPr>
          <w:rStyle w:val="af7"/>
          <w:color w:val="auto"/>
          <w:kern w:val="0"/>
          <w:sz w:val="21"/>
          <w:szCs w:val="21"/>
          <w:u w:val="none"/>
          <w:lang w:eastAsia="en-US"/>
        </w:rPr>
        <w:tab/>
        <w:t>PRACH coverage enhancements</w:t>
      </w:r>
      <w:r>
        <w:rPr>
          <w:rStyle w:val="af7"/>
          <w:color w:val="auto"/>
          <w:kern w:val="0"/>
          <w:sz w:val="21"/>
          <w:szCs w:val="21"/>
          <w:u w:val="none"/>
          <w:lang w:eastAsia="en-US"/>
        </w:rPr>
        <w:tab/>
        <w:t>Charter Communications, Inc</w:t>
      </w:r>
      <w:r>
        <w:rPr>
          <w:rStyle w:val="af7"/>
          <w:color w:val="auto"/>
          <w:kern w:val="0"/>
          <w:sz w:val="21"/>
          <w:szCs w:val="21"/>
          <w:u w:val="none"/>
          <w:lang w:eastAsia="en-US"/>
        </w:rPr>
        <w:tab/>
      </w:r>
      <w:r>
        <w:rPr>
          <w:rStyle w:val="af7"/>
          <w:color w:val="auto"/>
          <w:kern w:val="0"/>
          <w:sz w:val="21"/>
          <w:szCs w:val="21"/>
          <w:u w:val="none"/>
          <w:lang w:eastAsia="en-US"/>
        </w:rPr>
        <w:tab/>
      </w:r>
    </w:p>
    <w:p w14:paraId="24DE3EB2" w14:textId="77777777" w:rsidR="004523B1" w:rsidRDefault="00F407A3">
      <w:pPr>
        <w:pStyle w:val="af9"/>
        <w:numPr>
          <w:ilvl w:val="0"/>
          <w:numId w:val="31"/>
        </w:numPr>
        <w:ind w:firstLineChars="0"/>
        <w:rPr>
          <w:rStyle w:val="af7"/>
          <w:color w:val="auto"/>
          <w:kern w:val="0"/>
          <w:sz w:val="21"/>
          <w:szCs w:val="21"/>
          <w:u w:val="none"/>
          <w:lang w:eastAsia="en-US"/>
        </w:rPr>
      </w:pPr>
      <w:r>
        <w:rPr>
          <w:rStyle w:val="af7"/>
          <w:color w:val="auto"/>
          <w:kern w:val="0"/>
          <w:sz w:val="21"/>
          <w:szCs w:val="21"/>
          <w:u w:val="none"/>
          <w:lang w:eastAsia="en-US"/>
        </w:rPr>
        <w:t>R1-2305271</w:t>
      </w:r>
      <w:r>
        <w:rPr>
          <w:rStyle w:val="af7"/>
          <w:color w:val="auto"/>
          <w:kern w:val="0"/>
          <w:sz w:val="21"/>
          <w:szCs w:val="21"/>
          <w:u w:val="none"/>
          <w:lang w:eastAsia="en-US"/>
        </w:rPr>
        <w:tab/>
        <w:t>Discussion on PRACH coverage enhancement</w:t>
      </w:r>
      <w:r>
        <w:rPr>
          <w:rStyle w:val="af7"/>
          <w:color w:val="auto"/>
          <w:kern w:val="0"/>
          <w:sz w:val="21"/>
          <w:szCs w:val="21"/>
          <w:u w:val="none"/>
          <w:lang w:eastAsia="en-US"/>
        </w:rPr>
        <w:tab/>
        <w:t>Apple</w:t>
      </w:r>
    </w:p>
    <w:p w14:paraId="7D17E8AF" w14:textId="77777777" w:rsidR="004523B1" w:rsidRDefault="00F407A3">
      <w:pPr>
        <w:pStyle w:val="af9"/>
        <w:numPr>
          <w:ilvl w:val="0"/>
          <w:numId w:val="31"/>
        </w:numPr>
        <w:ind w:firstLineChars="0"/>
        <w:rPr>
          <w:rStyle w:val="af7"/>
          <w:color w:val="auto"/>
          <w:kern w:val="0"/>
          <w:sz w:val="21"/>
          <w:szCs w:val="21"/>
          <w:u w:val="none"/>
          <w:lang w:eastAsia="en-US"/>
        </w:rPr>
      </w:pPr>
      <w:r>
        <w:rPr>
          <w:rStyle w:val="af7"/>
          <w:color w:val="auto"/>
          <w:kern w:val="0"/>
          <w:sz w:val="21"/>
          <w:szCs w:val="21"/>
          <w:u w:val="none"/>
          <w:lang w:eastAsia="en-US"/>
        </w:rPr>
        <w:t>R1-2305306</w:t>
      </w:r>
      <w:r>
        <w:rPr>
          <w:rStyle w:val="af7"/>
          <w:color w:val="auto"/>
          <w:kern w:val="0"/>
          <w:sz w:val="21"/>
          <w:szCs w:val="21"/>
          <w:u w:val="none"/>
          <w:lang w:eastAsia="en-US"/>
        </w:rPr>
        <w:tab/>
        <w:t>Discussion on PRACH coverage enhancements</w:t>
      </w:r>
      <w:r>
        <w:rPr>
          <w:rStyle w:val="af7"/>
          <w:color w:val="auto"/>
          <w:kern w:val="0"/>
          <w:sz w:val="21"/>
          <w:szCs w:val="21"/>
          <w:u w:val="none"/>
          <w:lang w:eastAsia="en-US"/>
        </w:rPr>
        <w:tab/>
        <w:t>Panasonic</w:t>
      </w:r>
    </w:p>
    <w:p w14:paraId="1946805B" w14:textId="77777777" w:rsidR="004523B1" w:rsidRDefault="00F407A3">
      <w:pPr>
        <w:pStyle w:val="af9"/>
        <w:numPr>
          <w:ilvl w:val="0"/>
          <w:numId w:val="31"/>
        </w:numPr>
        <w:ind w:firstLineChars="0"/>
        <w:rPr>
          <w:rStyle w:val="af7"/>
          <w:color w:val="auto"/>
          <w:kern w:val="0"/>
          <w:sz w:val="21"/>
          <w:szCs w:val="21"/>
          <w:u w:val="none"/>
          <w:lang w:eastAsia="en-US"/>
        </w:rPr>
      </w:pPr>
      <w:r>
        <w:rPr>
          <w:rStyle w:val="af7"/>
          <w:color w:val="auto"/>
          <w:kern w:val="0"/>
          <w:sz w:val="21"/>
          <w:szCs w:val="21"/>
          <w:u w:val="none"/>
          <w:lang w:eastAsia="en-US"/>
        </w:rPr>
        <w:t>R1-2305361</w:t>
      </w:r>
      <w:r>
        <w:rPr>
          <w:rStyle w:val="af7"/>
          <w:color w:val="auto"/>
          <w:kern w:val="0"/>
          <w:sz w:val="21"/>
          <w:szCs w:val="21"/>
          <w:u w:val="none"/>
          <w:lang w:eastAsia="en-US"/>
        </w:rPr>
        <w:tab/>
        <w:t>PRACH Coverage Enhancements</w:t>
      </w:r>
      <w:r>
        <w:rPr>
          <w:rStyle w:val="af7"/>
          <w:color w:val="auto"/>
          <w:kern w:val="0"/>
          <w:sz w:val="21"/>
          <w:szCs w:val="21"/>
          <w:u w:val="none"/>
          <w:lang w:eastAsia="en-US"/>
        </w:rPr>
        <w:tab/>
        <w:t>Qualcomm Incorporated</w:t>
      </w:r>
    </w:p>
    <w:p w14:paraId="40B6E36C" w14:textId="77777777" w:rsidR="004523B1" w:rsidRDefault="00F407A3">
      <w:pPr>
        <w:pStyle w:val="af9"/>
        <w:numPr>
          <w:ilvl w:val="0"/>
          <w:numId w:val="31"/>
        </w:numPr>
        <w:ind w:firstLineChars="0"/>
        <w:rPr>
          <w:rStyle w:val="af7"/>
          <w:color w:val="auto"/>
          <w:kern w:val="0"/>
          <w:sz w:val="21"/>
          <w:szCs w:val="21"/>
          <w:u w:val="none"/>
          <w:lang w:eastAsia="en-US"/>
        </w:rPr>
      </w:pPr>
      <w:r>
        <w:rPr>
          <w:rStyle w:val="af7"/>
          <w:color w:val="auto"/>
          <w:kern w:val="0"/>
          <w:sz w:val="21"/>
          <w:szCs w:val="21"/>
          <w:u w:val="none"/>
          <w:lang w:eastAsia="en-US"/>
        </w:rPr>
        <w:t>R1-2305392</w:t>
      </w:r>
      <w:r>
        <w:rPr>
          <w:rStyle w:val="af7"/>
          <w:color w:val="auto"/>
          <w:kern w:val="0"/>
          <w:sz w:val="21"/>
          <w:szCs w:val="21"/>
          <w:u w:val="none"/>
          <w:lang w:eastAsia="en-US"/>
        </w:rPr>
        <w:tab/>
        <w:t>Discussion on PRACH repeated transmission for NR coverage enhancement</w:t>
      </w:r>
      <w:r>
        <w:rPr>
          <w:rStyle w:val="af7"/>
          <w:color w:val="auto"/>
          <w:kern w:val="0"/>
          <w:sz w:val="21"/>
          <w:szCs w:val="21"/>
          <w:u w:val="none"/>
          <w:lang w:eastAsia="en-US"/>
        </w:rPr>
        <w:tab/>
        <w:t>LG Electronics</w:t>
      </w:r>
    </w:p>
    <w:p w14:paraId="433F8133" w14:textId="77777777" w:rsidR="004523B1" w:rsidRDefault="00F407A3">
      <w:pPr>
        <w:pStyle w:val="af9"/>
        <w:numPr>
          <w:ilvl w:val="0"/>
          <w:numId w:val="31"/>
        </w:numPr>
        <w:ind w:firstLineChars="0"/>
        <w:rPr>
          <w:rStyle w:val="af7"/>
          <w:color w:val="auto"/>
          <w:kern w:val="0"/>
          <w:sz w:val="21"/>
          <w:szCs w:val="21"/>
          <w:u w:val="none"/>
          <w:lang w:eastAsia="en-US"/>
        </w:rPr>
      </w:pPr>
      <w:r>
        <w:rPr>
          <w:rStyle w:val="af7"/>
          <w:color w:val="auto"/>
          <w:kern w:val="0"/>
          <w:sz w:val="21"/>
          <w:szCs w:val="21"/>
          <w:u w:val="none"/>
          <w:lang w:eastAsia="en-US"/>
        </w:rPr>
        <w:t>R1-2305453</w:t>
      </w:r>
      <w:r>
        <w:rPr>
          <w:rStyle w:val="af7"/>
          <w:color w:val="auto"/>
          <w:kern w:val="0"/>
          <w:sz w:val="21"/>
          <w:szCs w:val="21"/>
          <w:u w:val="none"/>
          <w:lang w:eastAsia="en-US"/>
        </w:rPr>
        <w:tab/>
        <w:t>PRACH coverage enhancements</w:t>
      </w:r>
      <w:r>
        <w:rPr>
          <w:rStyle w:val="af7"/>
          <w:color w:val="auto"/>
          <w:kern w:val="0"/>
          <w:sz w:val="21"/>
          <w:szCs w:val="21"/>
          <w:u w:val="none"/>
          <w:lang w:eastAsia="en-US"/>
        </w:rPr>
        <w:tab/>
        <w:t>OPPO</w:t>
      </w:r>
    </w:p>
    <w:p w14:paraId="764C48A2" w14:textId="77777777" w:rsidR="004523B1" w:rsidRDefault="00F407A3">
      <w:pPr>
        <w:pStyle w:val="af9"/>
        <w:numPr>
          <w:ilvl w:val="0"/>
          <w:numId w:val="31"/>
        </w:numPr>
        <w:ind w:firstLineChars="0"/>
        <w:rPr>
          <w:rStyle w:val="af7"/>
          <w:color w:val="auto"/>
          <w:kern w:val="0"/>
          <w:sz w:val="21"/>
          <w:szCs w:val="21"/>
          <w:u w:val="none"/>
          <w:lang w:eastAsia="en-US"/>
        </w:rPr>
      </w:pPr>
      <w:r>
        <w:rPr>
          <w:rStyle w:val="af7"/>
          <w:color w:val="auto"/>
          <w:kern w:val="0"/>
          <w:sz w:val="21"/>
          <w:szCs w:val="21"/>
          <w:u w:val="none"/>
          <w:lang w:eastAsia="en-US"/>
        </w:rPr>
        <w:t>R1-2305483</w:t>
      </w:r>
      <w:r>
        <w:rPr>
          <w:rStyle w:val="af7"/>
          <w:color w:val="auto"/>
          <w:kern w:val="0"/>
          <w:sz w:val="21"/>
          <w:szCs w:val="21"/>
          <w:u w:val="none"/>
          <w:lang w:eastAsia="en-US"/>
        </w:rPr>
        <w:tab/>
        <w:t>Discussion on PRACH coverage enhancement</w:t>
      </w:r>
      <w:r>
        <w:rPr>
          <w:rStyle w:val="af7"/>
          <w:color w:val="auto"/>
          <w:kern w:val="0"/>
          <w:sz w:val="21"/>
          <w:szCs w:val="21"/>
          <w:u w:val="none"/>
          <w:lang w:eastAsia="en-US"/>
        </w:rPr>
        <w:tab/>
        <w:t>Ericsson</w:t>
      </w:r>
    </w:p>
    <w:p w14:paraId="678B5726" w14:textId="77777777" w:rsidR="004523B1" w:rsidRDefault="00F407A3">
      <w:pPr>
        <w:pStyle w:val="af9"/>
        <w:numPr>
          <w:ilvl w:val="0"/>
          <w:numId w:val="31"/>
        </w:numPr>
        <w:ind w:firstLineChars="0"/>
        <w:rPr>
          <w:rStyle w:val="af7"/>
          <w:color w:val="auto"/>
          <w:kern w:val="0"/>
          <w:sz w:val="21"/>
          <w:szCs w:val="21"/>
          <w:u w:val="none"/>
          <w:lang w:eastAsia="en-US"/>
        </w:rPr>
      </w:pPr>
      <w:r>
        <w:rPr>
          <w:rStyle w:val="af7"/>
          <w:color w:val="auto"/>
          <w:kern w:val="0"/>
          <w:sz w:val="21"/>
          <w:szCs w:val="21"/>
          <w:u w:val="none"/>
          <w:lang w:eastAsia="en-US"/>
        </w:rPr>
        <w:t>R1-2305538</w:t>
      </w:r>
      <w:r>
        <w:rPr>
          <w:rStyle w:val="af7"/>
          <w:color w:val="auto"/>
          <w:kern w:val="0"/>
          <w:sz w:val="21"/>
          <w:szCs w:val="21"/>
          <w:u w:val="none"/>
          <w:lang w:eastAsia="en-US"/>
        </w:rPr>
        <w:tab/>
        <w:t>PRACH coverage enhancements</w:t>
      </w:r>
      <w:r>
        <w:rPr>
          <w:rStyle w:val="af7"/>
          <w:color w:val="auto"/>
          <w:kern w:val="0"/>
          <w:sz w:val="21"/>
          <w:szCs w:val="21"/>
          <w:u w:val="none"/>
          <w:lang w:eastAsia="en-US"/>
        </w:rPr>
        <w:tab/>
        <w:t>Samsung</w:t>
      </w:r>
    </w:p>
    <w:p w14:paraId="679B4703" w14:textId="77777777" w:rsidR="004523B1" w:rsidRDefault="00F407A3">
      <w:pPr>
        <w:pStyle w:val="af9"/>
        <w:numPr>
          <w:ilvl w:val="0"/>
          <w:numId w:val="31"/>
        </w:numPr>
        <w:ind w:firstLineChars="0"/>
        <w:rPr>
          <w:rStyle w:val="af7"/>
          <w:color w:val="auto"/>
          <w:kern w:val="0"/>
          <w:sz w:val="21"/>
          <w:szCs w:val="21"/>
          <w:u w:val="none"/>
          <w:lang w:eastAsia="en-US"/>
        </w:rPr>
      </w:pPr>
      <w:r>
        <w:rPr>
          <w:rStyle w:val="af7"/>
          <w:color w:val="auto"/>
          <w:kern w:val="0"/>
          <w:sz w:val="21"/>
          <w:szCs w:val="21"/>
          <w:u w:val="none"/>
          <w:lang w:eastAsia="en-US"/>
        </w:rPr>
        <w:t>R1-2305569</w:t>
      </w:r>
      <w:r>
        <w:rPr>
          <w:rStyle w:val="af7"/>
          <w:color w:val="auto"/>
          <w:kern w:val="0"/>
          <w:sz w:val="21"/>
          <w:szCs w:val="21"/>
          <w:u w:val="none"/>
          <w:lang w:eastAsia="en-US"/>
        </w:rPr>
        <w:tab/>
        <w:t>Views on multiple PRACH transmission for coverage enhancement</w:t>
      </w:r>
      <w:r>
        <w:rPr>
          <w:rStyle w:val="af7"/>
          <w:color w:val="auto"/>
          <w:kern w:val="0"/>
          <w:sz w:val="21"/>
          <w:szCs w:val="21"/>
          <w:u w:val="none"/>
          <w:lang w:eastAsia="en-US"/>
        </w:rPr>
        <w:tab/>
        <w:t>Sharp</w:t>
      </w:r>
    </w:p>
    <w:p w14:paraId="4B0021BE" w14:textId="77777777" w:rsidR="004523B1" w:rsidRDefault="00F407A3">
      <w:pPr>
        <w:pStyle w:val="af9"/>
        <w:numPr>
          <w:ilvl w:val="0"/>
          <w:numId w:val="31"/>
        </w:numPr>
        <w:ind w:firstLineChars="0"/>
        <w:rPr>
          <w:rStyle w:val="af7"/>
          <w:color w:val="auto"/>
          <w:kern w:val="0"/>
          <w:sz w:val="21"/>
          <w:szCs w:val="21"/>
          <w:u w:val="none"/>
          <w:lang w:eastAsia="en-US"/>
        </w:rPr>
      </w:pPr>
      <w:r>
        <w:rPr>
          <w:rStyle w:val="af7"/>
          <w:color w:val="auto"/>
          <w:kern w:val="0"/>
          <w:sz w:val="21"/>
          <w:szCs w:val="21"/>
          <w:u w:val="none"/>
          <w:lang w:eastAsia="en-US"/>
        </w:rPr>
        <w:t>R1-2305616</w:t>
      </w:r>
      <w:r>
        <w:rPr>
          <w:rStyle w:val="af7"/>
          <w:color w:val="auto"/>
          <w:kern w:val="0"/>
          <w:sz w:val="21"/>
          <w:szCs w:val="21"/>
          <w:u w:val="none"/>
          <w:lang w:eastAsia="en-US"/>
        </w:rPr>
        <w:tab/>
        <w:t>Discussion on PRACH coverage enhancements</w:t>
      </w:r>
      <w:r>
        <w:rPr>
          <w:rStyle w:val="af7"/>
          <w:color w:val="auto"/>
          <w:kern w:val="0"/>
          <w:sz w:val="21"/>
          <w:szCs w:val="21"/>
          <w:u w:val="none"/>
          <w:lang w:eastAsia="en-US"/>
        </w:rPr>
        <w:tab/>
        <w:t>NTT DOCOMO, INC.</w:t>
      </w:r>
    </w:p>
    <w:p w14:paraId="5F1B6631" w14:textId="77777777" w:rsidR="004523B1" w:rsidRDefault="00F407A3">
      <w:pPr>
        <w:pStyle w:val="af9"/>
        <w:numPr>
          <w:ilvl w:val="0"/>
          <w:numId w:val="31"/>
        </w:numPr>
        <w:ind w:firstLineChars="0"/>
        <w:rPr>
          <w:rStyle w:val="af7"/>
          <w:color w:val="auto"/>
          <w:kern w:val="0"/>
          <w:sz w:val="21"/>
          <w:szCs w:val="21"/>
          <w:u w:val="none"/>
          <w:lang w:eastAsia="en-US"/>
        </w:rPr>
      </w:pPr>
      <w:r>
        <w:rPr>
          <w:rStyle w:val="af7"/>
          <w:color w:val="auto"/>
          <w:kern w:val="0"/>
          <w:sz w:val="21"/>
          <w:szCs w:val="21"/>
          <w:u w:val="none"/>
          <w:lang w:eastAsia="en-US"/>
        </w:rPr>
        <w:t>R1-2305664</w:t>
      </w:r>
      <w:r>
        <w:rPr>
          <w:rStyle w:val="af7"/>
          <w:color w:val="auto"/>
          <w:kern w:val="0"/>
          <w:sz w:val="21"/>
          <w:szCs w:val="21"/>
          <w:u w:val="none"/>
          <w:lang w:eastAsia="en-US"/>
        </w:rPr>
        <w:tab/>
        <w:t>On PRACH coverage enhancements</w:t>
      </w:r>
      <w:r>
        <w:rPr>
          <w:rStyle w:val="af7"/>
          <w:color w:val="auto"/>
          <w:kern w:val="0"/>
          <w:sz w:val="21"/>
          <w:szCs w:val="21"/>
          <w:u w:val="none"/>
          <w:lang w:eastAsia="en-US"/>
        </w:rPr>
        <w:tab/>
        <w:t>MediaTek Inc.</w:t>
      </w:r>
    </w:p>
    <w:p w14:paraId="392C3C6B" w14:textId="77777777" w:rsidR="004523B1" w:rsidRDefault="00F407A3">
      <w:pPr>
        <w:pStyle w:val="af9"/>
        <w:numPr>
          <w:ilvl w:val="0"/>
          <w:numId w:val="31"/>
        </w:numPr>
        <w:ind w:firstLineChars="0"/>
        <w:rPr>
          <w:rStyle w:val="af7"/>
          <w:color w:val="auto"/>
          <w:kern w:val="0"/>
          <w:sz w:val="21"/>
          <w:szCs w:val="21"/>
          <w:u w:val="none"/>
          <w:lang w:eastAsia="en-US"/>
        </w:rPr>
      </w:pPr>
      <w:r>
        <w:rPr>
          <w:rStyle w:val="af7"/>
          <w:color w:val="auto"/>
          <w:kern w:val="0"/>
          <w:sz w:val="21"/>
          <w:szCs w:val="21"/>
          <w:u w:val="none"/>
          <w:lang w:eastAsia="en-US"/>
        </w:rPr>
        <w:t>R1-2305687</w:t>
      </w:r>
      <w:r>
        <w:rPr>
          <w:rStyle w:val="af7"/>
          <w:color w:val="auto"/>
          <w:kern w:val="0"/>
          <w:sz w:val="21"/>
          <w:szCs w:val="21"/>
          <w:u w:val="none"/>
          <w:lang w:eastAsia="en-US"/>
        </w:rPr>
        <w:tab/>
        <w:t>Discussion on PRACH coverage enhancement</w:t>
      </w:r>
      <w:r>
        <w:rPr>
          <w:rStyle w:val="af7"/>
          <w:color w:val="auto"/>
          <w:kern w:val="0"/>
          <w:sz w:val="21"/>
          <w:szCs w:val="21"/>
          <w:u w:val="none"/>
          <w:lang w:eastAsia="en-US"/>
        </w:rPr>
        <w:tab/>
        <w:t>Mavenir</w:t>
      </w:r>
    </w:p>
    <w:p w14:paraId="7116ADCF" w14:textId="77777777" w:rsidR="004523B1" w:rsidRDefault="00F407A3">
      <w:pPr>
        <w:pStyle w:val="af9"/>
        <w:numPr>
          <w:ilvl w:val="0"/>
          <w:numId w:val="31"/>
        </w:numPr>
        <w:ind w:firstLineChars="0"/>
        <w:rPr>
          <w:rStyle w:val="af7"/>
          <w:color w:val="auto"/>
          <w:kern w:val="0"/>
          <w:sz w:val="21"/>
          <w:szCs w:val="21"/>
          <w:u w:val="none"/>
          <w:lang w:eastAsia="en-US"/>
        </w:rPr>
      </w:pPr>
      <w:r>
        <w:rPr>
          <w:rStyle w:val="af7"/>
          <w:color w:val="auto"/>
          <w:kern w:val="0"/>
          <w:sz w:val="21"/>
          <w:szCs w:val="21"/>
          <w:u w:val="none"/>
          <w:lang w:eastAsia="en-US"/>
        </w:rPr>
        <w:t>R1-2305802</w:t>
      </w:r>
      <w:r>
        <w:rPr>
          <w:rStyle w:val="af7"/>
          <w:color w:val="auto"/>
          <w:kern w:val="0"/>
          <w:sz w:val="21"/>
          <w:szCs w:val="21"/>
          <w:u w:val="none"/>
          <w:lang w:eastAsia="en-US"/>
        </w:rPr>
        <w:tab/>
        <w:t>PRACH coverage enhancements</w:t>
      </w:r>
      <w:r>
        <w:rPr>
          <w:rStyle w:val="af7"/>
          <w:color w:val="auto"/>
          <w:kern w:val="0"/>
          <w:sz w:val="21"/>
          <w:szCs w:val="21"/>
          <w:u w:val="none"/>
          <w:lang w:eastAsia="en-US"/>
        </w:rPr>
        <w:tab/>
        <w:t>ETRI</w:t>
      </w:r>
    </w:p>
    <w:p w14:paraId="0E16CF58" w14:textId="122EE96D" w:rsidR="004523B1" w:rsidRDefault="00F407A3">
      <w:pPr>
        <w:pStyle w:val="af9"/>
        <w:numPr>
          <w:ilvl w:val="0"/>
          <w:numId w:val="31"/>
        </w:numPr>
        <w:ind w:firstLineChars="0"/>
        <w:rPr>
          <w:rStyle w:val="af7"/>
          <w:color w:val="auto"/>
          <w:kern w:val="0"/>
          <w:sz w:val="21"/>
          <w:szCs w:val="21"/>
          <w:u w:val="none"/>
          <w:lang w:eastAsia="en-US"/>
        </w:rPr>
      </w:pPr>
      <w:r>
        <w:rPr>
          <w:rStyle w:val="af7"/>
          <w:color w:val="auto"/>
          <w:kern w:val="0"/>
          <w:sz w:val="21"/>
          <w:szCs w:val="21"/>
          <w:u w:val="none"/>
          <w:lang w:eastAsia="en-US"/>
        </w:rPr>
        <w:t>R1-2305858</w:t>
      </w:r>
      <w:r>
        <w:rPr>
          <w:rStyle w:val="af7"/>
          <w:color w:val="auto"/>
          <w:kern w:val="0"/>
          <w:sz w:val="21"/>
          <w:szCs w:val="21"/>
          <w:u w:val="none"/>
          <w:lang w:eastAsia="en-US"/>
        </w:rPr>
        <w:tab/>
        <w:t xml:space="preserve">Discussion on PRACH coverage enhancements </w:t>
      </w:r>
      <w:r>
        <w:rPr>
          <w:rStyle w:val="af7"/>
          <w:color w:val="auto"/>
          <w:kern w:val="0"/>
          <w:sz w:val="21"/>
          <w:szCs w:val="21"/>
          <w:u w:val="none"/>
          <w:lang w:eastAsia="en-US"/>
        </w:rPr>
        <w:tab/>
        <w:t>InterDigital, Inc.</w:t>
      </w:r>
    </w:p>
    <w:p w14:paraId="2CBDB03F" w14:textId="369F9239" w:rsidR="00DD426A" w:rsidRDefault="00DD426A">
      <w:pPr>
        <w:pStyle w:val="af9"/>
        <w:numPr>
          <w:ilvl w:val="0"/>
          <w:numId w:val="31"/>
        </w:numPr>
        <w:ind w:firstLineChars="0"/>
        <w:rPr>
          <w:rStyle w:val="af7"/>
          <w:color w:val="auto"/>
          <w:kern w:val="0"/>
          <w:sz w:val="21"/>
          <w:szCs w:val="21"/>
          <w:u w:val="none"/>
          <w:lang w:eastAsia="en-US"/>
        </w:rPr>
      </w:pPr>
      <w:r w:rsidRPr="00DD426A">
        <w:rPr>
          <w:rStyle w:val="af7"/>
          <w:color w:val="auto"/>
          <w:kern w:val="0"/>
          <w:sz w:val="21"/>
          <w:szCs w:val="21"/>
          <w:u w:val="none"/>
          <w:lang w:eastAsia="en-US"/>
        </w:rPr>
        <w:t>R1-2306008</w:t>
      </w:r>
      <w:r>
        <w:rPr>
          <w:rStyle w:val="af7"/>
          <w:color w:val="auto"/>
          <w:kern w:val="0"/>
          <w:sz w:val="21"/>
          <w:szCs w:val="21"/>
          <w:u w:val="none"/>
          <w:lang w:eastAsia="en-US"/>
        </w:rPr>
        <w:tab/>
      </w:r>
      <w:r w:rsidRPr="00DD426A">
        <w:rPr>
          <w:rStyle w:val="af7"/>
          <w:color w:val="auto"/>
          <w:kern w:val="0"/>
          <w:sz w:val="21"/>
          <w:szCs w:val="21"/>
          <w:u w:val="none"/>
          <w:lang w:eastAsia="en-US"/>
        </w:rPr>
        <w:t>Discussion on PRACH coverage enhancement</w:t>
      </w:r>
      <w:r>
        <w:rPr>
          <w:rStyle w:val="af7"/>
          <w:color w:val="auto"/>
          <w:kern w:val="0"/>
          <w:sz w:val="21"/>
          <w:szCs w:val="21"/>
          <w:u w:val="none"/>
          <w:lang w:eastAsia="en-US"/>
        </w:rPr>
        <w:t xml:space="preserve"> </w:t>
      </w:r>
      <w:r>
        <w:rPr>
          <w:rStyle w:val="af7"/>
          <w:color w:val="auto"/>
          <w:kern w:val="0"/>
          <w:sz w:val="21"/>
          <w:szCs w:val="21"/>
          <w:u w:val="none"/>
          <w:lang w:eastAsia="en-US"/>
        </w:rPr>
        <w:tab/>
      </w:r>
      <w:r w:rsidRPr="00DD426A">
        <w:rPr>
          <w:rStyle w:val="af7"/>
          <w:color w:val="auto"/>
          <w:kern w:val="0"/>
          <w:sz w:val="21"/>
          <w:szCs w:val="21"/>
          <w:u w:val="none"/>
          <w:lang w:eastAsia="en-US"/>
        </w:rPr>
        <w:t>Ericsson</w:t>
      </w:r>
    </w:p>
    <w:sectPr w:rsidR="00DD426A">
      <w:headerReference w:type="even" r:id="rId24"/>
      <w:headerReference w:type="default" r:id="rId25"/>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EF47EA" w14:textId="77777777" w:rsidR="00515C36" w:rsidRDefault="00515C36">
      <w:pPr>
        <w:spacing w:line="240" w:lineRule="auto"/>
      </w:pPr>
      <w:r>
        <w:separator/>
      </w:r>
    </w:p>
  </w:endnote>
  <w:endnote w:type="continuationSeparator" w:id="0">
    <w:p w14:paraId="303EC4B3" w14:textId="77777777" w:rsidR="00515C36" w:rsidRDefault="00515C3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A00002BF" w:usb1="68C7FCFB" w:usb2="00000010"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00000000" w:usb1="69D77CFB" w:usb2="00000030" w:usb3="00000000" w:csb0="0008009F" w:csb1="00000000"/>
  </w:font>
  <w:font w:name="Times-Roman">
    <w:altName w:val="Times New Roman"/>
    <w:panose1 w:val="00000000000000000000"/>
    <w:charset w:val="00"/>
    <w:family w:val="roman"/>
    <w:notTrueType/>
    <w:pitch w:val="default"/>
  </w:font>
  <w:font w:name="Times-Italic">
    <w:altName w:val="Times"/>
    <w:panose1 w:val="00000000000000000000"/>
    <w:charset w:val="00"/>
    <w:family w:val="roman"/>
    <w:notTrueType/>
    <w:pitch w:val="default"/>
  </w:font>
  <w:font w:name="T205">
    <w:altName w:val="Cambria"/>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50BF84" w14:textId="77777777" w:rsidR="00515C36" w:rsidRDefault="00515C36">
      <w:pPr>
        <w:spacing w:after="0"/>
      </w:pPr>
      <w:r>
        <w:separator/>
      </w:r>
    </w:p>
  </w:footnote>
  <w:footnote w:type="continuationSeparator" w:id="0">
    <w:p w14:paraId="1020F3C0" w14:textId="77777777" w:rsidR="00515C36" w:rsidRDefault="00515C3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90D277" w14:textId="77777777" w:rsidR="00021C3B" w:rsidRDefault="00021C3B">
    <w:pPr>
      <w:pStyle w:val="af"/>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2AD906" w14:textId="77777777" w:rsidR="00021C3B" w:rsidRDefault="00021C3B">
    <w:pPr>
      <w:pStyle w:val="af"/>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FFFFFF88"/>
    <w:lvl w:ilvl="0">
      <w:start w:val="1"/>
      <w:numFmt w:val="decimal"/>
      <w:pStyle w:val="a"/>
      <w:lvlText w:val="%1."/>
      <w:lvlJc w:val="left"/>
      <w:pPr>
        <w:tabs>
          <w:tab w:val="left" w:pos="360"/>
        </w:tabs>
        <w:ind w:left="360" w:hangingChars="200" w:hanging="360"/>
      </w:pPr>
    </w:lvl>
  </w:abstractNum>
  <w:abstractNum w:abstractNumId="1"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2" w15:restartNumberingAfterBreak="0">
    <w:nsid w:val="02702E59"/>
    <w:multiLevelType w:val="hybridMultilevel"/>
    <w:tmpl w:val="7152C89A"/>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46972B2"/>
    <w:multiLevelType w:val="multilevel"/>
    <w:tmpl w:val="046972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8BA7FD1"/>
    <w:multiLevelType w:val="hybridMultilevel"/>
    <w:tmpl w:val="E85EEF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5D619B"/>
    <w:multiLevelType w:val="multilevel"/>
    <w:tmpl w:val="095D619B"/>
    <w:lvl w:ilvl="0">
      <w:start w:val="1"/>
      <w:numFmt w:val="bullet"/>
      <w:lvlText w:val="-"/>
      <w:lvlJc w:val="left"/>
      <w:pPr>
        <w:ind w:left="860" w:hanging="440"/>
      </w:pPr>
      <w:rPr>
        <w:rFonts w:ascii="Arial" w:eastAsia="宋体" w:hAnsi="Arial" w:hint="default"/>
      </w:rPr>
    </w:lvl>
    <w:lvl w:ilvl="1">
      <w:start w:val="1"/>
      <w:numFmt w:val="bullet"/>
      <w:lvlText w:val=""/>
      <w:lvlJc w:val="left"/>
      <w:pPr>
        <w:ind w:left="1300" w:hanging="440"/>
      </w:pPr>
      <w:rPr>
        <w:rFonts w:ascii="Wingdings" w:hAnsi="Wingdings"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abstractNum w:abstractNumId="6" w15:restartNumberingAfterBreak="0">
    <w:nsid w:val="0B903397"/>
    <w:multiLevelType w:val="multilevel"/>
    <w:tmpl w:val="0B903397"/>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宋体" w:hAnsi="Arial"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0C507ABC"/>
    <w:multiLevelType w:val="multilevel"/>
    <w:tmpl w:val="0C507ABC"/>
    <w:lvl w:ilvl="0">
      <w:start w:val="1"/>
      <w:numFmt w:val="bullet"/>
      <w:lvlText w:val=""/>
      <w:lvlJc w:val="left"/>
      <w:pPr>
        <w:tabs>
          <w:tab w:val="left" w:pos="720"/>
        </w:tabs>
        <w:ind w:left="720"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color w:val="auto"/>
      </w:rPr>
    </w:lvl>
    <w:lvl w:ilvl="3">
      <w:start w:val="1"/>
      <w:numFmt w:val="bullet"/>
      <w:lvlText w:val="o"/>
      <w:lvlJc w:val="left"/>
      <w:pPr>
        <w:tabs>
          <w:tab w:val="left" w:pos="2880"/>
        </w:tabs>
        <w:ind w:left="2880" w:hanging="360"/>
      </w:pPr>
      <w:rPr>
        <w:rFonts w:ascii="Courier New" w:hAnsi="Courier New" w:cs="Courier New"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宋体"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14511A7B"/>
    <w:multiLevelType w:val="multilevel"/>
    <w:tmpl w:val="14511A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color w:val="auto"/>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87D2E49"/>
    <w:multiLevelType w:val="multilevel"/>
    <w:tmpl w:val="187D2E49"/>
    <w:lvl w:ilvl="0">
      <w:start w:val="1"/>
      <w:numFmt w:val="decimal"/>
      <w:lvlText w:val="[%1]"/>
      <w:lvlJc w:val="left"/>
      <w:pPr>
        <w:ind w:left="420" w:hanging="420"/>
      </w:pPr>
      <w:rPr>
        <w:rFonts w:hint="eastAsia"/>
        <w:lang w:val="en-G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1A707232"/>
    <w:multiLevelType w:val="hybridMultilevel"/>
    <w:tmpl w:val="62BAD8C2"/>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A782B28"/>
    <w:multiLevelType w:val="multilevel"/>
    <w:tmpl w:val="1A782B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AC8241C"/>
    <w:multiLevelType w:val="hybridMultilevel"/>
    <w:tmpl w:val="D36C6978"/>
    <w:lvl w:ilvl="0" w:tplc="85DE10A6">
      <w:start w:val="1"/>
      <w:numFmt w:val="bullet"/>
      <w:lvlText w:val=""/>
      <w:lvlJc w:val="left"/>
      <w:pPr>
        <w:ind w:left="420" w:hanging="420"/>
      </w:pPr>
      <w:rPr>
        <w:rFonts w:ascii="Wingdings" w:hAnsi="Wingdings" w:hint="default"/>
      </w:rPr>
    </w:lvl>
    <w:lvl w:ilvl="1" w:tplc="B5ECC852">
      <w:start w:val="1"/>
      <w:numFmt w:val="bullet"/>
      <w:lvlText w:val="‐"/>
      <w:lvlJc w:val="left"/>
      <w:pPr>
        <w:ind w:left="840" w:hanging="420"/>
      </w:pPr>
      <w:rPr>
        <w:rFonts w:ascii="宋体" w:eastAsia="宋体" w:hAnsi="宋体" w:hint="eastAsia"/>
        <w:strike w:val="0"/>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C9659E6"/>
    <w:multiLevelType w:val="hybridMultilevel"/>
    <w:tmpl w:val="3812611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5" w15:restartNumberingAfterBreak="0">
    <w:nsid w:val="1D0D2CD0"/>
    <w:multiLevelType w:val="hybridMultilevel"/>
    <w:tmpl w:val="395A823E"/>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D1C5F40"/>
    <w:multiLevelType w:val="multilevel"/>
    <w:tmpl w:val="1D1C5F4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21E2046F"/>
    <w:multiLevelType w:val="hybridMultilevel"/>
    <w:tmpl w:val="732E0882"/>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C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8580310"/>
    <w:multiLevelType w:val="multilevel"/>
    <w:tmpl w:val="384F695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2E9A00D3"/>
    <w:multiLevelType w:val="multilevel"/>
    <w:tmpl w:val="2E9A00D3"/>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0501E44"/>
    <w:multiLevelType w:val="multilevel"/>
    <w:tmpl w:val="30501E44"/>
    <w:lvl w:ilvl="0">
      <w:start w:val="1"/>
      <w:numFmt w:val="decimal"/>
      <w:pStyle w:val="Proposal1"/>
      <w:lvlText w:val="Proposal %1:  "/>
      <w:lvlJc w:val="left"/>
      <w:pPr>
        <w:ind w:left="72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33004B6D"/>
    <w:multiLevelType w:val="multilevel"/>
    <w:tmpl w:val="33004B6D"/>
    <w:lvl w:ilvl="0">
      <w:start w:val="1"/>
      <w:numFmt w:val="bullet"/>
      <w:lvlText w:val="o"/>
      <w:lvlJc w:val="left"/>
      <w:pPr>
        <w:tabs>
          <w:tab w:val="left" w:pos="720"/>
        </w:tabs>
        <w:ind w:left="720" w:hanging="360"/>
      </w:pPr>
      <w:rPr>
        <w:rFonts w:ascii="Courier New" w:hAnsi="Courier New" w:cs="Courier New"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color w:val="auto"/>
      </w:rPr>
    </w:lvl>
    <w:lvl w:ilvl="3">
      <w:start w:val="1"/>
      <w:numFmt w:val="bullet"/>
      <w:lvlText w:val="o"/>
      <w:lvlJc w:val="left"/>
      <w:pPr>
        <w:tabs>
          <w:tab w:val="left" w:pos="2880"/>
        </w:tabs>
        <w:ind w:left="2880" w:hanging="360"/>
      </w:pPr>
      <w:rPr>
        <w:rFonts w:ascii="Courier New" w:hAnsi="Courier New" w:cs="Courier New"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362143F0"/>
    <w:multiLevelType w:val="multilevel"/>
    <w:tmpl w:val="36214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7865896"/>
    <w:multiLevelType w:val="hybridMultilevel"/>
    <w:tmpl w:val="88349EA0"/>
    <w:lvl w:ilvl="0" w:tplc="85DE10A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84F6952"/>
    <w:multiLevelType w:val="multilevel"/>
    <w:tmpl w:val="384F695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6" w15:restartNumberingAfterBreak="0">
    <w:nsid w:val="458547B7"/>
    <w:multiLevelType w:val="multilevel"/>
    <w:tmpl w:val="458547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6EF0DFD"/>
    <w:multiLevelType w:val="multilevel"/>
    <w:tmpl w:val="46EF0D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DA61292"/>
    <w:multiLevelType w:val="multilevel"/>
    <w:tmpl w:val="4DA61292"/>
    <w:lvl w:ilvl="0">
      <w:start w:val="1"/>
      <w:numFmt w:val="bullet"/>
      <w:lvlText w:val="-"/>
      <w:lvlJc w:val="left"/>
      <w:pPr>
        <w:ind w:left="860" w:hanging="440"/>
      </w:pPr>
      <w:rPr>
        <w:rFonts w:ascii="Arial" w:eastAsia="宋体" w:hAnsi="Arial" w:hint="default"/>
      </w:rPr>
    </w:lvl>
    <w:lvl w:ilvl="1">
      <w:start w:val="1"/>
      <w:numFmt w:val="bullet"/>
      <w:lvlText w:val=""/>
      <w:lvlJc w:val="left"/>
      <w:pPr>
        <w:ind w:left="1300" w:hanging="440"/>
      </w:pPr>
      <w:rPr>
        <w:rFonts w:ascii="Wingdings" w:hAnsi="Wingdings"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abstractNum w:abstractNumId="29" w15:restartNumberingAfterBreak="0">
    <w:nsid w:val="4EF000B6"/>
    <w:multiLevelType w:val="multilevel"/>
    <w:tmpl w:val="4EF000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50A74F0F"/>
    <w:multiLevelType w:val="hybridMultilevel"/>
    <w:tmpl w:val="5F689B74"/>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1F616A7"/>
    <w:multiLevelType w:val="multilevel"/>
    <w:tmpl w:val="51F616A7"/>
    <w:lvl w:ilvl="0">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 w15:restartNumberingAfterBreak="0">
    <w:nsid w:val="601720F1"/>
    <w:multiLevelType w:val="multilevel"/>
    <w:tmpl w:val="601720F1"/>
    <w:lvl w:ilvl="0">
      <w:start w:val="1"/>
      <w:numFmt w:val="bullet"/>
      <w:lvlText w:val="‐"/>
      <w:lvlJc w:val="left"/>
      <w:pPr>
        <w:ind w:left="840" w:hanging="420"/>
      </w:pPr>
      <w:rPr>
        <w:rFonts w:ascii="宋体" w:eastAsia="宋体" w:hAnsi="宋体"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3" w15:restartNumberingAfterBreak="0">
    <w:nsid w:val="634B0F40"/>
    <w:multiLevelType w:val="multilevel"/>
    <w:tmpl w:val="634B0F40"/>
    <w:lvl w:ilvl="0">
      <w:start w:val="1"/>
      <w:numFmt w:val="bullet"/>
      <w:lvlText w:val="o"/>
      <w:lvlJc w:val="left"/>
      <w:pPr>
        <w:ind w:left="1280" w:hanging="440"/>
      </w:pPr>
      <w:rPr>
        <w:rFonts w:ascii="Courier New" w:hAnsi="Courier New" w:cs="Courier New" w:hint="default"/>
      </w:rPr>
    </w:lvl>
    <w:lvl w:ilvl="1">
      <w:start w:val="1"/>
      <w:numFmt w:val="bullet"/>
      <w:lvlText w:val=""/>
      <w:lvlJc w:val="left"/>
      <w:pPr>
        <w:ind w:left="1720" w:hanging="440"/>
      </w:pPr>
      <w:rPr>
        <w:rFonts w:ascii="Wingdings" w:hAnsi="Wingdings" w:hint="default"/>
      </w:rPr>
    </w:lvl>
    <w:lvl w:ilvl="2">
      <w:start w:val="1"/>
      <w:numFmt w:val="bullet"/>
      <w:lvlText w:val=""/>
      <w:lvlJc w:val="left"/>
      <w:pPr>
        <w:ind w:left="2160" w:hanging="440"/>
      </w:pPr>
      <w:rPr>
        <w:rFonts w:ascii="Wingdings" w:hAnsi="Wingdings" w:hint="default"/>
      </w:rPr>
    </w:lvl>
    <w:lvl w:ilvl="3">
      <w:start w:val="1"/>
      <w:numFmt w:val="bullet"/>
      <w:lvlText w:val=""/>
      <w:lvlJc w:val="left"/>
      <w:pPr>
        <w:ind w:left="2600" w:hanging="440"/>
      </w:pPr>
      <w:rPr>
        <w:rFonts w:ascii="Wingdings" w:hAnsi="Wingdings" w:hint="default"/>
      </w:rPr>
    </w:lvl>
    <w:lvl w:ilvl="4">
      <w:start w:val="1"/>
      <w:numFmt w:val="bullet"/>
      <w:lvlText w:val=""/>
      <w:lvlJc w:val="left"/>
      <w:pPr>
        <w:ind w:left="3040" w:hanging="440"/>
      </w:pPr>
      <w:rPr>
        <w:rFonts w:ascii="Wingdings" w:hAnsi="Wingdings" w:hint="default"/>
      </w:rPr>
    </w:lvl>
    <w:lvl w:ilvl="5">
      <w:start w:val="1"/>
      <w:numFmt w:val="bullet"/>
      <w:lvlText w:val=""/>
      <w:lvlJc w:val="left"/>
      <w:pPr>
        <w:ind w:left="3480" w:hanging="440"/>
      </w:pPr>
      <w:rPr>
        <w:rFonts w:ascii="Wingdings" w:hAnsi="Wingdings" w:hint="default"/>
      </w:rPr>
    </w:lvl>
    <w:lvl w:ilvl="6">
      <w:start w:val="1"/>
      <w:numFmt w:val="bullet"/>
      <w:lvlText w:val=""/>
      <w:lvlJc w:val="left"/>
      <w:pPr>
        <w:ind w:left="3920" w:hanging="440"/>
      </w:pPr>
      <w:rPr>
        <w:rFonts w:ascii="Wingdings" w:hAnsi="Wingdings" w:hint="default"/>
      </w:rPr>
    </w:lvl>
    <w:lvl w:ilvl="7">
      <w:start w:val="1"/>
      <w:numFmt w:val="bullet"/>
      <w:lvlText w:val=""/>
      <w:lvlJc w:val="left"/>
      <w:pPr>
        <w:ind w:left="4360" w:hanging="440"/>
      </w:pPr>
      <w:rPr>
        <w:rFonts w:ascii="Wingdings" w:hAnsi="Wingdings" w:hint="default"/>
      </w:rPr>
    </w:lvl>
    <w:lvl w:ilvl="8">
      <w:start w:val="1"/>
      <w:numFmt w:val="bullet"/>
      <w:lvlText w:val=""/>
      <w:lvlJc w:val="left"/>
      <w:pPr>
        <w:ind w:left="4800" w:hanging="440"/>
      </w:pPr>
      <w:rPr>
        <w:rFonts w:ascii="Wingdings" w:hAnsi="Wingdings" w:hint="default"/>
      </w:rPr>
    </w:lvl>
  </w:abstractNum>
  <w:abstractNum w:abstractNumId="34" w15:restartNumberingAfterBreak="0">
    <w:nsid w:val="650C47D0"/>
    <w:multiLevelType w:val="multilevel"/>
    <w:tmpl w:val="650C47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8636C19"/>
    <w:multiLevelType w:val="multilevel"/>
    <w:tmpl w:val="68636C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A7E3D34"/>
    <w:multiLevelType w:val="hybridMultilevel"/>
    <w:tmpl w:val="D5D610D4"/>
    <w:lvl w:ilvl="0" w:tplc="0B2A8DC2">
      <w:start w:val="1"/>
      <w:numFmt w:val="bullet"/>
      <w:lvlText w:val="‐"/>
      <w:lvlJc w:val="left"/>
      <w:pPr>
        <w:ind w:left="720" w:hanging="360"/>
      </w:pPr>
      <w:rPr>
        <w:rFonts w:ascii="宋体" w:eastAsia="宋体" w:hAnsi="宋体" w:hint="eastAsia"/>
        <w:color w:val="FF0000"/>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7" w15:restartNumberingAfterBreak="0">
    <w:nsid w:val="6DA649A9"/>
    <w:multiLevelType w:val="multilevel"/>
    <w:tmpl w:val="6DA649A9"/>
    <w:lvl w:ilvl="0">
      <w:start w:val="1"/>
      <w:numFmt w:val="decimal"/>
      <w:pStyle w:val="Obserevation"/>
      <w:lvlText w:val="Observation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6F915BC5"/>
    <w:multiLevelType w:val="multilevel"/>
    <w:tmpl w:val="6F915B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2B13240"/>
    <w:multiLevelType w:val="multilevel"/>
    <w:tmpl w:val="72B132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452378C"/>
    <w:multiLevelType w:val="hybridMultilevel"/>
    <w:tmpl w:val="ED7664B4"/>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1"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42" w15:restartNumberingAfterBreak="0">
    <w:nsid w:val="79D52F27"/>
    <w:multiLevelType w:val="multilevel"/>
    <w:tmpl w:val="79D52F2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color w:val="auto"/>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0"/>
  </w:num>
  <w:num w:numId="2">
    <w:abstractNumId w:val="1"/>
  </w:num>
  <w:num w:numId="3">
    <w:abstractNumId w:val="20"/>
  </w:num>
  <w:num w:numId="4">
    <w:abstractNumId w:val="37"/>
  </w:num>
  <w:num w:numId="5">
    <w:abstractNumId w:val="25"/>
  </w:num>
  <w:num w:numId="6">
    <w:abstractNumId w:val="41"/>
  </w:num>
  <w:num w:numId="7">
    <w:abstractNumId w:val="24"/>
  </w:num>
  <w:num w:numId="8">
    <w:abstractNumId w:val="7"/>
  </w:num>
  <w:num w:numId="9">
    <w:abstractNumId w:val="21"/>
  </w:num>
  <w:num w:numId="10">
    <w:abstractNumId w:val="26"/>
  </w:num>
  <w:num w:numId="11">
    <w:abstractNumId w:val="19"/>
  </w:num>
  <w:num w:numId="12">
    <w:abstractNumId w:val="39"/>
  </w:num>
  <w:num w:numId="13">
    <w:abstractNumId w:val="8"/>
  </w:num>
  <w:num w:numId="14">
    <w:abstractNumId w:val="6"/>
  </w:num>
  <w:num w:numId="15">
    <w:abstractNumId w:val="42"/>
  </w:num>
  <w:num w:numId="16">
    <w:abstractNumId w:val="31"/>
  </w:num>
  <w:num w:numId="17">
    <w:abstractNumId w:val="9"/>
  </w:num>
  <w:num w:numId="18">
    <w:abstractNumId w:val="22"/>
  </w:num>
  <w:num w:numId="19">
    <w:abstractNumId w:val="33"/>
  </w:num>
  <w:num w:numId="20">
    <w:abstractNumId w:val="28"/>
  </w:num>
  <w:num w:numId="21">
    <w:abstractNumId w:val="5"/>
  </w:num>
  <w:num w:numId="22">
    <w:abstractNumId w:val="38"/>
  </w:num>
  <w:num w:numId="23">
    <w:abstractNumId w:val="35"/>
  </w:num>
  <w:num w:numId="24">
    <w:abstractNumId w:val="3"/>
  </w:num>
  <w:num w:numId="25">
    <w:abstractNumId w:val="34"/>
  </w:num>
  <w:num w:numId="26">
    <w:abstractNumId w:val="12"/>
  </w:num>
  <w:num w:numId="27">
    <w:abstractNumId w:val="27"/>
  </w:num>
  <w:num w:numId="28">
    <w:abstractNumId w:val="16"/>
  </w:num>
  <w:num w:numId="29">
    <w:abstractNumId w:val="29"/>
  </w:num>
  <w:num w:numId="30">
    <w:abstractNumId w:val="32"/>
  </w:num>
  <w:num w:numId="31">
    <w:abstractNumId w:val="10"/>
  </w:num>
  <w:num w:numId="32">
    <w:abstractNumId w:val="18"/>
  </w:num>
  <w:num w:numId="33">
    <w:abstractNumId w:val="40"/>
  </w:num>
  <w:num w:numId="34">
    <w:abstractNumId w:val="11"/>
  </w:num>
  <w:num w:numId="35">
    <w:abstractNumId w:val="28"/>
  </w:num>
  <w:num w:numId="36">
    <w:abstractNumId w:val="23"/>
  </w:num>
  <w:num w:numId="37">
    <w:abstractNumId w:val="4"/>
  </w:num>
  <w:num w:numId="38">
    <w:abstractNumId w:val="15"/>
  </w:num>
  <w:num w:numId="39">
    <w:abstractNumId w:val="13"/>
  </w:num>
  <w:num w:numId="40">
    <w:abstractNumId w:val="14"/>
  </w:num>
  <w:num w:numId="41">
    <w:abstractNumId w:val="14"/>
  </w:num>
  <w:num w:numId="42">
    <w:abstractNumId w:val="17"/>
  </w:num>
  <w:num w:numId="43">
    <w:abstractNumId w:val="30"/>
  </w:num>
  <w:num w:numId="44">
    <w:abstractNumId w:val="36"/>
  </w:num>
  <w:num w:numId="4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20"/>
  <w:doNotDisplayPageBoundaries/>
  <w:bordersDoNotSurroundHeader/>
  <w:bordersDoNotSurroundFooter/>
  <w:defaultTabStop w:val="420"/>
  <w:hyphenationZone w:val="425"/>
  <w:drawingGridHorizontalSpacing w:val="105"/>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c2ODEwMjBmOGNhM2Y4ZWE1NDYzZjZlNGQ5ZWM5OTMifQ=="/>
  </w:docVars>
  <w:rsids>
    <w:rsidRoot w:val="00DC5687"/>
    <w:rsid w:val="000006AF"/>
    <w:rsid w:val="000007D6"/>
    <w:rsid w:val="00000883"/>
    <w:rsid w:val="00000B78"/>
    <w:rsid w:val="00000EF3"/>
    <w:rsid w:val="00000F85"/>
    <w:rsid w:val="00000F9F"/>
    <w:rsid w:val="0000102C"/>
    <w:rsid w:val="00001A20"/>
    <w:rsid w:val="00001AB6"/>
    <w:rsid w:val="00001EAE"/>
    <w:rsid w:val="00001ED0"/>
    <w:rsid w:val="00002664"/>
    <w:rsid w:val="00002A67"/>
    <w:rsid w:val="00002A78"/>
    <w:rsid w:val="00003A8E"/>
    <w:rsid w:val="00003C00"/>
    <w:rsid w:val="00004BF3"/>
    <w:rsid w:val="000054D8"/>
    <w:rsid w:val="000057C4"/>
    <w:rsid w:val="00005A42"/>
    <w:rsid w:val="00006212"/>
    <w:rsid w:val="0000687F"/>
    <w:rsid w:val="00006BA1"/>
    <w:rsid w:val="0000776A"/>
    <w:rsid w:val="0000793F"/>
    <w:rsid w:val="00007F03"/>
    <w:rsid w:val="00010444"/>
    <w:rsid w:val="000104D4"/>
    <w:rsid w:val="0001052E"/>
    <w:rsid w:val="0001065C"/>
    <w:rsid w:val="000106CD"/>
    <w:rsid w:val="000108CE"/>
    <w:rsid w:val="00010A63"/>
    <w:rsid w:val="00010E3D"/>
    <w:rsid w:val="000110A0"/>
    <w:rsid w:val="00011565"/>
    <w:rsid w:val="0001197A"/>
    <w:rsid w:val="00011BF2"/>
    <w:rsid w:val="00012079"/>
    <w:rsid w:val="00012A8F"/>
    <w:rsid w:val="00012DDC"/>
    <w:rsid w:val="000130D6"/>
    <w:rsid w:val="00013446"/>
    <w:rsid w:val="000138D1"/>
    <w:rsid w:val="0001391A"/>
    <w:rsid w:val="000139CF"/>
    <w:rsid w:val="00013E66"/>
    <w:rsid w:val="00014105"/>
    <w:rsid w:val="000142D8"/>
    <w:rsid w:val="00014670"/>
    <w:rsid w:val="000151F6"/>
    <w:rsid w:val="00015269"/>
    <w:rsid w:val="000152AD"/>
    <w:rsid w:val="00015553"/>
    <w:rsid w:val="00015E7C"/>
    <w:rsid w:val="00015E9C"/>
    <w:rsid w:val="000169E9"/>
    <w:rsid w:val="00017731"/>
    <w:rsid w:val="00017D22"/>
    <w:rsid w:val="0002172D"/>
    <w:rsid w:val="00021C3B"/>
    <w:rsid w:val="00021DB3"/>
    <w:rsid w:val="000221A7"/>
    <w:rsid w:val="00022974"/>
    <w:rsid w:val="000229DD"/>
    <w:rsid w:val="00022ABF"/>
    <w:rsid w:val="00023141"/>
    <w:rsid w:val="000233E9"/>
    <w:rsid w:val="00023429"/>
    <w:rsid w:val="000241BA"/>
    <w:rsid w:val="0002438F"/>
    <w:rsid w:val="00024605"/>
    <w:rsid w:val="00024681"/>
    <w:rsid w:val="00025E64"/>
    <w:rsid w:val="00025F91"/>
    <w:rsid w:val="000264E4"/>
    <w:rsid w:val="0002650B"/>
    <w:rsid w:val="000265D2"/>
    <w:rsid w:val="0002702C"/>
    <w:rsid w:val="000273F2"/>
    <w:rsid w:val="00027676"/>
    <w:rsid w:val="00027B51"/>
    <w:rsid w:val="00027BA5"/>
    <w:rsid w:val="00027E5C"/>
    <w:rsid w:val="00027EC7"/>
    <w:rsid w:val="0003019E"/>
    <w:rsid w:val="00030AEB"/>
    <w:rsid w:val="000311B4"/>
    <w:rsid w:val="00031683"/>
    <w:rsid w:val="000317F6"/>
    <w:rsid w:val="00031DEB"/>
    <w:rsid w:val="000327B6"/>
    <w:rsid w:val="0003280F"/>
    <w:rsid w:val="0003290D"/>
    <w:rsid w:val="00033687"/>
    <w:rsid w:val="00033BD5"/>
    <w:rsid w:val="000341E2"/>
    <w:rsid w:val="0003427D"/>
    <w:rsid w:val="00034720"/>
    <w:rsid w:val="00034B70"/>
    <w:rsid w:val="00034EA7"/>
    <w:rsid w:val="00035DF7"/>
    <w:rsid w:val="000362A5"/>
    <w:rsid w:val="00036466"/>
    <w:rsid w:val="0003669D"/>
    <w:rsid w:val="00036D0E"/>
    <w:rsid w:val="00036D2B"/>
    <w:rsid w:val="00037151"/>
    <w:rsid w:val="000373D6"/>
    <w:rsid w:val="00037BAB"/>
    <w:rsid w:val="00037BFD"/>
    <w:rsid w:val="00040436"/>
    <w:rsid w:val="000404C3"/>
    <w:rsid w:val="00040766"/>
    <w:rsid w:val="00040B1A"/>
    <w:rsid w:val="00040DD6"/>
    <w:rsid w:val="0004130A"/>
    <w:rsid w:val="000417FC"/>
    <w:rsid w:val="00041BEB"/>
    <w:rsid w:val="00041E6A"/>
    <w:rsid w:val="000421B5"/>
    <w:rsid w:val="00042857"/>
    <w:rsid w:val="00042881"/>
    <w:rsid w:val="000428EC"/>
    <w:rsid w:val="000437B2"/>
    <w:rsid w:val="00043B0A"/>
    <w:rsid w:val="00043DDE"/>
    <w:rsid w:val="000441D8"/>
    <w:rsid w:val="00044582"/>
    <w:rsid w:val="00044C1F"/>
    <w:rsid w:val="000454A9"/>
    <w:rsid w:val="00045C0F"/>
    <w:rsid w:val="00045E87"/>
    <w:rsid w:val="000462BD"/>
    <w:rsid w:val="000464B1"/>
    <w:rsid w:val="00046577"/>
    <w:rsid w:val="0004687C"/>
    <w:rsid w:val="0004708E"/>
    <w:rsid w:val="0004712F"/>
    <w:rsid w:val="0004735F"/>
    <w:rsid w:val="000473FF"/>
    <w:rsid w:val="00047531"/>
    <w:rsid w:val="000505C6"/>
    <w:rsid w:val="000508CA"/>
    <w:rsid w:val="00050C0C"/>
    <w:rsid w:val="00051D6B"/>
    <w:rsid w:val="00051F24"/>
    <w:rsid w:val="00052100"/>
    <w:rsid w:val="0005232B"/>
    <w:rsid w:val="000525D5"/>
    <w:rsid w:val="00052B5F"/>
    <w:rsid w:val="00052E5A"/>
    <w:rsid w:val="00053127"/>
    <w:rsid w:val="00053301"/>
    <w:rsid w:val="000536B8"/>
    <w:rsid w:val="00053968"/>
    <w:rsid w:val="00053D52"/>
    <w:rsid w:val="00053F11"/>
    <w:rsid w:val="00054AF3"/>
    <w:rsid w:val="00054E69"/>
    <w:rsid w:val="00055290"/>
    <w:rsid w:val="00055AEE"/>
    <w:rsid w:val="00055DD9"/>
    <w:rsid w:val="000562ED"/>
    <w:rsid w:val="0005630A"/>
    <w:rsid w:val="000565F8"/>
    <w:rsid w:val="00056746"/>
    <w:rsid w:val="000574F8"/>
    <w:rsid w:val="0005795C"/>
    <w:rsid w:val="00057D7C"/>
    <w:rsid w:val="00057F7D"/>
    <w:rsid w:val="00060200"/>
    <w:rsid w:val="00060241"/>
    <w:rsid w:val="0006096B"/>
    <w:rsid w:val="00060F8D"/>
    <w:rsid w:val="0006100E"/>
    <w:rsid w:val="000614A8"/>
    <w:rsid w:val="00061591"/>
    <w:rsid w:val="00061B1B"/>
    <w:rsid w:val="00061E5A"/>
    <w:rsid w:val="00061E91"/>
    <w:rsid w:val="000620FF"/>
    <w:rsid w:val="00062555"/>
    <w:rsid w:val="00062572"/>
    <w:rsid w:val="0006295A"/>
    <w:rsid w:val="00062EA7"/>
    <w:rsid w:val="00063186"/>
    <w:rsid w:val="00063232"/>
    <w:rsid w:val="000634DE"/>
    <w:rsid w:val="000636DB"/>
    <w:rsid w:val="00063D30"/>
    <w:rsid w:val="00064373"/>
    <w:rsid w:val="000649E1"/>
    <w:rsid w:val="00065B8E"/>
    <w:rsid w:val="00065BB3"/>
    <w:rsid w:val="00065ED3"/>
    <w:rsid w:val="0006607D"/>
    <w:rsid w:val="00066395"/>
    <w:rsid w:val="00066B95"/>
    <w:rsid w:val="00066E15"/>
    <w:rsid w:val="0006708D"/>
    <w:rsid w:val="0006751D"/>
    <w:rsid w:val="00067971"/>
    <w:rsid w:val="00067D6C"/>
    <w:rsid w:val="0007014B"/>
    <w:rsid w:val="00070256"/>
    <w:rsid w:val="0007064D"/>
    <w:rsid w:val="00070654"/>
    <w:rsid w:val="00070A07"/>
    <w:rsid w:val="00070F7A"/>
    <w:rsid w:val="000715E5"/>
    <w:rsid w:val="000718C6"/>
    <w:rsid w:val="00071B5D"/>
    <w:rsid w:val="0007225C"/>
    <w:rsid w:val="00072339"/>
    <w:rsid w:val="0007245E"/>
    <w:rsid w:val="000724C9"/>
    <w:rsid w:val="0007285E"/>
    <w:rsid w:val="00072C0D"/>
    <w:rsid w:val="00072DC6"/>
    <w:rsid w:val="00073313"/>
    <w:rsid w:val="00073519"/>
    <w:rsid w:val="00073A0A"/>
    <w:rsid w:val="00073F3E"/>
    <w:rsid w:val="00074052"/>
    <w:rsid w:val="000741F7"/>
    <w:rsid w:val="000744A3"/>
    <w:rsid w:val="000749C9"/>
    <w:rsid w:val="00075643"/>
    <w:rsid w:val="000758E6"/>
    <w:rsid w:val="00075A45"/>
    <w:rsid w:val="00076902"/>
    <w:rsid w:val="00076D76"/>
    <w:rsid w:val="0007704F"/>
    <w:rsid w:val="0007793A"/>
    <w:rsid w:val="00080BF2"/>
    <w:rsid w:val="00080F81"/>
    <w:rsid w:val="00081337"/>
    <w:rsid w:val="000815CE"/>
    <w:rsid w:val="000815DF"/>
    <w:rsid w:val="00081635"/>
    <w:rsid w:val="00081DC9"/>
    <w:rsid w:val="00082023"/>
    <w:rsid w:val="00082F50"/>
    <w:rsid w:val="0008344E"/>
    <w:rsid w:val="000835E4"/>
    <w:rsid w:val="000842E1"/>
    <w:rsid w:val="0008460D"/>
    <w:rsid w:val="00084B91"/>
    <w:rsid w:val="0008686E"/>
    <w:rsid w:val="00087DC0"/>
    <w:rsid w:val="000905A7"/>
    <w:rsid w:val="00090B0F"/>
    <w:rsid w:val="00090EAA"/>
    <w:rsid w:val="000913B7"/>
    <w:rsid w:val="000919E1"/>
    <w:rsid w:val="00091AC1"/>
    <w:rsid w:val="00091D37"/>
    <w:rsid w:val="00091E05"/>
    <w:rsid w:val="00091E15"/>
    <w:rsid w:val="00092104"/>
    <w:rsid w:val="0009242F"/>
    <w:rsid w:val="00092630"/>
    <w:rsid w:val="00092B27"/>
    <w:rsid w:val="00092D13"/>
    <w:rsid w:val="0009395A"/>
    <w:rsid w:val="00093977"/>
    <w:rsid w:val="00093E54"/>
    <w:rsid w:val="00093F2B"/>
    <w:rsid w:val="00094009"/>
    <w:rsid w:val="000944AC"/>
    <w:rsid w:val="00094688"/>
    <w:rsid w:val="00094963"/>
    <w:rsid w:val="00094F48"/>
    <w:rsid w:val="00094FD9"/>
    <w:rsid w:val="0009511D"/>
    <w:rsid w:val="00095294"/>
    <w:rsid w:val="000954B7"/>
    <w:rsid w:val="0009567B"/>
    <w:rsid w:val="00095748"/>
    <w:rsid w:val="00095833"/>
    <w:rsid w:val="00095ECB"/>
    <w:rsid w:val="00096275"/>
    <w:rsid w:val="00096322"/>
    <w:rsid w:val="000968EE"/>
    <w:rsid w:val="00096A65"/>
    <w:rsid w:val="00096BE9"/>
    <w:rsid w:val="000972EE"/>
    <w:rsid w:val="000975DF"/>
    <w:rsid w:val="0009760D"/>
    <w:rsid w:val="00097940"/>
    <w:rsid w:val="000979B7"/>
    <w:rsid w:val="00097D41"/>
    <w:rsid w:val="000A044F"/>
    <w:rsid w:val="000A09CE"/>
    <w:rsid w:val="000A0F41"/>
    <w:rsid w:val="000A0F60"/>
    <w:rsid w:val="000A0F85"/>
    <w:rsid w:val="000A1104"/>
    <w:rsid w:val="000A1943"/>
    <w:rsid w:val="000A19A8"/>
    <w:rsid w:val="000A19C4"/>
    <w:rsid w:val="000A1DC1"/>
    <w:rsid w:val="000A1FD8"/>
    <w:rsid w:val="000A2987"/>
    <w:rsid w:val="000A2E9C"/>
    <w:rsid w:val="000A2FC4"/>
    <w:rsid w:val="000A32A0"/>
    <w:rsid w:val="000A3ADC"/>
    <w:rsid w:val="000A3E1E"/>
    <w:rsid w:val="000A3EE4"/>
    <w:rsid w:val="000A4994"/>
    <w:rsid w:val="000A4D43"/>
    <w:rsid w:val="000A4FB1"/>
    <w:rsid w:val="000A50A7"/>
    <w:rsid w:val="000A5202"/>
    <w:rsid w:val="000A5555"/>
    <w:rsid w:val="000A570E"/>
    <w:rsid w:val="000A5A7A"/>
    <w:rsid w:val="000A5DBB"/>
    <w:rsid w:val="000A5E42"/>
    <w:rsid w:val="000A6092"/>
    <w:rsid w:val="000A6215"/>
    <w:rsid w:val="000A64DA"/>
    <w:rsid w:val="000A658C"/>
    <w:rsid w:val="000A65F8"/>
    <w:rsid w:val="000A68C9"/>
    <w:rsid w:val="000A6B13"/>
    <w:rsid w:val="000A6BDD"/>
    <w:rsid w:val="000A70EE"/>
    <w:rsid w:val="000A75D1"/>
    <w:rsid w:val="000A774E"/>
    <w:rsid w:val="000A7E5C"/>
    <w:rsid w:val="000B0738"/>
    <w:rsid w:val="000B0923"/>
    <w:rsid w:val="000B0F1B"/>
    <w:rsid w:val="000B0FD9"/>
    <w:rsid w:val="000B105E"/>
    <w:rsid w:val="000B18B1"/>
    <w:rsid w:val="000B22BB"/>
    <w:rsid w:val="000B294D"/>
    <w:rsid w:val="000B2CA8"/>
    <w:rsid w:val="000B3439"/>
    <w:rsid w:val="000B34A5"/>
    <w:rsid w:val="000B3E4A"/>
    <w:rsid w:val="000B3EC4"/>
    <w:rsid w:val="000B40D5"/>
    <w:rsid w:val="000B4431"/>
    <w:rsid w:val="000B4BE4"/>
    <w:rsid w:val="000B4DA0"/>
    <w:rsid w:val="000B4EB4"/>
    <w:rsid w:val="000B4F6D"/>
    <w:rsid w:val="000B57C0"/>
    <w:rsid w:val="000B5819"/>
    <w:rsid w:val="000B6113"/>
    <w:rsid w:val="000B616C"/>
    <w:rsid w:val="000B6341"/>
    <w:rsid w:val="000B6748"/>
    <w:rsid w:val="000B68A3"/>
    <w:rsid w:val="000B68E3"/>
    <w:rsid w:val="000B6A7B"/>
    <w:rsid w:val="000B7683"/>
    <w:rsid w:val="000B7BC6"/>
    <w:rsid w:val="000B7C61"/>
    <w:rsid w:val="000B7C70"/>
    <w:rsid w:val="000B7FE1"/>
    <w:rsid w:val="000C0093"/>
    <w:rsid w:val="000C0161"/>
    <w:rsid w:val="000C14D3"/>
    <w:rsid w:val="000C17DE"/>
    <w:rsid w:val="000C1F0F"/>
    <w:rsid w:val="000C1F40"/>
    <w:rsid w:val="000C2117"/>
    <w:rsid w:val="000C25CE"/>
    <w:rsid w:val="000C2E4E"/>
    <w:rsid w:val="000C3C00"/>
    <w:rsid w:val="000C3E63"/>
    <w:rsid w:val="000C4347"/>
    <w:rsid w:val="000C483D"/>
    <w:rsid w:val="000C4FE6"/>
    <w:rsid w:val="000C52A6"/>
    <w:rsid w:val="000C5CA9"/>
    <w:rsid w:val="000C6CA9"/>
    <w:rsid w:val="000C6D56"/>
    <w:rsid w:val="000C7425"/>
    <w:rsid w:val="000D00C8"/>
    <w:rsid w:val="000D0823"/>
    <w:rsid w:val="000D0824"/>
    <w:rsid w:val="000D0A71"/>
    <w:rsid w:val="000D0B95"/>
    <w:rsid w:val="000D0FF4"/>
    <w:rsid w:val="000D1458"/>
    <w:rsid w:val="000D1D91"/>
    <w:rsid w:val="000D1EC4"/>
    <w:rsid w:val="000D1FC9"/>
    <w:rsid w:val="000D24BA"/>
    <w:rsid w:val="000D2770"/>
    <w:rsid w:val="000D34D7"/>
    <w:rsid w:val="000D380B"/>
    <w:rsid w:val="000D391E"/>
    <w:rsid w:val="000D3E43"/>
    <w:rsid w:val="000D42F2"/>
    <w:rsid w:val="000D44FF"/>
    <w:rsid w:val="000D458F"/>
    <w:rsid w:val="000D49D5"/>
    <w:rsid w:val="000D4ABF"/>
    <w:rsid w:val="000D520A"/>
    <w:rsid w:val="000D5214"/>
    <w:rsid w:val="000D5B30"/>
    <w:rsid w:val="000D617A"/>
    <w:rsid w:val="000D65A7"/>
    <w:rsid w:val="000D69AF"/>
    <w:rsid w:val="000D6F51"/>
    <w:rsid w:val="000D70D2"/>
    <w:rsid w:val="000D724B"/>
    <w:rsid w:val="000D736C"/>
    <w:rsid w:val="000D743B"/>
    <w:rsid w:val="000D7475"/>
    <w:rsid w:val="000D74B3"/>
    <w:rsid w:val="000D7DBD"/>
    <w:rsid w:val="000D7F43"/>
    <w:rsid w:val="000D7FCC"/>
    <w:rsid w:val="000E0062"/>
    <w:rsid w:val="000E059E"/>
    <w:rsid w:val="000E09E6"/>
    <w:rsid w:val="000E0E30"/>
    <w:rsid w:val="000E1243"/>
    <w:rsid w:val="000E1315"/>
    <w:rsid w:val="000E16EC"/>
    <w:rsid w:val="000E1DD0"/>
    <w:rsid w:val="000E2A9F"/>
    <w:rsid w:val="000E2F00"/>
    <w:rsid w:val="000E2F3E"/>
    <w:rsid w:val="000E3069"/>
    <w:rsid w:val="000E3490"/>
    <w:rsid w:val="000E3DC2"/>
    <w:rsid w:val="000E4206"/>
    <w:rsid w:val="000E4485"/>
    <w:rsid w:val="000E47C9"/>
    <w:rsid w:val="000E4ADF"/>
    <w:rsid w:val="000E508A"/>
    <w:rsid w:val="000E5589"/>
    <w:rsid w:val="000E57A2"/>
    <w:rsid w:val="000E5AB4"/>
    <w:rsid w:val="000E5C84"/>
    <w:rsid w:val="000E5D95"/>
    <w:rsid w:val="000E5D96"/>
    <w:rsid w:val="000E6230"/>
    <w:rsid w:val="000E6778"/>
    <w:rsid w:val="000E6C5C"/>
    <w:rsid w:val="000E744F"/>
    <w:rsid w:val="000F02E6"/>
    <w:rsid w:val="000F0ACA"/>
    <w:rsid w:val="000F0D46"/>
    <w:rsid w:val="000F125F"/>
    <w:rsid w:val="000F1C7C"/>
    <w:rsid w:val="000F1C93"/>
    <w:rsid w:val="000F1D54"/>
    <w:rsid w:val="000F23B4"/>
    <w:rsid w:val="000F3A11"/>
    <w:rsid w:val="000F3A61"/>
    <w:rsid w:val="000F3B6A"/>
    <w:rsid w:val="000F4617"/>
    <w:rsid w:val="000F4791"/>
    <w:rsid w:val="000F4CDF"/>
    <w:rsid w:val="000F4D5A"/>
    <w:rsid w:val="000F4F68"/>
    <w:rsid w:val="000F54FC"/>
    <w:rsid w:val="000F5B33"/>
    <w:rsid w:val="000F5B5A"/>
    <w:rsid w:val="000F5BD7"/>
    <w:rsid w:val="000F69A9"/>
    <w:rsid w:val="000F6A84"/>
    <w:rsid w:val="000F6B8E"/>
    <w:rsid w:val="000F7177"/>
    <w:rsid w:val="00100184"/>
    <w:rsid w:val="0010040D"/>
    <w:rsid w:val="001008CA"/>
    <w:rsid w:val="001009D5"/>
    <w:rsid w:val="00100A68"/>
    <w:rsid w:val="00100B0C"/>
    <w:rsid w:val="00100C07"/>
    <w:rsid w:val="00100FDE"/>
    <w:rsid w:val="00101549"/>
    <w:rsid w:val="001019AF"/>
    <w:rsid w:val="00101D04"/>
    <w:rsid w:val="0010205D"/>
    <w:rsid w:val="00102241"/>
    <w:rsid w:val="00102874"/>
    <w:rsid w:val="00102FA8"/>
    <w:rsid w:val="00103013"/>
    <w:rsid w:val="00103C4B"/>
    <w:rsid w:val="00104BED"/>
    <w:rsid w:val="00105572"/>
    <w:rsid w:val="00105BCC"/>
    <w:rsid w:val="0010691B"/>
    <w:rsid w:val="00106A1C"/>
    <w:rsid w:val="00110727"/>
    <w:rsid w:val="00110B18"/>
    <w:rsid w:val="00110C2D"/>
    <w:rsid w:val="00111285"/>
    <w:rsid w:val="001117C0"/>
    <w:rsid w:val="001119FE"/>
    <w:rsid w:val="00111D56"/>
    <w:rsid w:val="001123A8"/>
    <w:rsid w:val="0011245B"/>
    <w:rsid w:val="001132CD"/>
    <w:rsid w:val="0011391A"/>
    <w:rsid w:val="00113985"/>
    <w:rsid w:val="00113A9A"/>
    <w:rsid w:val="00113E36"/>
    <w:rsid w:val="00113EB0"/>
    <w:rsid w:val="00113FC8"/>
    <w:rsid w:val="001141FD"/>
    <w:rsid w:val="00114213"/>
    <w:rsid w:val="00114A2A"/>
    <w:rsid w:val="00115287"/>
    <w:rsid w:val="00115461"/>
    <w:rsid w:val="0011590F"/>
    <w:rsid w:val="00115AE1"/>
    <w:rsid w:val="00115DA8"/>
    <w:rsid w:val="00115FDB"/>
    <w:rsid w:val="00116497"/>
    <w:rsid w:val="00116578"/>
    <w:rsid w:val="0011680D"/>
    <w:rsid w:val="00116B5B"/>
    <w:rsid w:val="00116ED8"/>
    <w:rsid w:val="001171C6"/>
    <w:rsid w:val="00117596"/>
    <w:rsid w:val="00117965"/>
    <w:rsid w:val="00120042"/>
    <w:rsid w:val="00120206"/>
    <w:rsid w:val="001205EF"/>
    <w:rsid w:val="0012158D"/>
    <w:rsid w:val="00121E4B"/>
    <w:rsid w:val="00121F38"/>
    <w:rsid w:val="00122111"/>
    <w:rsid w:val="00122D06"/>
    <w:rsid w:val="001231D0"/>
    <w:rsid w:val="001238DD"/>
    <w:rsid w:val="00123DA5"/>
    <w:rsid w:val="00123E26"/>
    <w:rsid w:val="00123E98"/>
    <w:rsid w:val="0012400B"/>
    <w:rsid w:val="0012403A"/>
    <w:rsid w:val="00124060"/>
    <w:rsid w:val="0012537F"/>
    <w:rsid w:val="001258D1"/>
    <w:rsid w:val="001259B7"/>
    <w:rsid w:val="00125DF5"/>
    <w:rsid w:val="00125EDD"/>
    <w:rsid w:val="00126088"/>
    <w:rsid w:val="0012686F"/>
    <w:rsid w:val="00126F12"/>
    <w:rsid w:val="00127713"/>
    <w:rsid w:val="00127835"/>
    <w:rsid w:val="00130E8E"/>
    <w:rsid w:val="00131930"/>
    <w:rsid w:val="00131F9C"/>
    <w:rsid w:val="001323CA"/>
    <w:rsid w:val="001324CF"/>
    <w:rsid w:val="00132756"/>
    <w:rsid w:val="00133977"/>
    <w:rsid w:val="00133AC7"/>
    <w:rsid w:val="00133D81"/>
    <w:rsid w:val="00134A43"/>
    <w:rsid w:val="00134A4C"/>
    <w:rsid w:val="001352EB"/>
    <w:rsid w:val="00135334"/>
    <w:rsid w:val="0013535C"/>
    <w:rsid w:val="00135AE2"/>
    <w:rsid w:val="00135CCF"/>
    <w:rsid w:val="00135E39"/>
    <w:rsid w:val="001360BB"/>
    <w:rsid w:val="001361E1"/>
    <w:rsid w:val="001362AA"/>
    <w:rsid w:val="001368A8"/>
    <w:rsid w:val="00136917"/>
    <w:rsid w:val="00137DE9"/>
    <w:rsid w:val="00137E05"/>
    <w:rsid w:val="001400C1"/>
    <w:rsid w:val="001407B1"/>
    <w:rsid w:val="001407E4"/>
    <w:rsid w:val="00140A2E"/>
    <w:rsid w:val="001414DA"/>
    <w:rsid w:val="00141EE0"/>
    <w:rsid w:val="0014212C"/>
    <w:rsid w:val="00142A38"/>
    <w:rsid w:val="00142B86"/>
    <w:rsid w:val="00143332"/>
    <w:rsid w:val="001433E3"/>
    <w:rsid w:val="00143438"/>
    <w:rsid w:val="00144AB5"/>
    <w:rsid w:val="001450CD"/>
    <w:rsid w:val="001451BE"/>
    <w:rsid w:val="00146226"/>
    <w:rsid w:val="00146F68"/>
    <w:rsid w:val="00147244"/>
    <w:rsid w:val="001478DD"/>
    <w:rsid w:val="001478E0"/>
    <w:rsid w:val="00147DD0"/>
    <w:rsid w:val="00147E9F"/>
    <w:rsid w:val="0015079B"/>
    <w:rsid w:val="00150947"/>
    <w:rsid w:val="001509F1"/>
    <w:rsid w:val="00150BDF"/>
    <w:rsid w:val="00150BF3"/>
    <w:rsid w:val="00150F8E"/>
    <w:rsid w:val="001510B2"/>
    <w:rsid w:val="00151475"/>
    <w:rsid w:val="001532CD"/>
    <w:rsid w:val="001535A3"/>
    <w:rsid w:val="00153751"/>
    <w:rsid w:val="00153981"/>
    <w:rsid w:val="00153A38"/>
    <w:rsid w:val="00153BD1"/>
    <w:rsid w:val="00153FC1"/>
    <w:rsid w:val="0015411B"/>
    <w:rsid w:val="001542E7"/>
    <w:rsid w:val="00156042"/>
    <w:rsid w:val="00156335"/>
    <w:rsid w:val="0015635C"/>
    <w:rsid w:val="0015635D"/>
    <w:rsid w:val="001564B3"/>
    <w:rsid w:val="0015691E"/>
    <w:rsid w:val="00156CC4"/>
    <w:rsid w:val="00156DCE"/>
    <w:rsid w:val="0015709F"/>
    <w:rsid w:val="001571B1"/>
    <w:rsid w:val="00157389"/>
    <w:rsid w:val="00157AFA"/>
    <w:rsid w:val="00157B51"/>
    <w:rsid w:val="00157D8C"/>
    <w:rsid w:val="00157EF7"/>
    <w:rsid w:val="00157F21"/>
    <w:rsid w:val="00157F4D"/>
    <w:rsid w:val="00157FB4"/>
    <w:rsid w:val="001600A6"/>
    <w:rsid w:val="00160174"/>
    <w:rsid w:val="00160712"/>
    <w:rsid w:val="00160DD5"/>
    <w:rsid w:val="001610A6"/>
    <w:rsid w:val="0016111B"/>
    <w:rsid w:val="0016122C"/>
    <w:rsid w:val="00161701"/>
    <w:rsid w:val="00161959"/>
    <w:rsid w:val="00161B94"/>
    <w:rsid w:val="001634B2"/>
    <w:rsid w:val="001646A2"/>
    <w:rsid w:val="0016479B"/>
    <w:rsid w:val="00164AA2"/>
    <w:rsid w:val="00164F70"/>
    <w:rsid w:val="0016532A"/>
    <w:rsid w:val="0016611B"/>
    <w:rsid w:val="00166529"/>
    <w:rsid w:val="001668D9"/>
    <w:rsid w:val="00166D17"/>
    <w:rsid w:val="001672FB"/>
    <w:rsid w:val="00167957"/>
    <w:rsid w:val="00167B13"/>
    <w:rsid w:val="001706A9"/>
    <w:rsid w:val="00170AD6"/>
    <w:rsid w:val="00170E5C"/>
    <w:rsid w:val="00171030"/>
    <w:rsid w:val="0017108C"/>
    <w:rsid w:val="001715B6"/>
    <w:rsid w:val="001715B9"/>
    <w:rsid w:val="0017195A"/>
    <w:rsid w:val="00171970"/>
    <w:rsid w:val="00171E63"/>
    <w:rsid w:val="001735DB"/>
    <w:rsid w:val="0017373E"/>
    <w:rsid w:val="00173879"/>
    <w:rsid w:val="00173C1A"/>
    <w:rsid w:val="00173E43"/>
    <w:rsid w:val="00174133"/>
    <w:rsid w:val="00174310"/>
    <w:rsid w:val="001747E0"/>
    <w:rsid w:val="00174B68"/>
    <w:rsid w:val="00175128"/>
    <w:rsid w:val="001756C2"/>
    <w:rsid w:val="00175B4C"/>
    <w:rsid w:val="00175BA2"/>
    <w:rsid w:val="00175FC2"/>
    <w:rsid w:val="001763EA"/>
    <w:rsid w:val="00176600"/>
    <w:rsid w:val="00176CA7"/>
    <w:rsid w:val="00176DC1"/>
    <w:rsid w:val="00177290"/>
    <w:rsid w:val="001773D8"/>
    <w:rsid w:val="00177C73"/>
    <w:rsid w:val="00177D2C"/>
    <w:rsid w:val="00180118"/>
    <w:rsid w:val="0018061D"/>
    <w:rsid w:val="00180A71"/>
    <w:rsid w:val="00181032"/>
    <w:rsid w:val="0018169F"/>
    <w:rsid w:val="001818B0"/>
    <w:rsid w:val="00181BD1"/>
    <w:rsid w:val="00182421"/>
    <w:rsid w:val="001827C2"/>
    <w:rsid w:val="00182823"/>
    <w:rsid w:val="00182A3F"/>
    <w:rsid w:val="00182B97"/>
    <w:rsid w:val="00183267"/>
    <w:rsid w:val="001835B0"/>
    <w:rsid w:val="00183669"/>
    <w:rsid w:val="0018375D"/>
    <w:rsid w:val="001841FC"/>
    <w:rsid w:val="00185456"/>
    <w:rsid w:val="001854B8"/>
    <w:rsid w:val="00185D48"/>
    <w:rsid w:val="001861FD"/>
    <w:rsid w:val="00186924"/>
    <w:rsid w:val="00187218"/>
    <w:rsid w:val="00187466"/>
    <w:rsid w:val="00187E9E"/>
    <w:rsid w:val="00187ED4"/>
    <w:rsid w:val="00187EEB"/>
    <w:rsid w:val="00187F0F"/>
    <w:rsid w:val="001906DC"/>
    <w:rsid w:val="001907A0"/>
    <w:rsid w:val="00190BDA"/>
    <w:rsid w:val="00190D67"/>
    <w:rsid w:val="0019178D"/>
    <w:rsid w:val="00191D66"/>
    <w:rsid w:val="00191EBB"/>
    <w:rsid w:val="0019200D"/>
    <w:rsid w:val="00192D8E"/>
    <w:rsid w:val="00192FD5"/>
    <w:rsid w:val="00193BC1"/>
    <w:rsid w:val="00193E72"/>
    <w:rsid w:val="0019410E"/>
    <w:rsid w:val="00194132"/>
    <w:rsid w:val="00194721"/>
    <w:rsid w:val="00194980"/>
    <w:rsid w:val="00194E9E"/>
    <w:rsid w:val="00194F57"/>
    <w:rsid w:val="00196536"/>
    <w:rsid w:val="00196870"/>
    <w:rsid w:val="00196BD9"/>
    <w:rsid w:val="00196C3A"/>
    <w:rsid w:val="00196FC8"/>
    <w:rsid w:val="00197045"/>
    <w:rsid w:val="00197191"/>
    <w:rsid w:val="001976CF"/>
    <w:rsid w:val="0019771F"/>
    <w:rsid w:val="001978D8"/>
    <w:rsid w:val="00197A53"/>
    <w:rsid w:val="001A01BC"/>
    <w:rsid w:val="001A0659"/>
    <w:rsid w:val="001A0927"/>
    <w:rsid w:val="001A09C6"/>
    <w:rsid w:val="001A1738"/>
    <w:rsid w:val="001A1A51"/>
    <w:rsid w:val="001A1AAC"/>
    <w:rsid w:val="001A2020"/>
    <w:rsid w:val="001A219E"/>
    <w:rsid w:val="001A280A"/>
    <w:rsid w:val="001A32B4"/>
    <w:rsid w:val="001A33CF"/>
    <w:rsid w:val="001A3893"/>
    <w:rsid w:val="001A41F7"/>
    <w:rsid w:val="001A47CB"/>
    <w:rsid w:val="001A492B"/>
    <w:rsid w:val="001A4D01"/>
    <w:rsid w:val="001A4FE7"/>
    <w:rsid w:val="001A5104"/>
    <w:rsid w:val="001A5177"/>
    <w:rsid w:val="001A53AC"/>
    <w:rsid w:val="001A5BBF"/>
    <w:rsid w:val="001A5F20"/>
    <w:rsid w:val="001A638E"/>
    <w:rsid w:val="001A651A"/>
    <w:rsid w:val="001A656F"/>
    <w:rsid w:val="001A65BB"/>
    <w:rsid w:val="001A69BE"/>
    <w:rsid w:val="001A6A5B"/>
    <w:rsid w:val="001A70B3"/>
    <w:rsid w:val="001A7440"/>
    <w:rsid w:val="001A771A"/>
    <w:rsid w:val="001A77BA"/>
    <w:rsid w:val="001A7AE6"/>
    <w:rsid w:val="001A7C2C"/>
    <w:rsid w:val="001A7C4B"/>
    <w:rsid w:val="001B0034"/>
    <w:rsid w:val="001B07B5"/>
    <w:rsid w:val="001B1892"/>
    <w:rsid w:val="001B1C41"/>
    <w:rsid w:val="001B20CD"/>
    <w:rsid w:val="001B2292"/>
    <w:rsid w:val="001B28B8"/>
    <w:rsid w:val="001B31F7"/>
    <w:rsid w:val="001B3B68"/>
    <w:rsid w:val="001B40EE"/>
    <w:rsid w:val="001B43C8"/>
    <w:rsid w:val="001B4606"/>
    <w:rsid w:val="001B5287"/>
    <w:rsid w:val="001B5383"/>
    <w:rsid w:val="001B543E"/>
    <w:rsid w:val="001B57E7"/>
    <w:rsid w:val="001B5810"/>
    <w:rsid w:val="001B5B38"/>
    <w:rsid w:val="001B5FCD"/>
    <w:rsid w:val="001B6333"/>
    <w:rsid w:val="001B745B"/>
    <w:rsid w:val="001B7560"/>
    <w:rsid w:val="001B758B"/>
    <w:rsid w:val="001B7A82"/>
    <w:rsid w:val="001B7AA6"/>
    <w:rsid w:val="001B7CFC"/>
    <w:rsid w:val="001B7D6A"/>
    <w:rsid w:val="001C002E"/>
    <w:rsid w:val="001C011D"/>
    <w:rsid w:val="001C0257"/>
    <w:rsid w:val="001C1137"/>
    <w:rsid w:val="001C12BD"/>
    <w:rsid w:val="001C131C"/>
    <w:rsid w:val="001C14A0"/>
    <w:rsid w:val="001C1A3D"/>
    <w:rsid w:val="001C20CF"/>
    <w:rsid w:val="001C275E"/>
    <w:rsid w:val="001C2842"/>
    <w:rsid w:val="001C34D7"/>
    <w:rsid w:val="001C35AC"/>
    <w:rsid w:val="001C36C7"/>
    <w:rsid w:val="001C397E"/>
    <w:rsid w:val="001C3DE2"/>
    <w:rsid w:val="001C4010"/>
    <w:rsid w:val="001C4288"/>
    <w:rsid w:val="001C450A"/>
    <w:rsid w:val="001C491D"/>
    <w:rsid w:val="001C4D70"/>
    <w:rsid w:val="001C5856"/>
    <w:rsid w:val="001C5A94"/>
    <w:rsid w:val="001C5DA8"/>
    <w:rsid w:val="001C5F76"/>
    <w:rsid w:val="001C6197"/>
    <w:rsid w:val="001C62B5"/>
    <w:rsid w:val="001C62D6"/>
    <w:rsid w:val="001C6B00"/>
    <w:rsid w:val="001C6D56"/>
    <w:rsid w:val="001C6FED"/>
    <w:rsid w:val="001C7B13"/>
    <w:rsid w:val="001C7EED"/>
    <w:rsid w:val="001D0328"/>
    <w:rsid w:val="001D0499"/>
    <w:rsid w:val="001D0577"/>
    <w:rsid w:val="001D0C0F"/>
    <w:rsid w:val="001D1271"/>
    <w:rsid w:val="001D12C4"/>
    <w:rsid w:val="001D1519"/>
    <w:rsid w:val="001D1E3D"/>
    <w:rsid w:val="001D206B"/>
    <w:rsid w:val="001D2C23"/>
    <w:rsid w:val="001D2DC8"/>
    <w:rsid w:val="001D30B9"/>
    <w:rsid w:val="001D36B6"/>
    <w:rsid w:val="001D383E"/>
    <w:rsid w:val="001D38AB"/>
    <w:rsid w:val="001D3D56"/>
    <w:rsid w:val="001D4435"/>
    <w:rsid w:val="001D45A2"/>
    <w:rsid w:val="001D49AE"/>
    <w:rsid w:val="001D49E7"/>
    <w:rsid w:val="001D50D4"/>
    <w:rsid w:val="001D578B"/>
    <w:rsid w:val="001D583C"/>
    <w:rsid w:val="001D5873"/>
    <w:rsid w:val="001D5CE4"/>
    <w:rsid w:val="001D619D"/>
    <w:rsid w:val="001D6434"/>
    <w:rsid w:val="001D68D8"/>
    <w:rsid w:val="001D6C33"/>
    <w:rsid w:val="001D6E4C"/>
    <w:rsid w:val="001D733D"/>
    <w:rsid w:val="001D7F1A"/>
    <w:rsid w:val="001E0551"/>
    <w:rsid w:val="001E0729"/>
    <w:rsid w:val="001E083C"/>
    <w:rsid w:val="001E18C2"/>
    <w:rsid w:val="001E1A63"/>
    <w:rsid w:val="001E207F"/>
    <w:rsid w:val="001E235F"/>
    <w:rsid w:val="001E2DFD"/>
    <w:rsid w:val="001E349D"/>
    <w:rsid w:val="001E34B9"/>
    <w:rsid w:val="001E3946"/>
    <w:rsid w:val="001E3DF8"/>
    <w:rsid w:val="001E41B5"/>
    <w:rsid w:val="001E4304"/>
    <w:rsid w:val="001E4395"/>
    <w:rsid w:val="001E4B96"/>
    <w:rsid w:val="001E4C42"/>
    <w:rsid w:val="001E5058"/>
    <w:rsid w:val="001E5492"/>
    <w:rsid w:val="001E586C"/>
    <w:rsid w:val="001E5A7C"/>
    <w:rsid w:val="001E63BC"/>
    <w:rsid w:val="001E64BF"/>
    <w:rsid w:val="001E6CF9"/>
    <w:rsid w:val="001E6ED2"/>
    <w:rsid w:val="001E71CE"/>
    <w:rsid w:val="001E7549"/>
    <w:rsid w:val="001E7781"/>
    <w:rsid w:val="001E7A68"/>
    <w:rsid w:val="001E7BD4"/>
    <w:rsid w:val="001E7CF1"/>
    <w:rsid w:val="001F0603"/>
    <w:rsid w:val="001F07E3"/>
    <w:rsid w:val="001F0B6B"/>
    <w:rsid w:val="001F1293"/>
    <w:rsid w:val="001F17CF"/>
    <w:rsid w:val="001F18F1"/>
    <w:rsid w:val="001F1950"/>
    <w:rsid w:val="001F1E11"/>
    <w:rsid w:val="001F2428"/>
    <w:rsid w:val="001F253A"/>
    <w:rsid w:val="001F2942"/>
    <w:rsid w:val="001F2CF8"/>
    <w:rsid w:val="001F3ABF"/>
    <w:rsid w:val="001F3CE7"/>
    <w:rsid w:val="001F4349"/>
    <w:rsid w:val="001F4760"/>
    <w:rsid w:val="001F49A1"/>
    <w:rsid w:val="001F4B8E"/>
    <w:rsid w:val="001F4CB1"/>
    <w:rsid w:val="001F5279"/>
    <w:rsid w:val="001F60A5"/>
    <w:rsid w:val="001F6257"/>
    <w:rsid w:val="001F6431"/>
    <w:rsid w:val="001F6678"/>
    <w:rsid w:val="001F66B1"/>
    <w:rsid w:val="001F6798"/>
    <w:rsid w:val="001F67E1"/>
    <w:rsid w:val="001F7081"/>
    <w:rsid w:val="001F71D4"/>
    <w:rsid w:val="001F72A0"/>
    <w:rsid w:val="001F7886"/>
    <w:rsid w:val="001F7A47"/>
    <w:rsid w:val="001F7CF0"/>
    <w:rsid w:val="001F7E67"/>
    <w:rsid w:val="002002AC"/>
    <w:rsid w:val="00200584"/>
    <w:rsid w:val="002007BA"/>
    <w:rsid w:val="00201769"/>
    <w:rsid w:val="00201FF6"/>
    <w:rsid w:val="002024A9"/>
    <w:rsid w:val="00202F61"/>
    <w:rsid w:val="00202F66"/>
    <w:rsid w:val="00202F6E"/>
    <w:rsid w:val="002036B7"/>
    <w:rsid w:val="002038E9"/>
    <w:rsid w:val="00204552"/>
    <w:rsid w:val="00205395"/>
    <w:rsid w:val="0020552C"/>
    <w:rsid w:val="00205EA3"/>
    <w:rsid w:val="00205F93"/>
    <w:rsid w:val="00206247"/>
    <w:rsid w:val="00206581"/>
    <w:rsid w:val="002068D5"/>
    <w:rsid w:val="00206DD7"/>
    <w:rsid w:val="00206F9F"/>
    <w:rsid w:val="00207419"/>
    <w:rsid w:val="002074D2"/>
    <w:rsid w:val="00207557"/>
    <w:rsid w:val="00207AA1"/>
    <w:rsid w:val="0021074B"/>
    <w:rsid w:val="00211062"/>
    <w:rsid w:val="002112B5"/>
    <w:rsid w:val="002114AD"/>
    <w:rsid w:val="0021150F"/>
    <w:rsid w:val="0021152C"/>
    <w:rsid w:val="00211533"/>
    <w:rsid w:val="002115A9"/>
    <w:rsid w:val="00211831"/>
    <w:rsid w:val="002122DC"/>
    <w:rsid w:val="0021288F"/>
    <w:rsid w:val="00212904"/>
    <w:rsid w:val="00212A3C"/>
    <w:rsid w:val="002133AA"/>
    <w:rsid w:val="00214CFC"/>
    <w:rsid w:val="002150D8"/>
    <w:rsid w:val="0021526F"/>
    <w:rsid w:val="0021551B"/>
    <w:rsid w:val="00215AFF"/>
    <w:rsid w:val="00215CCE"/>
    <w:rsid w:val="00215F55"/>
    <w:rsid w:val="00215FA3"/>
    <w:rsid w:val="002164F4"/>
    <w:rsid w:val="00216FA1"/>
    <w:rsid w:val="00217273"/>
    <w:rsid w:val="002174C1"/>
    <w:rsid w:val="002200CF"/>
    <w:rsid w:val="00220243"/>
    <w:rsid w:val="0022036A"/>
    <w:rsid w:val="002203D5"/>
    <w:rsid w:val="0022061D"/>
    <w:rsid w:val="0022082B"/>
    <w:rsid w:val="00220A0B"/>
    <w:rsid w:val="00221648"/>
    <w:rsid w:val="00221A13"/>
    <w:rsid w:val="00221C38"/>
    <w:rsid w:val="00222680"/>
    <w:rsid w:val="00222C43"/>
    <w:rsid w:val="002237D4"/>
    <w:rsid w:val="002237F1"/>
    <w:rsid w:val="002238BD"/>
    <w:rsid w:val="00223C7F"/>
    <w:rsid w:val="00223CC5"/>
    <w:rsid w:val="00223FAC"/>
    <w:rsid w:val="00224885"/>
    <w:rsid w:val="00224912"/>
    <w:rsid w:val="00225496"/>
    <w:rsid w:val="00225C23"/>
    <w:rsid w:val="00225C3B"/>
    <w:rsid w:val="00225D36"/>
    <w:rsid w:val="00225E37"/>
    <w:rsid w:val="00225F23"/>
    <w:rsid w:val="00226015"/>
    <w:rsid w:val="00226613"/>
    <w:rsid w:val="002267EF"/>
    <w:rsid w:val="00226D73"/>
    <w:rsid w:val="00226DEB"/>
    <w:rsid w:val="00227291"/>
    <w:rsid w:val="00227C61"/>
    <w:rsid w:val="00230230"/>
    <w:rsid w:val="002302D4"/>
    <w:rsid w:val="0023068C"/>
    <w:rsid w:val="00230963"/>
    <w:rsid w:val="00230995"/>
    <w:rsid w:val="002309FE"/>
    <w:rsid w:val="00230C2D"/>
    <w:rsid w:val="00230EF4"/>
    <w:rsid w:val="002314D0"/>
    <w:rsid w:val="00231700"/>
    <w:rsid w:val="002317CF"/>
    <w:rsid w:val="00231D3F"/>
    <w:rsid w:val="00232029"/>
    <w:rsid w:val="002320CE"/>
    <w:rsid w:val="00232232"/>
    <w:rsid w:val="00233BE0"/>
    <w:rsid w:val="00234099"/>
    <w:rsid w:val="00234457"/>
    <w:rsid w:val="00234FBF"/>
    <w:rsid w:val="00235725"/>
    <w:rsid w:val="00236203"/>
    <w:rsid w:val="00236813"/>
    <w:rsid w:val="002369D7"/>
    <w:rsid w:val="0023732C"/>
    <w:rsid w:val="00237900"/>
    <w:rsid w:val="002401D5"/>
    <w:rsid w:val="00240397"/>
    <w:rsid w:val="0024040B"/>
    <w:rsid w:val="00241326"/>
    <w:rsid w:val="00241462"/>
    <w:rsid w:val="00241B44"/>
    <w:rsid w:val="00241F0A"/>
    <w:rsid w:val="0024210E"/>
    <w:rsid w:val="0024270F"/>
    <w:rsid w:val="002429A8"/>
    <w:rsid w:val="002433CF"/>
    <w:rsid w:val="00243668"/>
    <w:rsid w:val="002438CF"/>
    <w:rsid w:val="00243DFD"/>
    <w:rsid w:val="0024424B"/>
    <w:rsid w:val="00244387"/>
    <w:rsid w:val="002447FC"/>
    <w:rsid w:val="00245785"/>
    <w:rsid w:val="00245B00"/>
    <w:rsid w:val="00245D1C"/>
    <w:rsid w:val="00246385"/>
    <w:rsid w:val="00246AC6"/>
    <w:rsid w:val="00246C56"/>
    <w:rsid w:val="00246EDE"/>
    <w:rsid w:val="002478D2"/>
    <w:rsid w:val="0024791F"/>
    <w:rsid w:val="00247C95"/>
    <w:rsid w:val="00247EF2"/>
    <w:rsid w:val="00247F0D"/>
    <w:rsid w:val="00247F6A"/>
    <w:rsid w:val="002500A5"/>
    <w:rsid w:val="00250AA3"/>
    <w:rsid w:val="00250AAA"/>
    <w:rsid w:val="00250F82"/>
    <w:rsid w:val="002510E1"/>
    <w:rsid w:val="002519ED"/>
    <w:rsid w:val="00251B71"/>
    <w:rsid w:val="00251B7C"/>
    <w:rsid w:val="00251DB2"/>
    <w:rsid w:val="0025258F"/>
    <w:rsid w:val="00252996"/>
    <w:rsid w:val="00252B5D"/>
    <w:rsid w:val="00252C39"/>
    <w:rsid w:val="00252D73"/>
    <w:rsid w:val="00252DE8"/>
    <w:rsid w:val="00252FFC"/>
    <w:rsid w:val="00253179"/>
    <w:rsid w:val="002534AA"/>
    <w:rsid w:val="002535A6"/>
    <w:rsid w:val="0025361B"/>
    <w:rsid w:val="00253AE2"/>
    <w:rsid w:val="00253B88"/>
    <w:rsid w:val="00253BB9"/>
    <w:rsid w:val="00253BEC"/>
    <w:rsid w:val="00253C19"/>
    <w:rsid w:val="0025413E"/>
    <w:rsid w:val="00254468"/>
    <w:rsid w:val="002544FB"/>
    <w:rsid w:val="0025478D"/>
    <w:rsid w:val="00254B0D"/>
    <w:rsid w:val="00254B96"/>
    <w:rsid w:val="00254F2A"/>
    <w:rsid w:val="002556BB"/>
    <w:rsid w:val="00255B48"/>
    <w:rsid w:val="00255B74"/>
    <w:rsid w:val="00256483"/>
    <w:rsid w:val="0025686B"/>
    <w:rsid w:val="002573F8"/>
    <w:rsid w:val="002574E2"/>
    <w:rsid w:val="00257537"/>
    <w:rsid w:val="00257797"/>
    <w:rsid w:val="00257B46"/>
    <w:rsid w:val="00257D25"/>
    <w:rsid w:val="00257F14"/>
    <w:rsid w:val="002601B1"/>
    <w:rsid w:val="00260899"/>
    <w:rsid w:val="00260EB4"/>
    <w:rsid w:val="0026101D"/>
    <w:rsid w:val="0026137E"/>
    <w:rsid w:val="0026172D"/>
    <w:rsid w:val="002618AD"/>
    <w:rsid w:val="00261C48"/>
    <w:rsid w:val="00261C8D"/>
    <w:rsid w:val="00261F80"/>
    <w:rsid w:val="00262307"/>
    <w:rsid w:val="002626E0"/>
    <w:rsid w:val="0026272C"/>
    <w:rsid w:val="00262C03"/>
    <w:rsid w:val="00262E7D"/>
    <w:rsid w:val="00263146"/>
    <w:rsid w:val="00263148"/>
    <w:rsid w:val="002634FD"/>
    <w:rsid w:val="00263705"/>
    <w:rsid w:val="0026374A"/>
    <w:rsid w:val="00263BBF"/>
    <w:rsid w:val="00263D40"/>
    <w:rsid w:val="0026405A"/>
    <w:rsid w:val="00264656"/>
    <w:rsid w:val="00264980"/>
    <w:rsid w:val="00264B80"/>
    <w:rsid w:val="002654F0"/>
    <w:rsid w:val="00265B59"/>
    <w:rsid w:val="00265FC3"/>
    <w:rsid w:val="00266139"/>
    <w:rsid w:val="00266213"/>
    <w:rsid w:val="002663F6"/>
    <w:rsid w:val="002666EA"/>
    <w:rsid w:val="002669D8"/>
    <w:rsid w:val="00266F54"/>
    <w:rsid w:val="002670CD"/>
    <w:rsid w:val="00267263"/>
    <w:rsid w:val="00267548"/>
    <w:rsid w:val="00267583"/>
    <w:rsid w:val="00267C9E"/>
    <w:rsid w:val="0027031F"/>
    <w:rsid w:val="00270B8B"/>
    <w:rsid w:val="00271596"/>
    <w:rsid w:val="002717FD"/>
    <w:rsid w:val="00271E4C"/>
    <w:rsid w:val="002725BA"/>
    <w:rsid w:val="00272F72"/>
    <w:rsid w:val="002735D6"/>
    <w:rsid w:val="0027381C"/>
    <w:rsid w:val="002738C9"/>
    <w:rsid w:val="0027396D"/>
    <w:rsid w:val="00273CE1"/>
    <w:rsid w:val="00273CF2"/>
    <w:rsid w:val="00274395"/>
    <w:rsid w:val="00274CF1"/>
    <w:rsid w:val="00274D17"/>
    <w:rsid w:val="002751A0"/>
    <w:rsid w:val="00275296"/>
    <w:rsid w:val="0027551B"/>
    <w:rsid w:val="0027602C"/>
    <w:rsid w:val="00276177"/>
    <w:rsid w:val="00276717"/>
    <w:rsid w:val="00276B04"/>
    <w:rsid w:val="00276D8F"/>
    <w:rsid w:val="00276DE1"/>
    <w:rsid w:val="00276EFB"/>
    <w:rsid w:val="00277CCF"/>
    <w:rsid w:val="0028048D"/>
    <w:rsid w:val="002807AE"/>
    <w:rsid w:val="00281515"/>
    <w:rsid w:val="002818A7"/>
    <w:rsid w:val="002819E1"/>
    <w:rsid w:val="00281C7B"/>
    <w:rsid w:val="00281DF3"/>
    <w:rsid w:val="00281E1B"/>
    <w:rsid w:val="00281EF9"/>
    <w:rsid w:val="00282081"/>
    <w:rsid w:val="0028222A"/>
    <w:rsid w:val="00282373"/>
    <w:rsid w:val="002823DA"/>
    <w:rsid w:val="00282426"/>
    <w:rsid w:val="0028247B"/>
    <w:rsid w:val="0028250E"/>
    <w:rsid w:val="0028260F"/>
    <w:rsid w:val="002826D1"/>
    <w:rsid w:val="00282E6C"/>
    <w:rsid w:val="00283006"/>
    <w:rsid w:val="002832DD"/>
    <w:rsid w:val="002833F5"/>
    <w:rsid w:val="00283943"/>
    <w:rsid w:val="00283DB1"/>
    <w:rsid w:val="00283F4B"/>
    <w:rsid w:val="0028411E"/>
    <w:rsid w:val="002842F1"/>
    <w:rsid w:val="0028458F"/>
    <w:rsid w:val="00284B1A"/>
    <w:rsid w:val="0028523E"/>
    <w:rsid w:val="00285B91"/>
    <w:rsid w:val="00285C77"/>
    <w:rsid w:val="00285E31"/>
    <w:rsid w:val="0028603A"/>
    <w:rsid w:val="002867A1"/>
    <w:rsid w:val="00286D0D"/>
    <w:rsid w:val="00286EAD"/>
    <w:rsid w:val="00287011"/>
    <w:rsid w:val="00287457"/>
    <w:rsid w:val="00287878"/>
    <w:rsid w:val="00287C07"/>
    <w:rsid w:val="00287D75"/>
    <w:rsid w:val="002900FC"/>
    <w:rsid w:val="002902CA"/>
    <w:rsid w:val="00290436"/>
    <w:rsid w:val="00290527"/>
    <w:rsid w:val="002931C9"/>
    <w:rsid w:val="00293AC5"/>
    <w:rsid w:val="00294218"/>
    <w:rsid w:val="00294966"/>
    <w:rsid w:val="00294FE8"/>
    <w:rsid w:val="0029502E"/>
    <w:rsid w:val="00295159"/>
    <w:rsid w:val="00295297"/>
    <w:rsid w:val="002952E0"/>
    <w:rsid w:val="00295573"/>
    <w:rsid w:val="002956CE"/>
    <w:rsid w:val="00295873"/>
    <w:rsid w:val="00295884"/>
    <w:rsid w:val="00295B98"/>
    <w:rsid w:val="00295E27"/>
    <w:rsid w:val="002964FB"/>
    <w:rsid w:val="00296711"/>
    <w:rsid w:val="00296EC7"/>
    <w:rsid w:val="0029787E"/>
    <w:rsid w:val="00297B06"/>
    <w:rsid w:val="00297FD7"/>
    <w:rsid w:val="002A043B"/>
    <w:rsid w:val="002A0544"/>
    <w:rsid w:val="002A148A"/>
    <w:rsid w:val="002A165E"/>
    <w:rsid w:val="002A1D90"/>
    <w:rsid w:val="002A271D"/>
    <w:rsid w:val="002A291B"/>
    <w:rsid w:val="002A2B0A"/>
    <w:rsid w:val="002A2BC9"/>
    <w:rsid w:val="002A2C37"/>
    <w:rsid w:val="002A2D6F"/>
    <w:rsid w:val="002A2E87"/>
    <w:rsid w:val="002A352D"/>
    <w:rsid w:val="002A3894"/>
    <w:rsid w:val="002A38B9"/>
    <w:rsid w:val="002A3A96"/>
    <w:rsid w:val="002A3F56"/>
    <w:rsid w:val="002A407B"/>
    <w:rsid w:val="002A42BD"/>
    <w:rsid w:val="002A4FDB"/>
    <w:rsid w:val="002A52BA"/>
    <w:rsid w:val="002A53A6"/>
    <w:rsid w:val="002A569B"/>
    <w:rsid w:val="002A570A"/>
    <w:rsid w:val="002A5E87"/>
    <w:rsid w:val="002A62E3"/>
    <w:rsid w:val="002A6526"/>
    <w:rsid w:val="002A66D6"/>
    <w:rsid w:val="002A6844"/>
    <w:rsid w:val="002A68F4"/>
    <w:rsid w:val="002A6947"/>
    <w:rsid w:val="002A7259"/>
    <w:rsid w:val="002A7366"/>
    <w:rsid w:val="002A7740"/>
    <w:rsid w:val="002A781B"/>
    <w:rsid w:val="002B0399"/>
    <w:rsid w:val="002B0797"/>
    <w:rsid w:val="002B0BB0"/>
    <w:rsid w:val="002B0E6F"/>
    <w:rsid w:val="002B0F2F"/>
    <w:rsid w:val="002B10A0"/>
    <w:rsid w:val="002B11B6"/>
    <w:rsid w:val="002B130E"/>
    <w:rsid w:val="002B15CA"/>
    <w:rsid w:val="002B19BA"/>
    <w:rsid w:val="002B1C89"/>
    <w:rsid w:val="002B1EE7"/>
    <w:rsid w:val="002B20BE"/>
    <w:rsid w:val="002B234B"/>
    <w:rsid w:val="002B249C"/>
    <w:rsid w:val="002B279F"/>
    <w:rsid w:val="002B293C"/>
    <w:rsid w:val="002B296A"/>
    <w:rsid w:val="002B2F26"/>
    <w:rsid w:val="002B3020"/>
    <w:rsid w:val="002B3162"/>
    <w:rsid w:val="002B3819"/>
    <w:rsid w:val="002B3B53"/>
    <w:rsid w:val="002B3D32"/>
    <w:rsid w:val="002B3E21"/>
    <w:rsid w:val="002B4109"/>
    <w:rsid w:val="002B4154"/>
    <w:rsid w:val="002B4284"/>
    <w:rsid w:val="002B466E"/>
    <w:rsid w:val="002B46EF"/>
    <w:rsid w:val="002B4AC7"/>
    <w:rsid w:val="002B4FCD"/>
    <w:rsid w:val="002B5034"/>
    <w:rsid w:val="002B56C3"/>
    <w:rsid w:val="002B5955"/>
    <w:rsid w:val="002B59F0"/>
    <w:rsid w:val="002B5C8C"/>
    <w:rsid w:val="002B5D93"/>
    <w:rsid w:val="002B6096"/>
    <w:rsid w:val="002B6416"/>
    <w:rsid w:val="002B666A"/>
    <w:rsid w:val="002B68AE"/>
    <w:rsid w:val="002B6DF9"/>
    <w:rsid w:val="002B6F9C"/>
    <w:rsid w:val="002B72E1"/>
    <w:rsid w:val="002B7448"/>
    <w:rsid w:val="002B7689"/>
    <w:rsid w:val="002B7930"/>
    <w:rsid w:val="002B7CE4"/>
    <w:rsid w:val="002C01B6"/>
    <w:rsid w:val="002C0239"/>
    <w:rsid w:val="002C0853"/>
    <w:rsid w:val="002C11E1"/>
    <w:rsid w:val="002C19EF"/>
    <w:rsid w:val="002C1DB9"/>
    <w:rsid w:val="002C20E8"/>
    <w:rsid w:val="002C22C9"/>
    <w:rsid w:val="002C2828"/>
    <w:rsid w:val="002C40D7"/>
    <w:rsid w:val="002C42E7"/>
    <w:rsid w:val="002C4900"/>
    <w:rsid w:val="002C570B"/>
    <w:rsid w:val="002C5AF3"/>
    <w:rsid w:val="002C607F"/>
    <w:rsid w:val="002C6121"/>
    <w:rsid w:val="002C6547"/>
    <w:rsid w:val="002C7237"/>
    <w:rsid w:val="002C7434"/>
    <w:rsid w:val="002C798A"/>
    <w:rsid w:val="002C7D37"/>
    <w:rsid w:val="002C7E72"/>
    <w:rsid w:val="002D00B9"/>
    <w:rsid w:val="002D0162"/>
    <w:rsid w:val="002D07FC"/>
    <w:rsid w:val="002D0A3C"/>
    <w:rsid w:val="002D1165"/>
    <w:rsid w:val="002D12AD"/>
    <w:rsid w:val="002D1833"/>
    <w:rsid w:val="002D1F3A"/>
    <w:rsid w:val="002D1F86"/>
    <w:rsid w:val="002D246C"/>
    <w:rsid w:val="002D2AF6"/>
    <w:rsid w:val="002D2E5D"/>
    <w:rsid w:val="002D2E87"/>
    <w:rsid w:val="002D2EC5"/>
    <w:rsid w:val="002D2F27"/>
    <w:rsid w:val="002D2F61"/>
    <w:rsid w:val="002D3212"/>
    <w:rsid w:val="002D384B"/>
    <w:rsid w:val="002D39A0"/>
    <w:rsid w:val="002D40F5"/>
    <w:rsid w:val="002D487F"/>
    <w:rsid w:val="002D51BE"/>
    <w:rsid w:val="002D525A"/>
    <w:rsid w:val="002D5714"/>
    <w:rsid w:val="002D5931"/>
    <w:rsid w:val="002D6047"/>
    <w:rsid w:val="002D68B8"/>
    <w:rsid w:val="002D6E7C"/>
    <w:rsid w:val="002D6F97"/>
    <w:rsid w:val="002D70EC"/>
    <w:rsid w:val="002D723A"/>
    <w:rsid w:val="002D75D1"/>
    <w:rsid w:val="002D769B"/>
    <w:rsid w:val="002E0308"/>
    <w:rsid w:val="002E0502"/>
    <w:rsid w:val="002E0F15"/>
    <w:rsid w:val="002E11F2"/>
    <w:rsid w:val="002E1223"/>
    <w:rsid w:val="002E1311"/>
    <w:rsid w:val="002E150B"/>
    <w:rsid w:val="002E160C"/>
    <w:rsid w:val="002E1BB1"/>
    <w:rsid w:val="002E1BCB"/>
    <w:rsid w:val="002E1FC8"/>
    <w:rsid w:val="002E2281"/>
    <w:rsid w:val="002E244D"/>
    <w:rsid w:val="002E27F9"/>
    <w:rsid w:val="002E47E9"/>
    <w:rsid w:val="002E527D"/>
    <w:rsid w:val="002E5522"/>
    <w:rsid w:val="002E5B55"/>
    <w:rsid w:val="002E5F03"/>
    <w:rsid w:val="002E6347"/>
    <w:rsid w:val="002E6666"/>
    <w:rsid w:val="002E77B3"/>
    <w:rsid w:val="002E7966"/>
    <w:rsid w:val="002E7CFF"/>
    <w:rsid w:val="002F03EF"/>
    <w:rsid w:val="002F0539"/>
    <w:rsid w:val="002F0540"/>
    <w:rsid w:val="002F0A4A"/>
    <w:rsid w:val="002F0CB9"/>
    <w:rsid w:val="002F0E81"/>
    <w:rsid w:val="002F103B"/>
    <w:rsid w:val="002F1C98"/>
    <w:rsid w:val="002F2A4E"/>
    <w:rsid w:val="002F3DC8"/>
    <w:rsid w:val="002F45C4"/>
    <w:rsid w:val="002F4745"/>
    <w:rsid w:val="002F4E60"/>
    <w:rsid w:val="002F5F2C"/>
    <w:rsid w:val="002F63F0"/>
    <w:rsid w:val="002F6A6F"/>
    <w:rsid w:val="002F7960"/>
    <w:rsid w:val="003005B1"/>
    <w:rsid w:val="00301023"/>
    <w:rsid w:val="00301F32"/>
    <w:rsid w:val="0030278B"/>
    <w:rsid w:val="00302819"/>
    <w:rsid w:val="00303108"/>
    <w:rsid w:val="0030311A"/>
    <w:rsid w:val="00303184"/>
    <w:rsid w:val="003031D6"/>
    <w:rsid w:val="00303558"/>
    <w:rsid w:val="00303763"/>
    <w:rsid w:val="0030419D"/>
    <w:rsid w:val="00304310"/>
    <w:rsid w:val="00304660"/>
    <w:rsid w:val="003048B8"/>
    <w:rsid w:val="003048C5"/>
    <w:rsid w:val="00304AD9"/>
    <w:rsid w:val="00304D43"/>
    <w:rsid w:val="00305030"/>
    <w:rsid w:val="003050D4"/>
    <w:rsid w:val="0030520A"/>
    <w:rsid w:val="00305284"/>
    <w:rsid w:val="0030541F"/>
    <w:rsid w:val="00305435"/>
    <w:rsid w:val="003056A6"/>
    <w:rsid w:val="00306426"/>
    <w:rsid w:val="00306470"/>
    <w:rsid w:val="00306BD8"/>
    <w:rsid w:val="00306D08"/>
    <w:rsid w:val="0030782F"/>
    <w:rsid w:val="00307965"/>
    <w:rsid w:val="00307E6A"/>
    <w:rsid w:val="0031008A"/>
    <w:rsid w:val="003104DE"/>
    <w:rsid w:val="003108DC"/>
    <w:rsid w:val="00310DE3"/>
    <w:rsid w:val="00310EBE"/>
    <w:rsid w:val="003113C3"/>
    <w:rsid w:val="0031154E"/>
    <w:rsid w:val="00311CB9"/>
    <w:rsid w:val="00311E12"/>
    <w:rsid w:val="0031201D"/>
    <w:rsid w:val="00312086"/>
    <w:rsid w:val="0031211E"/>
    <w:rsid w:val="003121B5"/>
    <w:rsid w:val="00312268"/>
    <w:rsid w:val="00312A18"/>
    <w:rsid w:val="0031319D"/>
    <w:rsid w:val="00313D99"/>
    <w:rsid w:val="003146B5"/>
    <w:rsid w:val="00314981"/>
    <w:rsid w:val="00314A65"/>
    <w:rsid w:val="00314C21"/>
    <w:rsid w:val="00314EBB"/>
    <w:rsid w:val="003152B3"/>
    <w:rsid w:val="0031551A"/>
    <w:rsid w:val="00315A5B"/>
    <w:rsid w:val="003162DA"/>
    <w:rsid w:val="00316956"/>
    <w:rsid w:val="003169CD"/>
    <w:rsid w:val="00316A32"/>
    <w:rsid w:val="00316DDD"/>
    <w:rsid w:val="00316F66"/>
    <w:rsid w:val="00317F78"/>
    <w:rsid w:val="00320233"/>
    <w:rsid w:val="00320360"/>
    <w:rsid w:val="003205B9"/>
    <w:rsid w:val="003206BC"/>
    <w:rsid w:val="00320B6F"/>
    <w:rsid w:val="0032108A"/>
    <w:rsid w:val="003216AE"/>
    <w:rsid w:val="003218C8"/>
    <w:rsid w:val="00321918"/>
    <w:rsid w:val="0032197B"/>
    <w:rsid w:val="00321AB5"/>
    <w:rsid w:val="00322196"/>
    <w:rsid w:val="003222ED"/>
    <w:rsid w:val="003228F8"/>
    <w:rsid w:val="00322944"/>
    <w:rsid w:val="00322AD7"/>
    <w:rsid w:val="00322CA2"/>
    <w:rsid w:val="00322D77"/>
    <w:rsid w:val="00323B6A"/>
    <w:rsid w:val="003242D8"/>
    <w:rsid w:val="00324A82"/>
    <w:rsid w:val="00325C6B"/>
    <w:rsid w:val="00325CC7"/>
    <w:rsid w:val="00325E95"/>
    <w:rsid w:val="00326188"/>
    <w:rsid w:val="00326989"/>
    <w:rsid w:val="003269C2"/>
    <w:rsid w:val="00326CC0"/>
    <w:rsid w:val="0032760F"/>
    <w:rsid w:val="00327C1D"/>
    <w:rsid w:val="00330A10"/>
    <w:rsid w:val="00330A1D"/>
    <w:rsid w:val="00330F6D"/>
    <w:rsid w:val="00330F82"/>
    <w:rsid w:val="0033104F"/>
    <w:rsid w:val="003315A7"/>
    <w:rsid w:val="003316C4"/>
    <w:rsid w:val="00331AC8"/>
    <w:rsid w:val="00331CFE"/>
    <w:rsid w:val="0033224A"/>
    <w:rsid w:val="00332988"/>
    <w:rsid w:val="0033355F"/>
    <w:rsid w:val="00333E63"/>
    <w:rsid w:val="00333EBC"/>
    <w:rsid w:val="003345F4"/>
    <w:rsid w:val="00334C6E"/>
    <w:rsid w:val="00334F0A"/>
    <w:rsid w:val="003358C0"/>
    <w:rsid w:val="00336D38"/>
    <w:rsid w:val="003370CA"/>
    <w:rsid w:val="0033732E"/>
    <w:rsid w:val="0033770F"/>
    <w:rsid w:val="00337D0E"/>
    <w:rsid w:val="00337EEA"/>
    <w:rsid w:val="0034001C"/>
    <w:rsid w:val="003403CC"/>
    <w:rsid w:val="00340D24"/>
    <w:rsid w:val="00341AB6"/>
    <w:rsid w:val="00341D21"/>
    <w:rsid w:val="003427C4"/>
    <w:rsid w:val="0034285B"/>
    <w:rsid w:val="00342C48"/>
    <w:rsid w:val="0034311C"/>
    <w:rsid w:val="0034334B"/>
    <w:rsid w:val="00343BFA"/>
    <w:rsid w:val="00343F79"/>
    <w:rsid w:val="003442DA"/>
    <w:rsid w:val="0034474D"/>
    <w:rsid w:val="00345022"/>
    <w:rsid w:val="00345775"/>
    <w:rsid w:val="003461B7"/>
    <w:rsid w:val="003477A2"/>
    <w:rsid w:val="00347D49"/>
    <w:rsid w:val="00347D93"/>
    <w:rsid w:val="0035009F"/>
    <w:rsid w:val="003500CA"/>
    <w:rsid w:val="003500F1"/>
    <w:rsid w:val="003504A7"/>
    <w:rsid w:val="0035082B"/>
    <w:rsid w:val="00350DDD"/>
    <w:rsid w:val="00350ECE"/>
    <w:rsid w:val="00350F6D"/>
    <w:rsid w:val="00351022"/>
    <w:rsid w:val="003512B2"/>
    <w:rsid w:val="0035152C"/>
    <w:rsid w:val="00351674"/>
    <w:rsid w:val="00351A0F"/>
    <w:rsid w:val="00351BCC"/>
    <w:rsid w:val="0035267E"/>
    <w:rsid w:val="00352D5C"/>
    <w:rsid w:val="0035310D"/>
    <w:rsid w:val="00353207"/>
    <w:rsid w:val="00353330"/>
    <w:rsid w:val="003533C7"/>
    <w:rsid w:val="003537E4"/>
    <w:rsid w:val="00353B34"/>
    <w:rsid w:val="00355229"/>
    <w:rsid w:val="00355271"/>
    <w:rsid w:val="00355465"/>
    <w:rsid w:val="0035590C"/>
    <w:rsid w:val="00355AED"/>
    <w:rsid w:val="00355BF4"/>
    <w:rsid w:val="00355E46"/>
    <w:rsid w:val="00356D22"/>
    <w:rsid w:val="00356EA9"/>
    <w:rsid w:val="00357103"/>
    <w:rsid w:val="003572E3"/>
    <w:rsid w:val="0035763F"/>
    <w:rsid w:val="0035766A"/>
    <w:rsid w:val="00357ECB"/>
    <w:rsid w:val="0036019D"/>
    <w:rsid w:val="00360599"/>
    <w:rsid w:val="00360F7C"/>
    <w:rsid w:val="00360FAB"/>
    <w:rsid w:val="0036138D"/>
    <w:rsid w:val="00361488"/>
    <w:rsid w:val="0036181F"/>
    <w:rsid w:val="00361D48"/>
    <w:rsid w:val="00361D72"/>
    <w:rsid w:val="00362619"/>
    <w:rsid w:val="00362B3F"/>
    <w:rsid w:val="00363027"/>
    <w:rsid w:val="003631ED"/>
    <w:rsid w:val="0036354F"/>
    <w:rsid w:val="003645F8"/>
    <w:rsid w:val="0036460C"/>
    <w:rsid w:val="003647FF"/>
    <w:rsid w:val="0036485D"/>
    <w:rsid w:val="003652F2"/>
    <w:rsid w:val="003658FE"/>
    <w:rsid w:val="00365C29"/>
    <w:rsid w:val="00365CD4"/>
    <w:rsid w:val="003663E5"/>
    <w:rsid w:val="00366600"/>
    <w:rsid w:val="0036695A"/>
    <w:rsid w:val="003674CC"/>
    <w:rsid w:val="003674FE"/>
    <w:rsid w:val="00367A18"/>
    <w:rsid w:val="00367A84"/>
    <w:rsid w:val="00367EF9"/>
    <w:rsid w:val="003700B8"/>
    <w:rsid w:val="0037041C"/>
    <w:rsid w:val="00370503"/>
    <w:rsid w:val="00370AF4"/>
    <w:rsid w:val="00370B77"/>
    <w:rsid w:val="00370E74"/>
    <w:rsid w:val="003712CA"/>
    <w:rsid w:val="00372246"/>
    <w:rsid w:val="003725B0"/>
    <w:rsid w:val="0037274B"/>
    <w:rsid w:val="00372B2C"/>
    <w:rsid w:val="00372B77"/>
    <w:rsid w:val="00372C86"/>
    <w:rsid w:val="00372DEF"/>
    <w:rsid w:val="003730DB"/>
    <w:rsid w:val="00373A9A"/>
    <w:rsid w:val="00373BB4"/>
    <w:rsid w:val="00373D27"/>
    <w:rsid w:val="00374035"/>
    <w:rsid w:val="00374337"/>
    <w:rsid w:val="003744C8"/>
    <w:rsid w:val="00374A62"/>
    <w:rsid w:val="00374FF1"/>
    <w:rsid w:val="0037567A"/>
    <w:rsid w:val="00375C7A"/>
    <w:rsid w:val="00376171"/>
    <w:rsid w:val="003766FF"/>
    <w:rsid w:val="00376A50"/>
    <w:rsid w:val="00376C77"/>
    <w:rsid w:val="00377194"/>
    <w:rsid w:val="00377394"/>
    <w:rsid w:val="00377A1F"/>
    <w:rsid w:val="00377D39"/>
    <w:rsid w:val="0038069C"/>
    <w:rsid w:val="0038073E"/>
    <w:rsid w:val="003808E5"/>
    <w:rsid w:val="00380A0D"/>
    <w:rsid w:val="00380FCD"/>
    <w:rsid w:val="00381DFE"/>
    <w:rsid w:val="003821F0"/>
    <w:rsid w:val="00382634"/>
    <w:rsid w:val="00382A47"/>
    <w:rsid w:val="00382B44"/>
    <w:rsid w:val="00382B55"/>
    <w:rsid w:val="00382DB8"/>
    <w:rsid w:val="00382E8B"/>
    <w:rsid w:val="00382F12"/>
    <w:rsid w:val="0038350E"/>
    <w:rsid w:val="00383CC4"/>
    <w:rsid w:val="003842B4"/>
    <w:rsid w:val="0038480C"/>
    <w:rsid w:val="00384B7E"/>
    <w:rsid w:val="00385481"/>
    <w:rsid w:val="00385F73"/>
    <w:rsid w:val="00386A45"/>
    <w:rsid w:val="00386B9F"/>
    <w:rsid w:val="003871CE"/>
    <w:rsid w:val="00387947"/>
    <w:rsid w:val="00387979"/>
    <w:rsid w:val="00387C82"/>
    <w:rsid w:val="0039020E"/>
    <w:rsid w:val="00391162"/>
    <w:rsid w:val="00391372"/>
    <w:rsid w:val="003915D4"/>
    <w:rsid w:val="0039166C"/>
    <w:rsid w:val="00391769"/>
    <w:rsid w:val="00391C07"/>
    <w:rsid w:val="00391C0E"/>
    <w:rsid w:val="00391CE1"/>
    <w:rsid w:val="00391E7D"/>
    <w:rsid w:val="0039228D"/>
    <w:rsid w:val="003922FC"/>
    <w:rsid w:val="0039230D"/>
    <w:rsid w:val="0039234E"/>
    <w:rsid w:val="0039246B"/>
    <w:rsid w:val="003926E1"/>
    <w:rsid w:val="0039362B"/>
    <w:rsid w:val="003938E0"/>
    <w:rsid w:val="00393913"/>
    <w:rsid w:val="00393B30"/>
    <w:rsid w:val="003940D9"/>
    <w:rsid w:val="003943F2"/>
    <w:rsid w:val="00394D7B"/>
    <w:rsid w:val="003954C9"/>
    <w:rsid w:val="003954CD"/>
    <w:rsid w:val="0039564A"/>
    <w:rsid w:val="00395CD7"/>
    <w:rsid w:val="00395F6D"/>
    <w:rsid w:val="00396A53"/>
    <w:rsid w:val="00396AA2"/>
    <w:rsid w:val="00396C20"/>
    <w:rsid w:val="00397018"/>
    <w:rsid w:val="0039713D"/>
    <w:rsid w:val="00397F43"/>
    <w:rsid w:val="003A0752"/>
    <w:rsid w:val="003A0879"/>
    <w:rsid w:val="003A08B6"/>
    <w:rsid w:val="003A0B28"/>
    <w:rsid w:val="003A11C2"/>
    <w:rsid w:val="003A1242"/>
    <w:rsid w:val="003A140C"/>
    <w:rsid w:val="003A17D0"/>
    <w:rsid w:val="003A1FFB"/>
    <w:rsid w:val="003A2A91"/>
    <w:rsid w:val="003A2EB3"/>
    <w:rsid w:val="003A317B"/>
    <w:rsid w:val="003A3DD1"/>
    <w:rsid w:val="003A3E53"/>
    <w:rsid w:val="003A4047"/>
    <w:rsid w:val="003A4371"/>
    <w:rsid w:val="003A43AF"/>
    <w:rsid w:val="003A508D"/>
    <w:rsid w:val="003A513B"/>
    <w:rsid w:val="003A51F0"/>
    <w:rsid w:val="003A5487"/>
    <w:rsid w:val="003A5B58"/>
    <w:rsid w:val="003A6055"/>
    <w:rsid w:val="003A653E"/>
    <w:rsid w:val="003A65E3"/>
    <w:rsid w:val="003A66FE"/>
    <w:rsid w:val="003A6849"/>
    <w:rsid w:val="003A68C2"/>
    <w:rsid w:val="003A6A7E"/>
    <w:rsid w:val="003A6C1E"/>
    <w:rsid w:val="003A6CD1"/>
    <w:rsid w:val="003A6D3A"/>
    <w:rsid w:val="003A6EE2"/>
    <w:rsid w:val="003A7044"/>
    <w:rsid w:val="003A71CA"/>
    <w:rsid w:val="003A74BD"/>
    <w:rsid w:val="003A7C57"/>
    <w:rsid w:val="003B03D0"/>
    <w:rsid w:val="003B05F2"/>
    <w:rsid w:val="003B064D"/>
    <w:rsid w:val="003B08BD"/>
    <w:rsid w:val="003B0ACE"/>
    <w:rsid w:val="003B14D1"/>
    <w:rsid w:val="003B16ED"/>
    <w:rsid w:val="003B1EA1"/>
    <w:rsid w:val="003B20EC"/>
    <w:rsid w:val="003B2169"/>
    <w:rsid w:val="003B22FE"/>
    <w:rsid w:val="003B241B"/>
    <w:rsid w:val="003B2C5D"/>
    <w:rsid w:val="003B2F13"/>
    <w:rsid w:val="003B31A3"/>
    <w:rsid w:val="003B31C0"/>
    <w:rsid w:val="003B3271"/>
    <w:rsid w:val="003B3D3A"/>
    <w:rsid w:val="003B40D3"/>
    <w:rsid w:val="003B42EB"/>
    <w:rsid w:val="003B4716"/>
    <w:rsid w:val="003B4CB5"/>
    <w:rsid w:val="003B4DA5"/>
    <w:rsid w:val="003B4FC1"/>
    <w:rsid w:val="003B4FF2"/>
    <w:rsid w:val="003B52F8"/>
    <w:rsid w:val="003B55D4"/>
    <w:rsid w:val="003B565F"/>
    <w:rsid w:val="003B5B60"/>
    <w:rsid w:val="003B5E3A"/>
    <w:rsid w:val="003B6338"/>
    <w:rsid w:val="003B64C3"/>
    <w:rsid w:val="003B66E7"/>
    <w:rsid w:val="003B6745"/>
    <w:rsid w:val="003B6A26"/>
    <w:rsid w:val="003B6EBF"/>
    <w:rsid w:val="003B70B8"/>
    <w:rsid w:val="003B7148"/>
    <w:rsid w:val="003B716A"/>
    <w:rsid w:val="003B7198"/>
    <w:rsid w:val="003B732C"/>
    <w:rsid w:val="003B746A"/>
    <w:rsid w:val="003B759E"/>
    <w:rsid w:val="003B7690"/>
    <w:rsid w:val="003B7B56"/>
    <w:rsid w:val="003C0BE3"/>
    <w:rsid w:val="003C0C22"/>
    <w:rsid w:val="003C0F6D"/>
    <w:rsid w:val="003C13FF"/>
    <w:rsid w:val="003C1831"/>
    <w:rsid w:val="003C1D06"/>
    <w:rsid w:val="003C2E28"/>
    <w:rsid w:val="003C2FBC"/>
    <w:rsid w:val="003C33C2"/>
    <w:rsid w:val="003C358D"/>
    <w:rsid w:val="003C3F2F"/>
    <w:rsid w:val="003C3FBC"/>
    <w:rsid w:val="003C4680"/>
    <w:rsid w:val="003C468D"/>
    <w:rsid w:val="003C4A53"/>
    <w:rsid w:val="003C5374"/>
    <w:rsid w:val="003C5D38"/>
    <w:rsid w:val="003C5E81"/>
    <w:rsid w:val="003C63A1"/>
    <w:rsid w:val="003C63E7"/>
    <w:rsid w:val="003C64B3"/>
    <w:rsid w:val="003C666D"/>
    <w:rsid w:val="003C716B"/>
    <w:rsid w:val="003C73CA"/>
    <w:rsid w:val="003C78FA"/>
    <w:rsid w:val="003C7982"/>
    <w:rsid w:val="003D0172"/>
    <w:rsid w:val="003D0363"/>
    <w:rsid w:val="003D040B"/>
    <w:rsid w:val="003D0740"/>
    <w:rsid w:val="003D0B53"/>
    <w:rsid w:val="003D0E92"/>
    <w:rsid w:val="003D105E"/>
    <w:rsid w:val="003D11F9"/>
    <w:rsid w:val="003D1383"/>
    <w:rsid w:val="003D14C0"/>
    <w:rsid w:val="003D17E0"/>
    <w:rsid w:val="003D2238"/>
    <w:rsid w:val="003D22FE"/>
    <w:rsid w:val="003D2371"/>
    <w:rsid w:val="003D29D2"/>
    <w:rsid w:val="003D2B0D"/>
    <w:rsid w:val="003D2C3D"/>
    <w:rsid w:val="003D2EBD"/>
    <w:rsid w:val="003D3A20"/>
    <w:rsid w:val="003D3F68"/>
    <w:rsid w:val="003D4089"/>
    <w:rsid w:val="003D4296"/>
    <w:rsid w:val="003D468C"/>
    <w:rsid w:val="003D4D05"/>
    <w:rsid w:val="003D4E39"/>
    <w:rsid w:val="003D5031"/>
    <w:rsid w:val="003D54C7"/>
    <w:rsid w:val="003D58C7"/>
    <w:rsid w:val="003D7070"/>
    <w:rsid w:val="003D780A"/>
    <w:rsid w:val="003D7BC9"/>
    <w:rsid w:val="003D7CAF"/>
    <w:rsid w:val="003E040E"/>
    <w:rsid w:val="003E064E"/>
    <w:rsid w:val="003E08CB"/>
    <w:rsid w:val="003E0F85"/>
    <w:rsid w:val="003E0FBC"/>
    <w:rsid w:val="003E158C"/>
    <w:rsid w:val="003E23B1"/>
    <w:rsid w:val="003E2487"/>
    <w:rsid w:val="003E2BAD"/>
    <w:rsid w:val="003E2BBF"/>
    <w:rsid w:val="003E35CB"/>
    <w:rsid w:val="003E3D16"/>
    <w:rsid w:val="003E4229"/>
    <w:rsid w:val="003E44F7"/>
    <w:rsid w:val="003E4608"/>
    <w:rsid w:val="003E4878"/>
    <w:rsid w:val="003E4AD6"/>
    <w:rsid w:val="003E4E7A"/>
    <w:rsid w:val="003E5599"/>
    <w:rsid w:val="003E5794"/>
    <w:rsid w:val="003E6499"/>
    <w:rsid w:val="003E64B7"/>
    <w:rsid w:val="003E6929"/>
    <w:rsid w:val="003E6B99"/>
    <w:rsid w:val="003E75C7"/>
    <w:rsid w:val="003E764D"/>
    <w:rsid w:val="003E7A0B"/>
    <w:rsid w:val="003E7A45"/>
    <w:rsid w:val="003E7B53"/>
    <w:rsid w:val="003E7CD3"/>
    <w:rsid w:val="003E7D02"/>
    <w:rsid w:val="003F011A"/>
    <w:rsid w:val="003F0136"/>
    <w:rsid w:val="003F02BD"/>
    <w:rsid w:val="003F0639"/>
    <w:rsid w:val="003F0784"/>
    <w:rsid w:val="003F0D4B"/>
    <w:rsid w:val="003F159E"/>
    <w:rsid w:val="003F25B9"/>
    <w:rsid w:val="003F2602"/>
    <w:rsid w:val="003F2630"/>
    <w:rsid w:val="003F26FA"/>
    <w:rsid w:val="003F2868"/>
    <w:rsid w:val="003F2B49"/>
    <w:rsid w:val="003F33EC"/>
    <w:rsid w:val="003F390D"/>
    <w:rsid w:val="003F3B58"/>
    <w:rsid w:val="003F3CBE"/>
    <w:rsid w:val="003F3F78"/>
    <w:rsid w:val="003F4CDF"/>
    <w:rsid w:val="003F4F68"/>
    <w:rsid w:val="003F510C"/>
    <w:rsid w:val="003F5254"/>
    <w:rsid w:val="003F5316"/>
    <w:rsid w:val="003F5601"/>
    <w:rsid w:val="003F56F0"/>
    <w:rsid w:val="003F5B6E"/>
    <w:rsid w:val="003F6210"/>
    <w:rsid w:val="003F62C2"/>
    <w:rsid w:val="003F6408"/>
    <w:rsid w:val="003F672A"/>
    <w:rsid w:val="003F6C3F"/>
    <w:rsid w:val="003F6DEF"/>
    <w:rsid w:val="003F6E9C"/>
    <w:rsid w:val="003F6F15"/>
    <w:rsid w:val="003F7D80"/>
    <w:rsid w:val="00400C98"/>
    <w:rsid w:val="00401125"/>
    <w:rsid w:val="00401244"/>
    <w:rsid w:val="004013EC"/>
    <w:rsid w:val="00401478"/>
    <w:rsid w:val="00401A54"/>
    <w:rsid w:val="00402A55"/>
    <w:rsid w:val="00402D83"/>
    <w:rsid w:val="0040325D"/>
    <w:rsid w:val="004037D7"/>
    <w:rsid w:val="004037EA"/>
    <w:rsid w:val="00403849"/>
    <w:rsid w:val="0040392C"/>
    <w:rsid w:val="004039BF"/>
    <w:rsid w:val="004039FE"/>
    <w:rsid w:val="00403A6D"/>
    <w:rsid w:val="00403DC6"/>
    <w:rsid w:val="00403EFC"/>
    <w:rsid w:val="00403F3B"/>
    <w:rsid w:val="00404097"/>
    <w:rsid w:val="004040F9"/>
    <w:rsid w:val="00404149"/>
    <w:rsid w:val="0040439C"/>
    <w:rsid w:val="00404B01"/>
    <w:rsid w:val="00404B39"/>
    <w:rsid w:val="00404D55"/>
    <w:rsid w:val="00404E2E"/>
    <w:rsid w:val="00404F60"/>
    <w:rsid w:val="00404FFC"/>
    <w:rsid w:val="004058A6"/>
    <w:rsid w:val="004059E1"/>
    <w:rsid w:val="004069B3"/>
    <w:rsid w:val="004069BA"/>
    <w:rsid w:val="00406E35"/>
    <w:rsid w:val="00406FD6"/>
    <w:rsid w:val="004078D8"/>
    <w:rsid w:val="00407D52"/>
    <w:rsid w:val="00410EEF"/>
    <w:rsid w:val="00411271"/>
    <w:rsid w:val="004116A7"/>
    <w:rsid w:val="00411C05"/>
    <w:rsid w:val="00412083"/>
    <w:rsid w:val="0041263F"/>
    <w:rsid w:val="004126A4"/>
    <w:rsid w:val="004126F2"/>
    <w:rsid w:val="00412A13"/>
    <w:rsid w:val="00412AEE"/>
    <w:rsid w:val="00412E0C"/>
    <w:rsid w:val="004138CA"/>
    <w:rsid w:val="00413F9A"/>
    <w:rsid w:val="00414250"/>
    <w:rsid w:val="004144FD"/>
    <w:rsid w:val="00414715"/>
    <w:rsid w:val="00414C81"/>
    <w:rsid w:val="00414E5A"/>
    <w:rsid w:val="00415741"/>
    <w:rsid w:val="00415D48"/>
    <w:rsid w:val="00416881"/>
    <w:rsid w:val="00416B9B"/>
    <w:rsid w:val="0041719B"/>
    <w:rsid w:val="00417990"/>
    <w:rsid w:val="00417A23"/>
    <w:rsid w:val="00417CCE"/>
    <w:rsid w:val="00417DFD"/>
    <w:rsid w:val="00420E0A"/>
    <w:rsid w:val="00420E40"/>
    <w:rsid w:val="004210C3"/>
    <w:rsid w:val="004214BE"/>
    <w:rsid w:val="004215EC"/>
    <w:rsid w:val="00421702"/>
    <w:rsid w:val="00421F0B"/>
    <w:rsid w:val="0042265E"/>
    <w:rsid w:val="004228E1"/>
    <w:rsid w:val="00422A73"/>
    <w:rsid w:val="00423863"/>
    <w:rsid w:val="00423E51"/>
    <w:rsid w:val="00423F95"/>
    <w:rsid w:val="004242CF"/>
    <w:rsid w:val="004246B6"/>
    <w:rsid w:val="00425440"/>
    <w:rsid w:val="00425A14"/>
    <w:rsid w:val="00425F23"/>
    <w:rsid w:val="00426695"/>
    <w:rsid w:val="00426802"/>
    <w:rsid w:val="00426E3F"/>
    <w:rsid w:val="00427AC6"/>
    <w:rsid w:val="00427C40"/>
    <w:rsid w:val="00427F87"/>
    <w:rsid w:val="00430215"/>
    <w:rsid w:val="00430281"/>
    <w:rsid w:val="0043055E"/>
    <w:rsid w:val="0043124F"/>
    <w:rsid w:val="0043150F"/>
    <w:rsid w:val="004315DA"/>
    <w:rsid w:val="004319BE"/>
    <w:rsid w:val="00431E85"/>
    <w:rsid w:val="00431FA5"/>
    <w:rsid w:val="0043280B"/>
    <w:rsid w:val="004328AA"/>
    <w:rsid w:val="00432CE4"/>
    <w:rsid w:val="0043302B"/>
    <w:rsid w:val="004330CD"/>
    <w:rsid w:val="004332A2"/>
    <w:rsid w:val="0043388E"/>
    <w:rsid w:val="00433F16"/>
    <w:rsid w:val="0043461D"/>
    <w:rsid w:val="00435EE3"/>
    <w:rsid w:val="004362B9"/>
    <w:rsid w:val="00436334"/>
    <w:rsid w:val="00436636"/>
    <w:rsid w:val="00436B5E"/>
    <w:rsid w:val="00436E62"/>
    <w:rsid w:val="00437056"/>
    <w:rsid w:val="0043724C"/>
    <w:rsid w:val="004374F3"/>
    <w:rsid w:val="00437BC2"/>
    <w:rsid w:val="00437F37"/>
    <w:rsid w:val="00441078"/>
    <w:rsid w:val="00441F63"/>
    <w:rsid w:val="00442814"/>
    <w:rsid w:val="0044292D"/>
    <w:rsid w:val="00442AD4"/>
    <w:rsid w:val="00443496"/>
    <w:rsid w:val="00443948"/>
    <w:rsid w:val="00443A67"/>
    <w:rsid w:val="00443C19"/>
    <w:rsid w:val="0044440A"/>
    <w:rsid w:val="004449B8"/>
    <w:rsid w:val="00444A10"/>
    <w:rsid w:val="00444E2F"/>
    <w:rsid w:val="004459BE"/>
    <w:rsid w:val="00445B7B"/>
    <w:rsid w:val="004467AD"/>
    <w:rsid w:val="00446993"/>
    <w:rsid w:val="00446FA1"/>
    <w:rsid w:val="0044737E"/>
    <w:rsid w:val="00447B42"/>
    <w:rsid w:val="00447BB9"/>
    <w:rsid w:val="00447E67"/>
    <w:rsid w:val="004502FB"/>
    <w:rsid w:val="00450801"/>
    <w:rsid w:val="00450A98"/>
    <w:rsid w:val="00450BBC"/>
    <w:rsid w:val="00450E2B"/>
    <w:rsid w:val="004512E7"/>
    <w:rsid w:val="00451449"/>
    <w:rsid w:val="0045184E"/>
    <w:rsid w:val="00451A33"/>
    <w:rsid w:val="00452283"/>
    <w:rsid w:val="004523B1"/>
    <w:rsid w:val="004525C7"/>
    <w:rsid w:val="00452782"/>
    <w:rsid w:val="00452DEC"/>
    <w:rsid w:val="0045346A"/>
    <w:rsid w:val="00453569"/>
    <w:rsid w:val="004537EC"/>
    <w:rsid w:val="00453D1F"/>
    <w:rsid w:val="00454052"/>
    <w:rsid w:val="0045407C"/>
    <w:rsid w:val="0045411D"/>
    <w:rsid w:val="00454748"/>
    <w:rsid w:val="00454F6F"/>
    <w:rsid w:val="004551AB"/>
    <w:rsid w:val="004555E4"/>
    <w:rsid w:val="0045563C"/>
    <w:rsid w:val="004557AA"/>
    <w:rsid w:val="00455D88"/>
    <w:rsid w:val="00456505"/>
    <w:rsid w:val="00456B5E"/>
    <w:rsid w:val="004575F4"/>
    <w:rsid w:val="00457676"/>
    <w:rsid w:val="00457780"/>
    <w:rsid w:val="0046097A"/>
    <w:rsid w:val="00460A29"/>
    <w:rsid w:val="00460DC1"/>
    <w:rsid w:val="00460E25"/>
    <w:rsid w:val="00461187"/>
    <w:rsid w:val="004620E8"/>
    <w:rsid w:val="004626E8"/>
    <w:rsid w:val="00462D65"/>
    <w:rsid w:val="00462E82"/>
    <w:rsid w:val="0046306D"/>
    <w:rsid w:val="00463221"/>
    <w:rsid w:val="0046375D"/>
    <w:rsid w:val="00463968"/>
    <w:rsid w:val="00463A8D"/>
    <w:rsid w:val="00463AFE"/>
    <w:rsid w:val="00463E53"/>
    <w:rsid w:val="00464060"/>
    <w:rsid w:val="004651E7"/>
    <w:rsid w:val="00465268"/>
    <w:rsid w:val="0046578E"/>
    <w:rsid w:val="00466073"/>
    <w:rsid w:val="004662D0"/>
    <w:rsid w:val="0046641B"/>
    <w:rsid w:val="004668DA"/>
    <w:rsid w:val="004677AE"/>
    <w:rsid w:val="00470343"/>
    <w:rsid w:val="0047035E"/>
    <w:rsid w:val="004705D7"/>
    <w:rsid w:val="00470856"/>
    <w:rsid w:val="00471F83"/>
    <w:rsid w:val="00471F9F"/>
    <w:rsid w:val="00472549"/>
    <w:rsid w:val="0047283E"/>
    <w:rsid w:val="00472AD2"/>
    <w:rsid w:val="00472DDD"/>
    <w:rsid w:val="0047353C"/>
    <w:rsid w:val="0047367C"/>
    <w:rsid w:val="0047483E"/>
    <w:rsid w:val="00474A8F"/>
    <w:rsid w:val="00474CC9"/>
    <w:rsid w:val="00474ED7"/>
    <w:rsid w:val="00474EFD"/>
    <w:rsid w:val="004754A8"/>
    <w:rsid w:val="0047592B"/>
    <w:rsid w:val="00475E09"/>
    <w:rsid w:val="004768D7"/>
    <w:rsid w:val="00476BE0"/>
    <w:rsid w:val="00476C42"/>
    <w:rsid w:val="00477321"/>
    <w:rsid w:val="00477901"/>
    <w:rsid w:val="004805AA"/>
    <w:rsid w:val="0048074D"/>
    <w:rsid w:val="004808C9"/>
    <w:rsid w:val="004809B4"/>
    <w:rsid w:val="0048105B"/>
    <w:rsid w:val="004812B5"/>
    <w:rsid w:val="0048152B"/>
    <w:rsid w:val="004815E9"/>
    <w:rsid w:val="0048171C"/>
    <w:rsid w:val="00481807"/>
    <w:rsid w:val="00482DFA"/>
    <w:rsid w:val="00483593"/>
    <w:rsid w:val="00484093"/>
    <w:rsid w:val="0048476F"/>
    <w:rsid w:val="004848A3"/>
    <w:rsid w:val="0048532E"/>
    <w:rsid w:val="00485356"/>
    <w:rsid w:val="00485CDE"/>
    <w:rsid w:val="00485ECF"/>
    <w:rsid w:val="00485F7D"/>
    <w:rsid w:val="00485FB0"/>
    <w:rsid w:val="00486101"/>
    <w:rsid w:val="0048695F"/>
    <w:rsid w:val="00486B88"/>
    <w:rsid w:val="00486FCF"/>
    <w:rsid w:val="004871A7"/>
    <w:rsid w:val="0048728C"/>
    <w:rsid w:val="004872B0"/>
    <w:rsid w:val="00487504"/>
    <w:rsid w:val="00487612"/>
    <w:rsid w:val="00487AD7"/>
    <w:rsid w:val="004906DD"/>
    <w:rsid w:val="004908FC"/>
    <w:rsid w:val="004911E8"/>
    <w:rsid w:val="0049123C"/>
    <w:rsid w:val="0049198D"/>
    <w:rsid w:val="004919F4"/>
    <w:rsid w:val="00491B80"/>
    <w:rsid w:val="00491E99"/>
    <w:rsid w:val="00491ED8"/>
    <w:rsid w:val="004923AB"/>
    <w:rsid w:val="00492F5E"/>
    <w:rsid w:val="00492FA5"/>
    <w:rsid w:val="00493B51"/>
    <w:rsid w:val="00493BF3"/>
    <w:rsid w:val="004948DA"/>
    <w:rsid w:val="00494C2E"/>
    <w:rsid w:val="004957FB"/>
    <w:rsid w:val="00495E10"/>
    <w:rsid w:val="00496265"/>
    <w:rsid w:val="00496577"/>
    <w:rsid w:val="00496A80"/>
    <w:rsid w:val="00496AFB"/>
    <w:rsid w:val="00496DFB"/>
    <w:rsid w:val="00496EC3"/>
    <w:rsid w:val="00497166"/>
    <w:rsid w:val="00497454"/>
    <w:rsid w:val="00497474"/>
    <w:rsid w:val="00497A11"/>
    <w:rsid w:val="00497D97"/>
    <w:rsid w:val="00497DAF"/>
    <w:rsid w:val="004A01BF"/>
    <w:rsid w:val="004A025A"/>
    <w:rsid w:val="004A0EAE"/>
    <w:rsid w:val="004A0FA6"/>
    <w:rsid w:val="004A10E7"/>
    <w:rsid w:val="004A132B"/>
    <w:rsid w:val="004A14A9"/>
    <w:rsid w:val="004A165F"/>
    <w:rsid w:val="004A1A55"/>
    <w:rsid w:val="004A1C15"/>
    <w:rsid w:val="004A24D7"/>
    <w:rsid w:val="004A2626"/>
    <w:rsid w:val="004A349F"/>
    <w:rsid w:val="004A3CEA"/>
    <w:rsid w:val="004A43F2"/>
    <w:rsid w:val="004A45BA"/>
    <w:rsid w:val="004A4983"/>
    <w:rsid w:val="004A4B5D"/>
    <w:rsid w:val="004A4B72"/>
    <w:rsid w:val="004A4F1A"/>
    <w:rsid w:val="004A5B1A"/>
    <w:rsid w:val="004A60A7"/>
    <w:rsid w:val="004A61F1"/>
    <w:rsid w:val="004A6395"/>
    <w:rsid w:val="004A666E"/>
    <w:rsid w:val="004A6744"/>
    <w:rsid w:val="004A6DF4"/>
    <w:rsid w:val="004A771C"/>
    <w:rsid w:val="004A78B6"/>
    <w:rsid w:val="004B023B"/>
    <w:rsid w:val="004B10EC"/>
    <w:rsid w:val="004B1B4B"/>
    <w:rsid w:val="004B1E1D"/>
    <w:rsid w:val="004B2435"/>
    <w:rsid w:val="004B255A"/>
    <w:rsid w:val="004B2B2B"/>
    <w:rsid w:val="004B312E"/>
    <w:rsid w:val="004B32EC"/>
    <w:rsid w:val="004B3432"/>
    <w:rsid w:val="004B3660"/>
    <w:rsid w:val="004B3809"/>
    <w:rsid w:val="004B3954"/>
    <w:rsid w:val="004B3BFD"/>
    <w:rsid w:val="004B43A6"/>
    <w:rsid w:val="004B4707"/>
    <w:rsid w:val="004B4940"/>
    <w:rsid w:val="004B4A4C"/>
    <w:rsid w:val="004B4D07"/>
    <w:rsid w:val="004B4E41"/>
    <w:rsid w:val="004B51BB"/>
    <w:rsid w:val="004B5601"/>
    <w:rsid w:val="004B5E46"/>
    <w:rsid w:val="004B5FAE"/>
    <w:rsid w:val="004B62BF"/>
    <w:rsid w:val="004B6460"/>
    <w:rsid w:val="004B67DF"/>
    <w:rsid w:val="004B6940"/>
    <w:rsid w:val="004B6D7D"/>
    <w:rsid w:val="004B6EA9"/>
    <w:rsid w:val="004B7D2C"/>
    <w:rsid w:val="004C005D"/>
    <w:rsid w:val="004C1D66"/>
    <w:rsid w:val="004C25DD"/>
    <w:rsid w:val="004C2A24"/>
    <w:rsid w:val="004C3138"/>
    <w:rsid w:val="004C3488"/>
    <w:rsid w:val="004C4005"/>
    <w:rsid w:val="004C41DB"/>
    <w:rsid w:val="004C4599"/>
    <w:rsid w:val="004C4C1E"/>
    <w:rsid w:val="004C59DF"/>
    <w:rsid w:val="004C5BAD"/>
    <w:rsid w:val="004C5C0E"/>
    <w:rsid w:val="004C63A0"/>
    <w:rsid w:val="004C6549"/>
    <w:rsid w:val="004C79BE"/>
    <w:rsid w:val="004C7B6B"/>
    <w:rsid w:val="004C7F3B"/>
    <w:rsid w:val="004D02DB"/>
    <w:rsid w:val="004D03EA"/>
    <w:rsid w:val="004D0A3F"/>
    <w:rsid w:val="004D0AC7"/>
    <w:rsid w:val="004D13A7"/>
    <w:rsid w:val="004D1DCF"/>
    <w:rsid w:val="004D1F1A"/>
    <w:rsid w:val="004D2351"/>
    <w:rsid w:val="004D238D"/>
    <w:rsid w:val="004D255B"/>
    <w:rsid w:val="004D28EC"/>
    <w:rsid w:val="004D2D32"/>
    <w:rsid w:val="004D32D0"/>
    <w:rsid w:val="004D32DF"/>
    <w:rsid w:val="004D3576"/>
    <w:rsid w:val="004D3A51"/>
    <w:rsid w:val="004D411A"/>
    <w:rsid w:val="004D47A1"/>
    <w:rsid w:val="004D4B66"/>
    <w:rsid w:val="004D4E16"/>
    <w:rsid w:val="004D4ED3"/>
    <w:rsid w:val="004D558F"/>
    <w:rsid w:val="004D579F"/>
    <w:rsid w:val="004D58FC"/>
    <w:rsid w:val="004D5B4B"/>
    <w:rsid w:val="004D5CD8"/>
    <w:rsid w:val="004D5D9F"/>
    <w:rsid w:val="004D5DD3"/>
    <w:rsid w:val="004D60FD"/>
    <w:rsid w:val="004D6192"/>
    <w:rsid w:val="004D624C"/>
    <w:rsid w:val="004D64C0"/>
    <w:rsid w:val="004D64CE"/>
    <w:rsid w:val="004D676F"/>
    <w:rsid w:val="004D6829"/>
    <w:rsid w:val="004D6FA0"/>
    <w:rsid w:val="004D71C9"/>
    <w:rsid w:val="004D7614"/>
    <w:rsid w:val="004D7B45"/>
    <w:rsid w:val="004D7CFA"/>
    <w:rsid w:val="004D7D27"/>
    <w:rsid w:val="004E0376"/>
    <w:rsid w:val="004E07FF"/>
    <w:rsid w:val="004E08B6"/>
    <w:rsid w:val="004E0A4C"/>
    <w:rsid w:val="004E10DF"/>
    <w:rsid w:val="004E1615"/>
    <w:rsid w:val="004E1696"/>
    <w:rsid w:val="004E1EB6"/>
    <w:rsid w:val="004E1FBC"/>
    <w:rsid w:val="004E1FDA"/>
    <w:rsid w:val="004E21CC"/>
    <w:rsid w:val="004E25DA"/>
    <w:rsid w:val="004E292A"/>
    <w:rsid w:val="004E2CE9"/>
    <w:rsid w:val="004E32DA"/>
    <w:rsid w:val="004E34EB"/>
    <w:rsid w:val="004E3A13"/>
    <w:rsid w:val="004E3B6A"/>
    <w:rsid w:val="004E3C3A"/>
    <w:rsid w:val="004E4A83"/>
    <w:rsid w:val="004E5048"/>
    <w:rsid w:val="004E5233"/>
    <w:rsid w:val="004E5905"/>
    <w:rsid w:val="004E68A1"/>
    <w:rsid w:val="004E6A00"/>
    <w:rsid w:val="004E6E77"/>
    <w:rsid w:val="004E6FF6"/>
    <w:rsid w:val="004E7071"/>
    <w:rsid w:val="004E78B7"/>
    <w:rsid w:val="004F02FB"/>
    <w:rsid w:val="004F03E6"/>
    <w:rsid w:val="004F0504"/>
    <w:rsid w:val="004F077E"/>
    <w:rsid w:val="004F0B50"/>
    <w:rsid w:val="004F0B5F"/>
    <w:rsid w:val="004F195C"/>
    <w:rsid w:val="004F1BE8"/>
    <w:rsid w:val="004F1EC0"/>
    <w:rsid w:val="004F261A"/>
    <w:rsid w:val="004F27ED"/>
    <w:rsid w:val="004F2C3D"/>
    <w:rsid w:val="004F2F86"/>
    <w:rsid w:val="004F301C"/>
    <w:rsid w:val="004F32CC"/>
    <w:rsid w:val="004F3311"/>
    <w:rsid w:val="004F3534"/>
    <w:rsid w:val="004F37E7"/>
    <w:rsid w:val="004F3901"/>
    <w:rsid w:val="004F3D2D"/>
    <w:rsid w:val="004F42A5"/>
    <w:rsid w:val="004F431E"/>
    <w:rsid w:val="004F436F"/>
    <w:rsid w:val="004F43CC"/>
    <w:rsid w:val="004F4C36"/>
    <w:rsid w:val="004F4F7D"/>
    <w:rsid w:val="004F52DE"/>
    <w:rsid w:val="004F555F"/>
    <w:rsid w:val="004F5962"/>
    <w:rsid w:val="004F59A1"/>
    <w:rsid w:val="004F5D58"/>
    <w:rsid w:val="004F612F"/>
    <w:rsid w:val="004F6336"/>
    <w:rsid w:val="004F679B"/>
    <w:rsid w:val="004F733D"/>
    <w:rsid w:val="004F7934"/>
    <w:rsid w:val="004F7E5E"/>
    <w:rsid w:val="004F7E89"/>
    <w:rsid w:val="005001D2"/>
    <w:rsid w:val="00500434"/>
    <w:rsid w:val="005006A9"/>
    <w:rsid w:val="00500BF9"/>
    <w:rsid w:val="00501194"/>
    <w:rsid w:val="005015A6"/>
    <w:rsid w:val="0050187B"/>
    <w:rsid w:val="00501978"/>
    <w:rsid w:val="00501AF0"/>
    <w:rsid w:val="00501AFD"/>
    <w:rsid w:val="0050251F"/>
    <w:rsid w:val="005027C1"/>
    <w:rsid w:val="00502A7B"/>
    <w:rsid w:val="005034F6"/>
    <w:rsid w:val="00503949"/>
    <w:rsid w:val="00503CDC"/>
    <w:rsid w:val="00503F61"/>
    <w:rsid w:val="005044BB"/>
    <w:rsid w:val="005047E1"/>
    <w:rsid w:val="005048DA"/>
    <w:rsid w:val="00504A5D"/>
    <w:rsid w:val="00504BB6"/>
    <w:rsid w:val="00504F17"/>
    <w:rsid w:val="0050522E"/>
    <w:rsid w:val="005052F0"/>
    <w:rsid w:val="00505609"/>
    <w:rsid w:val="005058C6"/>
    <w:rsid w:val="00505E97"/>
    <w:rsid w:val="00506087"/>
    <w:rsid w:val="00506370"/>
    <w:rsid w:val="0050688A"/>
    <w:rsid w:val="00506A26"/>
    <w:rsid w:val="00506BAE"/>
    <w:rsid w:val="0050741F"/>
    <w:rsid w:val="00507531"/>
    <w:rsid w:val="00510009"/>
    <w:rsid w:val="0051014D"/>
    <w:rsid w:val="00510235"/>
    <w:rsid w:val="005102A6"/>
    <w:rsid w:val="00510F1E"/>
    <w:rsid w:val="00510FAD"/>
    <w:rsid w:val="005115F3"/>
    <w:rsid w:val="00511600"/>
    <w:rsid w:val="0051176B"/>
    <w:rsid w:val="00511833"/>
    <w:rsid w:val="005118C3"/>
    <w:rsid w:val="00511A86"/>
    <w:rsid w:val="00511D40"/>
    <w:rsid w:val="00511E5D"/>
    <w:rsid w:val="00511E67"/>
    <w:rsid w:val="005122BE"/>
    <w:rsid w:val="0051290E"/>
    <w:rsid w:val="00512E51"/>
    <w:rsid w:val="00512EDE"/>
    <w:rsid w:val="005134E6"/>
    <w:rsid w:val="00513B08"/>
    <w:rsid w:val="00514037"/>
    <w:rsid w:val="00514913"/>
    <w:rsid w:val="005149F5"/>
    <w:rsid w:val="00514CC6"/>
    <w:rsid w:val="00515006"/>
    <w:rsid w:val="00515221"/>
    <w:rsid w:val="0051528F"/>
    <w:rsid w:val="005157DD"/>
    <w:rsid w:val="00515B4A"/>
    <w:rsid w:val="00515C11"/>
    <w:rsid w:val="00515C36"/>
    <w:rsid w:val="00515D46"/>
    <w:rsid w:val="00516122"/>
    <w:rsid w:val="00516386"/>
    <w:rsid w:val="0051642E"/>
    <w:rsid w:val="00516788"/>
    <w:rsid w:val="005168BF"/>
    <w:rsid w:val="00516997"/>
    <w:rsid w:val="00516BAB"/>
    <w:rsid w:val="00517013"/>
    <w:rsid w:val="0051732C"/>
    <w:rsid w:val="005174B0"/>
    <w:rsid w:val="00517B19"/>
    <w:rsid w:val="005200CC"/>
    <w:rsid w:val="0052094B"/>
    <w:rsid w:val="00520CCD"/>
    <w:rsid w:val="005210A8"/>
    <w:rsid w:val="0052130D"/>
    <w:rsid w:val="005215B7"/>
    <w:rsid w:val="0052168F"/>
    <w:rsid w:val="0052171B"/>
    <w:rsid w:val="005217B5"/>
    <w:rsid w:val="005218BC"/>
    <w:rsid w:val="00521AEB"/>
    <w:rsid w:val="005223B4"/>
    <w:rsid w:val="005224CE"/>
    <w:rsid w:val="0052273C"/>
    <w:rsid w:val="00522C2E"/>
    <w:rsid w:val="00522F30"/>
    <w:rsid w:val="005231FA"/>
    <w:rsid w:val="00524AD2"/>
    <w:rsid w:val="00524D85"/>
    <w:rsid w:val="00524EA1"/>
    <w:rsid w:val="00525036"/>
    <w:rsid w:val="0052513B"/>
    <w:rsid w:val="0052541D"/>
    <w:rsid w:val="005258E5"/>
    <w:rsid w:val="00525A49"/>
    <w:rsid w:val="00525E40"/>
    <w:rsid w:val="00526280"/>
    <w:rsid w:val="005264CC"/>
    <w:rsid w:val="00526CBA"/>
    <w:rsid w:val="00527436"/>
    <w:rsid w:val="00527671"/>
    <w:rsid w:val="00527995"/>
    <w:rsid w:val="00527C5E"/>
    <w:rsid w:val="00527C90"/>
    <w:rsid w:val="00527FD1"/>
    <w:rsid w:val="0053029B"/>
    <w:rsid w:val="0053033C"/>
    <w:rsid w:val="005306BF"/>
    <w:rsid w:val="005306D3"/>
    <w:rsid w:val="00530D02"/>
    <w:rsid w:val="00530E40"/>
    <w:rsid w:val="00531172"/>
    <w:rsid w:val="00531453"/>
    <w:rsid w:val="00531546"/>
    <w:rsid w:val="005315FB"/>
    <w:rsid w:val="0053168C"/>
    <w:rsid w:val="00531895"/>
    <w:rsid w:val="00531D05"/>
    <w:rsid w:val="00531EC1"/>
    <w:rsid w:val="005322AF"/>
    <w:rsid w:val="00532356"/>
    <w:rsid w:val="005323E3"/>
    <w:rsid w:val="005328B5"/>
    <w:rsid w:val="00532BCF"/>
    <w:rsid w:val="005334FC"/>
    <w:rsid w:val="00533E9A"/>
    <w:rsid w:val="00533EBF"/>
    <w:rsid w:val="0053408D"/>
    <w:rsid w:val="005340CC"/>
    <w:rsid w:val="00534A55"/>
    <w:rsid w:val="00534ABA"/>
    <w:rsid w:val="00534ACF"/>
    <w:rsid w:val="00534FB2"/>
    <w:rsid w:val="00534FBA"/>
    <w:rsid w:val="00535F45"/>
    <w:rsid w:val="0053660F"/>
    <w:rsid w:val="00537491"/>
    <w:rsid w:val="005377E9"/>
    <w:rsid w:val="00537919"/>
    <w:rsid w:val="0053794A"/>
    <w:rsid w:val="00537AA1"/>
    <w:rsid w:val="00540190"/>
    <w:rsid w:val="00540457"/>
    <w:rsid w:val="005404B4"/>
    <w:rsid w:val="00540DA5"/>
    <w:rsid w:val="005411DF"/>
    <w:rsid w:val="005415EE"/>
    <w:rsid w:val="005417A9"/>
    <w:rsid w:val="005417B0"/>
    <w:rsid w:val="00541BAE"/>
    <w:rsid w:val="00541D8F"/>
    <w:rsid w:val="00542324"/>
    <w:rsid w:val="0054234A"/>
    <w:rsid w:val="00542471"/>
    <w:rsid w:val="0054275F"/>
    <w:rsid w:val="005427A1"/>
    <w:rsid w:val="00543DBD"/>
    <w:rsid w:val="00544810"/>
    <w:rsid w:val="005448A8"/>
    <w:rsid w:val="00544F15"/>
    <w:rsid w:val="00545637"/>
    <w:rsid w:val="005458C5"/>
    <w:rsid w:val="00545B2F"/>
    <w:rsid w:val="00545D48"/>
    <w:rsid w:val="005462F6"/>
    <w:rsid w:val="00546460"/>
    <w:rsid w:val="00546A45"/>
    <w:rsid w:val="00546FF2"/>
    <w:rsid w:val="005471DD"/>
    <w:rsid w:val="005472E1"/>
    <w:rsid w:val="00547330"/>
    <w:rsid w:val="005477BF"/>
    <w:rsid w:val="00547858"/>
    <w:rsid w:val="00547C1C"/>
    <w:rsid w:val="00551098"/>
    <w:rsid w:val="005515E3"/>
    <w:rsid w:val="0055164A"/>
    <w:rsid w:val="005519C5"/>
    <w:rsid w:val="00552067"/>
    <w:rsid w:val="0055209B"/>
    <w:rsid w:val="00552ADA"/>
    <w:rsid w:val="00552BAF"/>
    <w:rsid w:val="00553427"/>
    <w:rsid w:val="005545A8"/>
    <w:rsid w:val="005546FD"/>
    <w:rsid w:val="0055478D"/>
    <w:rsid w:val="00554A75"/>
    <w:rsid w:val="00554EDD"/>
    <w:rsid w:val="00555215"/>
    <w:rsid w:val="005555C6"/>
    <w:rsid w:val="00555DE3"/>
    <w:rsid w:val="00555E71"/>
    <w:rsid w:val="00555F35"/>
    <w:rsid w:val="005564F8"/>
    <w:rsid w:val="005567B3"/>
    <w:rsid w:val="0055683F"/>
    <w:rsid w:val="00556CEA"/>
    <w:rsid w:val="00556EB3"/>
    <w:rsid w:val="00557A47"/>
    <w:rsid w:val="00557BB3"/>
    <w:rsid w:val="0056006F"/>
    <w:rsid w:val="00560090"/>
    <w:rsid w:val="00560284"/>
    <w:rsid w:val="00560A16"/>
    <w:rsid w:val="00560B87"/>
    <w:rsid w:val="00560CEC"/>
    <w:rsid w:val="00561197"/>
    <w:rsid w:val="00561563"/>
    <w:rsid w:val="00561865"/>
    <w:rsid w:val="00561971"/>
    <w:rsid w:val="00561C48"/>
    <w:rsid w:val="00562DD1"/>
    <w:rsid w:val="00562FE9"/>
    <w:rsid w:val="0056332C"/>
    <w:rsid w:val="005633A9"/>
    <w:rsid w:val="00563A83"/>
    <w:rsid w:val="00563BF4"/>
    <w:rsid w:val="00564055"/>
    <w:rsid w:val="00564B46"/>
    <w:rsid w:val="00565159"/>
    <w:rsid w:val="00565776"/>
    <w:rsid w:val="0056607A"/>
    <w:rsid w:val="0056628D"/>
    <w:rsid w:val="005666AF"/>
    <w:rsid w:val="0056675A"/>
    <w:rsid w:val="00566815"/>
    <w:rsid w:val="0056727C"/>
    <w:rsid w:val="0056736A"/>
    <w:rsid w:val="0056739E"/>
    <w:rsid w:val="00567636"/>
    <w:rsid w:val="0056782E"/>
    <w:rsid w:val="0056797F"/>
    <w:rsid w:val="00567F17"/>
    <w:rsid w:val="00567FA5"/>
    <w:rsid w:val="005701F4"/>
    <w:rsid w:val="0057086F"/>
    <w:rsid w:val="00570A2F"/>
    <w:rsid w:val="00570B35"/>
    <w:rsid w:val="0057109A"/>
    <w:rsid w:val="00571A34"/>
    <w:rsid w:val="00571CAF"/>
    <w:rsid w:val="00571D41"/>
    <w:rsid w:val="00571F5B"/>
    <w:rsid w:val="00572431"/>
    <w:rsid w:val="0057245C"/>
    <w:rsid w:val="0057248F"/>
    <w:rsid w:val="00572E52"/>
    <w:rsid w:val="00572EDA"/>
    <w:rsid w:val="0057303C"/>
    <w:rsid w:val="0057305C"/>
    <w:rsid w:val="005732FF"/>
    <w:rsid w:val="00573422"/>
    <w:rsid w:val="005737B1"/>
    <w:rsid w:val="005743C9"/>
    <w:rsid w:val="00574410"/>
    <w:rsid w:val="005744BB"/>
    <w:rsid w:val="00574D7C"/>
    <w:rsid w:val="005751C4"/>
    <w:rsid w:val="0057546C"/>
    <w:rsid w:val="005762DD"/>
    <w:rsid w:val="00576735"/>
    <w:rsid w:val="005772E4"/>
    <w:rsid w:val="005773DE"/>
    <w:rsid w:val="00577591"/>
    <w:rsid w:val="0058025B"/>
    <w:rsid w:val="00580A6F"/>
    <w:rsid w:val="00580E19"/>
    <w:rsid w:val="005813BE"/>
    <w:rsid w:val="005813C1"/>
    <w:rsid w:val="00581617"/>
    <w:rsid w:val="00581ABC"/>
    <w:rsid w:val="00581BEB"/>
    <w:rsid w:val="00581D0D"/>
    <w:rsid w:val="00581D47"/>
    <w:rsid w:val="00581FE3"/>
    <w:rsid w:val="00582110"/>
    <w:rsid w:val="005824EA"/>
    <w:rsid w:val="00582B05"/>
    <w:rsid w:val="00582EEB"/>
    <w:rsid w:val="00583382"/>
    <w:rsid w:val="0058352A"/>
    <w:rsid w:val="005842BD"/>
    <w:rsid w:val="00584470"/>
    <w:rsid w:val="00584989"/>
    <w:rsid w:val="00584CCE"/>
    <w:rsid w:val="00584D39"/>
    <w:rsid w:val="00584EE2"/>
    <w:rsid w:val="0058520C"/>
    <w:rsid w:val="005854CC"/>
    <w:rsid w:val="00585747"/>
    <w:rsid w:val="00585999"/>
    <w:rsid w:val="00585A63"/>
    <w:rsid w:val="00585B02"/>
    <w:rsid w:val="00585C4B"/>
    <w:rsid w:val="00585FFE"/>
    <w:rsid w:val="00586266"/>
    <w:rsid w:val="005866F0"/>
    <w:rsid w:val="0058670E"/>
    <w:rsid w:val="00587368"/>
    <w:rsid w:val="0058746F"/>
    <w:rsid w:val="005878B7"/>
    <w:rsid w:val="00587978"/>
    <w:rsid w:val="00587D3D"/>
    <w:rsid w:val="00587ED4"/>
    <w:rsid w:val="00591092"/>
    <w:rsid w:val="00591C61"/>
    <w:rsid w:val="00592321"/>
    <w:rsid w:val="00592338"/>
    <w:rsid w:val="0059260B"/>
    <w:rsid w:val="00592753"/>
    <w:rsid w:val="00592BBF"/>
    <w:rsid w:val="00592FC8"/>
    <w:rsid w:val="0059312E"/>
    <w:rsid w:val="0059325B"/>
    <w:rsid w:val="00593289"/>
    <w:rsid w:val="005935FD"/>
    <w:rsid w:val="00593631"/>
    <w:rsid w:val="00593839"/>
    <w:rsid w:val="00593F10"/>
    <w:rsid w:val="005950C1"/>
    <w:rsid w:val="00595628"/>
    <w:rsid w:val="00595D3C"/>
    <w:rsid w:val="00595ED5"/>
    <w:rsid w:val="00595EFB"/>
    <w:rsid w:val="00596165"/>
    <w:rsid w:val="00596965"/>
    <w:rsid w:val="005969A4"/>
    <w:rsid w:val="00596EA0"/>
    <w:rsid w:val="00596FEF"/>
    <w:rsid w:val="00596FFA"/>
    <w:rsid w:val="00597A3C"/>
    <w:rsid w:val="00597C2F"/>
    <w:rsid w:val="00597F7B"/>
    <w:rsid w:val="005A0597"/>
    <w:rsid w:val="005A072A"/>
    <w:rsid w:val="005A07CE"/>
    <w:rsid w:val="005A15C1"/>
    <w:rsid w:val="005A187E"/>
    <w:rsid w:val="005A1C23"/>
    <w:rsid w:val="005A2611"/>
    <w:rsid w:val="005A2893"/>
    <w:rsid w:val="005A2BEF"/>
    <w:rsid w:val="005A2E39"/>
    <w:rsid w:val="005A313A"/>
    <w:rsid w:val="005A3870"/>
    <w:rsid w:val="005A3E64"/>
    <w:rsid w:val="005A4161"/>
    <w:rsid w:val="005A4392"/>
    <w:rsid w:val="005A49F5"/>
    <w:rsid w:val="005A4B0E"/>
    <w:rsid w:val="005A51D4"/>
    <w:rsid w:val="005A531A"/>
    <w:rsid w:val="005A5335"/>
    <w:rsid w:val="005A55AF"/>
    <w:rsid w:val="005A5639"/>
    <w:rsid w:val="005A5686"/>
    <w:rsid w:val="005A5B9E"/>
    <w:rsid w:val="005A5CA9"/>
    <w:rsid w:val="005A5DBB"/>
    <w:rsid w:val="005A6142"/>
    <w:rsid w:val="005A6709"/>
    <w:rsid w:val="005A6DC6"/>
    <w:rsid w:val="005A6ED7"/>
    <w:rsid w:val="005A7029"/>
    <w:rsid w:val="005A7090"/>
    <w:rsid w:val="005A74D0"/>
    <w:rsid w:val="005A7AA3"/>
    <w:rsid w:val="005B0077"/>
    <w:rsid w:val="005B0A68"/>
    <w:rsid w:val="005B0CD6"/>
    <w:rsid w:val="005B1550"/>
    <w:rsid w:val="005B1D9E"/>
    <w:rsid w:val="005B21FB"/>
    <w:rsid w:val="005B237E"/>
    <w:rsid w:val="005B2425"/>
    <w:rsid w:val="005B30CE"/>
    <w:rsid w:val="005B383C"/>
    <w:rsid w:val="005B3B85"/>
    <w:rsid w:val="005B3EBE"/>
    <w:rsid w:val="005B40A1"/>
    <w:rsid w:val="005B40A4"/>
    <w:rsid w:val="005B44B9"/>
    <w:rsid w:val="005B4A13"/>
    <w:rsid w:val="005B4C0E"/>
    <w:rsid w:val="005B535C"/>
    <w:rsid w:val="005B5464"/>
    <w:rsid w:val="005B5836"/>
    <w:rsid w:val="005B5CBE"/>
    <w:rsid w:val="005B5F48"/>
    <w:rsid w:val="005B62C3"/>
    <w:rsid w:val="005B6371"/>
    <w:rsid w:val="005B66A1"/>
    <w:rsid w:val="005B6C4D"/>
    <w:rsid w:val="005B6D41"/>
    <w:rsid w:val="005B72D3"/>
    <w:rsid w:val="005B7839"/>
    <w:rsid w:val="005B78ED"/>
    <w:rsid w:val="005C0397"/>
    <w:rsid w:val="005C08A2"/>
    <w:rsid w:val="005C0E26"/>
    <w:rsid w:val="005C119D"/>
    <w:rsid w:val="005C152A"/>
    <w:rsid w:val="005C2DE4"/>
    <w:rsid w:val="005C31E5"/>
    <w:rsid w:val="005C339E"/>
    <w:rsid w:val="005C34E1"/>
    <w:rsid w:val="005C3657"/>
    <w:rsid w:val="005C3C11"/>
    <w:rsid w:val="005C4139"/>
    <w:rsid w:val="005C4484"/>
    <w:rsid w:val="005C45EA"/>
    <w:rsid w:val="005C47C4"/>
    <w:rsid w:val="005C501D"/>
    <w:rsid w:val="005C5150"/>
    <w:rsid w:val="005C597D"/>
    <w:rsid w:val="005C5DED"/>
    <w:rsid w:val="005C6029"/>
    <w:rsid w:val="005C64A5"/>
    <w:rsid w:val="005C681C"/>
    <w:rsid w:val="005C6B20"/>
    <w:rsid w:val="005C6B35"/>
    <w:rsid w:val="005C6D6C"/>
    <w:rsid w:val="005C71CD"/>
    <w:rsid w:val="005C720F"/>
    <w:rsid w:val="005C76C8"/>
    <w:rsid w:val="005C7749"/>
    <w:rsid w:val="005C7A27"/>
    <w:rsid w:val="005C7B32"/>
    <w:rsid w:val="005D0377"/>
    <w:rsid w:val="005D0564"/>
    <w:rsid w:val="005D0F54"/>
    <w:rsid w:val="005D12A3"/>
    <w:rsid w:val="005D16C8"/>
    <w:rsid w:val="005D1AD7"/>
    <w:rsid w:val="005D2125"/>
    <w:rsid w:val="005D2949"/>
    <w:rsid w:val="005D33C0"/>
    <w:rsid w:val="005D34FE"/>
    <w:rsid w:val="005D3761"/>
    <w:rsid w:val="005D3D3E"/>
    <w:rsid w:val="005D3D62"/>
    <w:rsid w:val="005D3DA6"/>
    <w:rsid w:val="005D3DE1"/>
    <w:rsid w:val="005D3E19"/>
    <w:rsid w:val="005D3E41"/>
    <w:rsid w:val="005D3F15"/>
    <w:rsid w:val="005D4661"/>
    <w:rsid w:val="005D4954"/>
    <w:rsid w:val="005D4A0E"/>
    <w:rsid w:val="005D4E7F"/>
    <w:rsid w:val="005D4F1D"/>
    <w:rsid w:val="005D509A"/>
    <w:rsid w:val="005D5118"/>
    <w:rsid w:val="005D5B13"/>
    <w:rsid w:val="005D5D25"/>
    <w:rsid w:val="005D5D9B"/>
    <w:rsid w:val="005D6137"/>
    <w:rsid w:val="005D6391"/>
    <w:rsid w:val="005D6997"/>
    <w:rsid w:val="005D6C36"/>
    <w:rsid w:val="005D72ED"/>
    <w:rsid w:val="005E022F"/>
    <w:rsid w:val="005E0B3E"/>
    <w:rsid w:val="005E0C75"/>
    <w:rsid w:val="005E189E"/>
    <w:rsid w:val="005E1B90"/>
    <w:rsid w:val="005E1F82"/>
    <w:rsid w:val="005E258E"/>
    <w:rsid w:val="005E2A4F"/>
    <w:rsid w:val="005E2A50"/>
    <w:rsid w:val="005E2A85"/>
    <w:rsid w:val="005E32DB"/>
    <w:rsid w:val="005E32E9"/>
    <w:rsid w:val="005E3965"/>
    <w:rsid w:val="005E4177"/>
    <w:rsid w:val="005E4410"/>
    <w:rsid w:val="005E4885"/>
    <w:rsid w:val="005E4E64"/>
    <w:rsid w:val="005E5083"/>
    <w:rsid w:val="005E52F7"/>
    <w:rsid w:val="005E5B13"/>
    <w:rsid w:val="005E5BF3"/>
    <w:rsid w:val="005E5D80"/>
    <w:rsid w:val="005E6304"/>
    <w:rsid w:val="005E64DD"/>
    <w:rsid w:val="005E68BD"/>
    <w:rsid w:val="005E68DD"/>
    <w:rsid w:val="005E7228"/>
    <w:rsid w:val="005E7F98"/>
    <w:rsid w:val="005F02BE"/>
    <w:rsid w:val="005F050B"/>
    <w:rsid w:val="005F08EF"/>
    <w:rsid w:val="005F0909"/>
    <w:rsid w:val="005F15DB"/>
    <w:rsid w:val="005F161B"/>
    <w:rsid w:val="005F1991"/>
    <w:rsid w:val="005F1A6B"/>
    <w:rsid w:val="005F23BC"/>
    <w:rsid w:val="005F23F9"/>
    <w:rsid w:val="005F2858"/>
    <w:rsid w:val="005F2E07"/>
    <w:rsid w:val="005F3164"/>
    <w:rsid w:val="005F3221"/>
    <w:rsid w:val="005F3511"/>
    <w:rsid w:val="005F3592"/>
    <w:rsid w:val="005F40A1"/>
    <w:rsid w:val="005F42DD"/>
    <w:rsid w:val="005F45D7"/>
    <w:rsid w:val="005F45ED"/>
    <w:rsid w:val="005F4B8D"/>
    <w:rsid w:val="005F4E5A"/>
    <w:rsid w:val="005F6244"/>
    <w:rsid w:val="005F6523"/>
    <w:rsid w:val="005F71D2"/>
    <w:rsid w:val="005F77D0"/>
    <w:rsid w:val="005F7ADE"/>
    <w:rsid w:val="005F7F8B"/>
    <w:rsid w:val="0060030D"/>
    <w:rsid w:val="006008C7"/>
    <w:rsid w:val="00600947"/>
    <w:rsid w:val="00600DF8"/>
    <w:rsid w:val="00600E77"/>
    <w:rsid w:val="00600F59"/>
    <w:rsid w:val="0060100D"/>
    <w:rsid w:val="0060154F"/>
    <w:rsid w:val="0060166F"/>
    <w:rsid w:val="00601CA9"/>
    <w:rsid w:val="00602884"/>
    <w:rsid w:val="0060309C"/>
    <w:rsid w:val="00603B18"/>
    <w:rsid w:val="00603DA5"/>
    <w:rsid w:val="00603F6E"/>
    <w:rsid w:val="0060424B"/>
    <w:rsid w:val="006042C5"/>
    <w:rsid w:val="00604371"/>
    <w:rsid w:val="00604745"/>
    <w:rsid w:val="00604C50"/>
    <w:rsid w:val="006056C7"/>
    <w:rsid w:val="006058E0"/>
    <w:rsid w:val="00605C6E"/>
    <w:rsid w:val="00605FDC"/>
    <w:rsid w:val="00606229"/>
    <w:rsid w:val="0060648E"/>
    <w:rsid w:val="006069B8"/>
    <w:rsid w:val="00606BF1"/>
    <w:rsid w:val="0060750A"/>
    <w:rsid w:val="006079EB"/>
    <w:rsid w:val="006104D7"/>
    <w:rsid w:val="006106ED"/>
    <w:rsid w:val="006107EC"/>
    <w:rsid w:val="00610B67"/>
    <w:rsid w:val="00610B98"/>
    <w:rsid w:val="00610BB0"/>
    <w:rsid w:val="00610EB1"/>
    <w:rsid w:val="00610F68"/>
    <w:rsid w:val="00611069"/>
    <w:rsid w:val="00611101"/>
    <w:rsid w:val="00611127"/>
    <w:rsid w:val="0061172A"/>
    <w:rsid w:val="006119BB"/>
    <w:rsid w:val="00611D12"/>
    <w:rsid w:val="00612B42"/>
    <w:rsid w:val="00612EED"/>
    <w:rsid w:val="006134AB"/>
    <w:rsid w:val="006137A6"/>
    <w:rsid w:val="00614512"/>
    <w:rsid w:val="006146BA"/>
    <w:rsid w:val="0061487D"/>
    <w:rsid w:val="0061495C"/>
    <w:rsid w:val="006149B2"/>
    <w:rsid w:val="00614B26"/>
    <w:rsid w:val="00615130"/>
    <w:rsid w:val="00615367"/>
    <w:rsid w:val="006155B1"/>
    <w:rsid w:val="00615B75"/>
    <w:rsid w:val="00616839"/>
    <w:rsid w:val="00616BAE"/>
    <w:rsid w:val="00616DED"/>
    <w:rsid w:val="00617288"/>
    <w:rsid w:val="00617788"/>
    <w:rsid w:val="00617CF3"/>
    <w:rsid w:val="00617F07"/>
    <w:rsid w:val="00620279"/>
    <w:rsid w:val="006203D8"/>
    <w:rsid w:val="00620470"/>
    <w:rsid w:val="006209D6"/>
    <w:rsid w:val="00620A38"/>
    <w:rsid w:val="0062157B"/>
    <w:rsid w:val="00621643"/>
    <w:rsid w:val="00621F7D"/>
    <w:rsid w:val="00622655"/>
    <w:rsid w:val="00622B81"/>
    <w:rsid w:val="0062344C"/>
    <w:rsid w:val="00623734"/>
    <w:rsid w:val="00623CED"/>
    <w:rsid w:val="00623E49"/>
    <w:rsid w:val="00623E6B"/>
    <w:rsid w:val="00624256"/>
    <w:rsid w:val="00624348"/>
    <w:rsid w:val="0062453A"/>
    <w:rsid w:val="00624D09"/>
    <w:rsid w:val="00624D20"/>
    <w:rsid w:val="006259EA"/>
    <w:rsid w:val="00625A4C"/>
    <w:rsid w:val="00625A97"/>
    <w:rsid w:val="00625C53"/>
    <w:rsid w:val="00625CAC"/>
    <w:rsid w:val="00625FD1"/>
    <w:rsid w:val="00626DB7"/>
    <w:rsid w:val="00627031"/>
    <w:rsid w:val="006277CF"/>
    <w:rsid w:val="006278F6"/>
    <w:rsid w:val="006306BA"/>
    <w:rsid w:val="00630792"/>
    <w:rsid w:val="00630B29"/>
    <w:rsid w:val="00630FF1"/>
    <w:rsid w:val="006311FD"/>
    <w:rsid w:val="006317FD"/>
    <w:rsid w:val="00631BCF"/>
    <w:rsid w:val="00631C69"/>
    <w:rsid w:val="00632143"/>
    <w:rsid w:val="006326D3"/>
    <w:rsid w:val="00632D30"/>
    <w:rsid w:val="006336DA"/>
    <w:rsid w:val="00633852"/>
    <w:rsid w:val="006340CB"/>
    <w:rsid w:val="006343BF"/>
    <w:rsid w:val="00634779"/>
    <w:rsid w:val="00634F9D"/>
    <w:rsid w:val="00635273"/>
    <w:rsid w:val="006354CE"/>
    <w:rsid w:val="006361F9"/>
    <w:rsid w:val="00636B2F"/>
    <w:rsid w:val="00636D73"/>
    <w:rsid w:val="00636F35"/>
    <w:rsid w:val="006370CA"/>
    <w:rsid w:val="00637674"/>
    <w:rsid w:val="00637C31"/>
    <w:rsid w:val="00637FAD"/>
    <w:rsid w:val="006400CF"/>
    <w:rsid w:val="0064070F"/>
    <w:rsid w:val="00640B07"/>
    <w:rsid w:val="00640B9F"/>
    <w:rsid w:val="00640D46"/>
    <w:rsid w:val="00640DEC"/>
    <w:rsid w:val="0064167F"/>
    <w:rsid w:val="00642662"/>
    <w:rsid w:val="00642BCD"/>
    <w:rsid w:val="00642F40"/>
    <w:rsid w:val="00643075"/>
    <w:rsid w:val="00643495"/>
    <w:rsid w:val="00643642"/>
    <w:rsid w:val="00643A10"/>
    <w:rsid w:val="00644046"/>
    <w:rsid w:val="0064467F"/>
    <w:rsid w:val="006456B2"/>
    <w:rsid w:val="00645C2B"/>
    <w:rsid w:val="006469D7"/>
    <w:rsid w:val="00646D37"/>
    <w:rsid w:val="00647130"/>
    <w:rsid w:val="006473DF"/>
    <w:rsid w:val="00647432"/>
    <w:rsid w:val="00647550"/>
    <w:rsid w:val="00647846"/>
    <w:rsid w:val="00647862"/>
    <w:rsid w:val="00647E0A"/>
    <w:rsid w:val="00647F19"/>
    <w:rsid w:val="0065017E"/>
    <w:rsid w:val="00650510"/>
    <w:rsid w:val="006505CF"/>
    <w:rsid w:val="00650799"/>
    <w:rsid w:val="00650E68"/>
    <w:rsid w:val="006511F5"/>
    <w:rsid w:val="00651E17"/>
    <w:rsid w:val="00652173"/>
    <w:rsid w:val="00652364"/>
    <w:rsid w:val="00652970"/>
    <w:rsid w:val="00652C95"/>
    <w:rsid w:val="00652F9D"/>
    <w:rsid w:val="0065301B"/>
    <w:rsid w:val="0065377F"/>
    <w:rsid w:val="00653A5B"/>
    <w:rsid w:val="00653CC3"/>
    <w:rsid w:val="00654485"/>
    <w:rsid w:val="00654658"/>
    <w:rsid w:val="0065479D"/>
    <w:rsid w:val="00655A41"/>
    <w:rsid w:val="00655E9E"/>
    <w:rsid w:val="00656602"/>
    <w:rsid w:val="006568DC"/>
    <w:rsid w:val="00656B3E"/>
    <w:rsid w:val="00657617"/>
    <w:rsid w:val="00657660"/>
    <w:rsid w:val="00657D02"/>
    <w:rsid w:val="0066020D"/>
    <w:rsid w:val="00660284"/>
    <w:rsid w:val="006605EC"/>
    <w:rsid w:val="006608F6"/>
    <w:rsid w:val="00660D06"/>
    <w:rsid w:val="00660E10"/>
    <w:rsid w:val="006620E6"/>
    <w:rsid w:val="006625D0"/>
    <w:rsid w:val="006625F2"/>
    <w:rsid w:val="00662609"/>
    <w:rsid w:val="006637C9"/>
    <w:rsid w:val="00664430"/>
    <w:rsid w:val="006645F1"/>
    <w:rsid w:val="00664819"/>
    <w:rsid w:val="00664C2D"/>
    <w:rsid w:val="0066536B"/>
    <w:rsid w:val="00665680"/>
    <w:rsid w:val="0066597D"/>
    <w:rsid w:val="00665D93"/>
    <w:rsid w:val="006661EA"/>
    <w:rsid w:val="0066677D"/>
    <w:rsid w:val="00666933"/>
    <w:rsid w:val="0066732F"/>
    <w:rsid w:val="00667331"/>
    <w:rsid w:val="00667762"/>
    <w:rsid w:val="00667B62"/>
    <w:rsid w:val="00667C71"/>
    <w:rsid w:val="00667DD4"/>
    <w:rsid w:val="00667E59"/>
    <w:rsid w:val="00670803"/>
    <w:rsid w:val="00670E51"/>
    <w:rsid w:val="006718F7"/>
    <w:rsid w:val="00671EFF"/>
    <w:rsid w:val="00672621"/>
    <w:rsid w:val="006726BD"/>
    <w:rsid w:val="00672805"/>
    <w:rsid w:val="00673438"/>
    <w:rsid w:val="00673717"/>
    <w:rsid w:val="0067485E"/>
    <w:rsid w:val="00674D89"/>
    <w:rsid w:val="0067514C"/>
    <w:rsid w:val="0067536A"/>
    <w:rsid w:val="006755E6"/>
    <w:rsid w:val="00675666"/>
    <w:rsid w:val="00676544"/>
    <w:rsid w:val="006766B9"/>
    <w:rsid w:val="006769B9"/>
    <w:rsid w:val="00676E1E"/>
    <w:rsid w:val="00676F5F"/>
    <w:rsid w:val="00676F67"/>
    <w:rsid w:val="00677080"/>
    <w:rsid w:val="006774CD"/>
    <w:rsid w:val="00677A19"/>
    <w:rsid w:val="00677CFE"/>
    <w:rsid w:val="006802EB"/>
    <w:rsid w:val="00680756"/>
    <w:rsid w:val="006807F6"/>
    <w:rsid w:val="00680ED7"/>
    <w:rsid w:val="006811DD"/>
    <w:rsid w:val="006811E1"/>
    <w:rsid w:val="0068146A"/>
    <w:rsid w:val="0068169B"/>
    <w:rsid w:val="00681864"/>
    <w:rsid w:val="006819BD"/>
    <w:rsid w:val="00681D5B"/>
    <w:rsid w:val="00682065"/>
    <w:rsid w:val="006822DE"/>
    <w:rsid w:val="00682FB9"/>
    <w:rsid w:val="0068313D"/>
    <w:rsid w:val="0068331D"/>
    <w:rsid w:val="00683875"/>
    <w:rsid w:val="00683BD0"/>
    <w:rsid w:val="00683C97"/>
    <w:rsid w:val="00685455"/>
    <w:rsid w:val="00685B49"/>
    <w:rsid w:val="006864B5"/>
    <w:rsid w:val="00686BE7"/>
    <w:rsid w:val="0068734C"/>
    <w:rsid w:val="00687599"/>
    <w:rsid w:val="00687B24"/>
    <w:rsid w:val="00687B72"/>
    <w:rsid w:val="00687D0B"/>
    <w:rsid w:val="006901FA"/>
    <w:rsid w:val="0069021F"/>
    <w:rsid w:val="00690369"/>
    <w:rsid w:val="006904B0"/>
    <w:rsid w:val="006905BB"/>
    <w:rsid w:val="0069062D"/>
    <w:rsid w:val="00691303"/>
    <w:rsid w:val="00691FFA"/>
    <w:rsid w:val="006926B5"/>
    <w:rsid w:val="006927C8"/>
    <w:rsid w:val="006929DB"/>
    <w:rsid w:val="00692F9E"/>
    <w:rsid w:val="0069303C"/>
    <w:rsid w:val="0069315F"/>
    <w:rsid w:val="00693935"/>
    <w:rsid w:val="0069397F"/>
    <w:rsid w:val="00693C43"/>
    <w:rsid w:val="00693EBB"/>
    <w:rsid w:val="00694272"/>
    <w:rsid w:val="0069428E"/>
    <w:rsid w:val="00694AB6"/>
    <w:rsid w:val="00694E18"/>
    <w:rsid w:val="00695651"/>
    <w:rsid w:val="00695C55"/>
    <w:rsid w:val="00695D26"/>
    <w:rsid w:val="006969F4"/>
    <w:rsid w:val="0069718B"/>
    <w:rsid w:val="006971D7"/>
    <w:rsid w:val="00697837"/>
    <w:rsid w:val="00697D9E"/>
    <w:rsid w:val="00697E62"/>
    <w:rsid w:val="00697F63"/>
    <w:rsid w:val="006A017D"/>
    <w:rsid w:val="006A0596"/>
    <w:rsid w:val="006A0948"/>
    <w:rsid w:val="006A0AF7"/>
    <w:rsid w:val="006A1886"/>
    <w:rsid w:val="006A2660"/>
    <w:rsid w:val="006A2972"/>
    <w:rsid w:val="006A2A06"/>
    <w:rsid w:val="006A2C7E"/>
    <w:rsid w:val="006A2CF4"/>
    <w:rsid w:val="006A2D09"/>
    <w:rsid w:val="006A2D85"/>
    <w:rsid w:val="006A37C5"/>
    <w:rsid w:val="006A3B81"/>
    <w:rsid w:val="006A4569"/>
    <w:rsid w:val="006A4643"/>
    <w:rsid w:val="006A5609"/>
    <w:rsid w:val="006A598F"/>
    <w:rsid w:val="006A61C2"/>
    <w:rsid w:val="006A63F9"/>
    <w:rsid w:val="006A6C4F"/>
    <w:rsid w:val="006A7410"/>
    <w:rsid w:val="006A76B3"/>
    <w:rsid w:val="006A77E6"/>
    <w:rsid w:val="006A7C24"/>
    <w:rsid w:val="006B0097"/>
    <w:rsid w:val="006B0A17"/>
    <w:rsid w:val="006B10FF"/>
    <w:rsid w:val="006B1195"/>
    <w:rsid w:val="006B188B"/>
    <w:rsid w:val="006B18AD"/>
    <w:rsid w:val="006B1910"/>
    <w:rsid w:val="006B1941"/>
    <w:rsid w:val="006B2196"/>
    <w:rsid w:val="006B2218"/>
    <w:rsid w:val="006B237A"/>
    <w:rsid w:val="006B267F"/>
    <w:rsid w:val="006B288F"/>
    <w:rsid w:val="006B2B48"/>
    <w:rsid w:val="006B2DD5"/>
    <w:rsid w:val="006B349D"/>
    <w:rsid w:val="006B3B2E"/>
    <w:rsid w:val="006B3B2F"/>
    <w:rsid w:val="006B4218"/>
    <w:rsid w:val="006B4480"/>
    <w:rsid w:val="006B44A9"/>
    <w:rsid w:val="006B44AD"/>
    <w:rsid w:val="006B4993"/>
    <w:rsid w:val="006B49EE"/>
    <w:rsid w:val="006B4BA1"/>
    <w:rsid w:val="006B551F"/>
    <w:rsid w:val="006B5613"/>
    <w:rsid w:val="006B563B"/>
    <w:rsid w:val="006B5B5F"/>
    <w:rsid w:val="006B5EAC"/>
    <w:rsid w:val="006B5F62"/>
    <w:rsid w:val="006B6979"/>
    <w:rsid w:val="006B6D02"/>
    <w:rsid w:val="006B6DD1"/>
    <w:rsid w:val="006B72A0"/>
    <w:rsid w:val="006C001B"/>
    <w:rsid w:val="006C0388"/>
    <w:rsid w:val="006C08B1"/>
    <w:rsid w:val="006C0A71"/>
    <w:rsid w:val="006C0ABD"/>
    <w:rsid w:val="006C1B3B"/>
    <w:rsid w:val="006C1CD8"/>
    <w:rsid w:val="006C231C"/>
    <w:rsid w:val="006C279E"/>
    <w:rsid w:val="006C2B7C"/>
    <w:rsid w:val="006C2DA2"/>
    <w:rsid w:val="006C3192"/>
    <w:rsid w:val="006C4684"/>
    <w:rsid w:val="006C4962"/>
    <w:rsid w:val="006C5023"/>
    <w:rsid w:val="006C515F"/>
    <w:rsid w:val="006C57D2"/>
    <w:rsid w:val="006C58C5"/>
    <w:rsid w:val="006C58F3"/>
    <w:rsid w:val="006C634D"/>
    <w:rsid w:val="006C6D23"/>
    <w:rsid w:val="006C6DAB"/>
    <w:rsid w:val="006C7109"/>
    <w:rsid w:val="006C776D"/>
    <w:rsid w:val="006C7A03"/>
    <w:rsid w:val="006C7D25"/>
    <w:rsid w:val="006D0228"/>
    <w:rsid w:val="006D03C3"/>
    <w:rsid w:val="006D077F"/>
    <w:rsid w:val="006D11C6"/>
    <w:rsid w:val="006D1B76"/>
    <w:rsid w:val="006D1BAA"/>
    <w:rsid w:val="006D1C34"/>
    <w:rsid w:val="006D1CAD"/>
    <w:rsid w:val="006D21B8"/>
    <w:rsid w:val="006D293E"/>
    <w:rsid w:val="006D2DF8"/>
    <w:rsid w:val="006D3EC9"/>
    <w:rsid w:val="006D3EF8"/>
    <w:rsid w:val="006D3FF8"/>
    <w:rsid w:val="006D4745"/>
    <w:rsid w:val="006D5003"/>
    <w:rsid w:val="006D56EA"/>
    <w:rsid w:val="006D5DC8"/>
    <w:rsid w:val="006D6074"/>
    <w:rsid w:val="006D65DA"/>
    <w:rsid w:val="006D6C16"/>
    <w:rsid w:val="006D72B3"/>
    <w:rsid w:val="006D77B5"/>
    <w:rsid w:val="006D78CE"/>
    <w:rsid w:val="006D7984"/>
    <w:rsid w:val="006D7A00"/>
    <w:rsid w:val="006E01BD"/>
    <w:rsid w:val="006E06C6"/>
    <w:rsid w:val="006E0ECA"/>
    <w:rsid w:val="006E111D"/>
    <w:rsid w:val="006E1400"/>
    <w:rsid w:val="006E1809"/>
    <w:rsid w:val="006E1903"/>
    <w:rsid w:val="006E1E91"/>
    <w:rsid w:val="006E1F2F"/>
    <w:rsid w:val="006E1F9F"/>
    <w:rsid w:val="006E2818"/>
    <w:rsid w:val="006E28CB"/>
    <w:rsid w:val="006E2F74"/>
    <w:rsid w:val="006E3111"/>
    <w:rsid w:val="006E3385"/>
    <w:rsid w:val="006E3D65"/>
    <w:rsid w:val="006E3EC6"/>
    <w:rsid w:val="006E43E7"/>
    <w:rsid w:val="006E463E"/>
    <w:rsid w:val="006E4A8D"/>
    <w:rsid w:val="006E5120"/>
    <w:rsid w:val="006E5206"/>
    <w:rsid w:val="006E590E"/>
    <w:rsid w:val="006E59E7"/>
    <w:rsid w:val="006E5A07"/>
    <w:rsid w:val="006E5C50"/>
    <w:rsid w:val="006E6124"/>
    <w:rsid w:val="006E69B0"/>
    <w:rsid w:val="006E6D4E"/>
    <w:rsid w:val="006E7E56"/>
    <w:rsid w:val="006E7F4F"/>
    <w:rsid w:val="006F01A1"/>
    <w:rsid w:val="006F020B"/>
    <w:rsid w:val="006F0B12"/>
    <w:rsid w:val="006F0E45"/>
    <w:rsid w:val="006F24FB"/>
    <w:rsid w:val="006F263A"/>
    <w:rsid w:val="006F2D44"/>
    <w:rsid w:val="006F2F55"/>
    <w:rsid w:val="006F35D7"/>
    <w:rsid w:val="006F36CE"/>
    <w:rsid w:val="006F3763"/>
    <w:rsid w:val="006F37AC"/>
    <w:rsid w:val="006F38DD"/>
    <w:rsid w:val="006F3CE8"/>
    <w:rsid w:val="006F45A6"/>
    <w:rsid w:val="006F4A0F"/>
    <w:rsid w:val="006F4C70"/>
    <w:rsid w:val="006F4C79"/>
    <w:rsid w:val="006F4F5C"/>
    <w:rsid w:val="006F5749"/>
    <w:rsid w:val="006F5910"/>
    <w:rsid w:val="006F5B5B"/>
    <w:rsid w:val="006F5D4C"/>
    <w:rsid w:val="006F63C3"/>
    <w:rsid w:val="006F6948"/>
    <w:rsid w:val="006F6AB3"/>
    <w:rsid w:val="006F6B35"/>
    <w:rsid w:val="006F723E"/>
    <w:rsid w:val="006F784D"/>
    <w:rsid w:val="007005AD"/>
    <w:rsid w:val="007007A2"/>
    <w:rsid w:val="007008D6"/>
    <w:rsid w:val="00701591"/>
    <w:rsid w:val="00701661"/>
    <w:rsid w:val="00701978"/>
    <w:rsid w:val="00701FA6"/>
    <w:rsid w:val="007020BC"/>
    <w:rsid w:val="0070252B"/>
    <w:rsid w:val="007025A1"/>
    <w:rsid w:val="00702679"/>
    <w:rsid w:val="00702810"/>
    <w:rsid w:val="00702916"/>
    <w:rsid w:val="0070299E"/>
    <w:rsid w:val="00702E31"/>
    <w:rsid w:val="00702E8D"/>
    <w:rsid w:val="007030FE"/>
    <w:rsid w:val="00703342"/>
    <w:rsid w:val="00703582"/>
    <w:rsid w:val="00703DD6"/>
    <w:rsid w:val="00703E2E"/>
    <w:rsid w:val="0070403E"/>
    <w:rsid w:val="007045EF"/>
    <w:rsid w:val="007047A4"/>
    <w:rsid w:val="007050B8"/>
    <w:rsid w:val="0070598B"/>
    <w:rsid w:val="00705E97"/>
    <w:rsid w:val="007062E1"/>
    <w:rsid w:val="0070637D"/>
    <w:rsid w:val="007063D4"/>
    <w:rsid w:val="00707230"/>
    <w:rsid w:val="0070751A"/>
    <w:rsid w:val="007076FA"/>
    <w:rsid w:val="00707919"/>
    <w:rsid w:val="0071035C"/>
    <w:rsid w:val="00710EF0"/>
    <w:rsid w:val="007119F7"/>
    <w:rsid w:val="00711B85"/>
    <w:rsid w:val="00711D52"/>
    <w:rsid w:val="00711D75"/>
    <w:rsid w:val="00712131"/>
    <w:rsid w:val="00712981"/>
    <w:rsid w:val="00712ED4"/>
    <w:rsid w:val="00712F06"/>
    <w:rsid w:val="00712F13"/>
    <w:rsid w:val="007132BE"/>
    <w:rsid w:val="0071393F"/>
    <w:rsid w:val="00713A55"/>
    <w:rsid w:val="00713CAA"/>
    <w:rsid w:val="0071431D"/>
    <w:rsid w:val="0071484A"/>
    <w:rsid w:val="00714C3B"/>
    <w:rsid w:val="00714D04"/>
    <w:rsid w:val="00715085"/>
    <w:rsid w:val="0071514F"/>
    <w:rsid w:val="00716931"/>
    <w:rsid w:val="007169AE"/>
    <w:rsid w:val="00716F77"/>
    <w:rsid w:val="00716F98"/>
    <w:rsid w:val="00717883"/>
    <w:rsid w:val="00717AB6"/>
    <w:rsid w:val="00717BD0"/>
    <w:rsid w:val="00717E32"/>
    <w:rsid w:val="00720229"/>
    <w:rsid w:val="00720315"/>
    <w:rsid w:val="00720764"/>
    <w:rsid w:val="00720CF3"/>
    <w:rsid w:val="00720D9A"/>
    <w:rsid w:val="0072105C"/>
    <w:rsid w:val="007211CA"/>
    <w:rsid w:val="007214D6"/>
    <w:rsid w:val="007216A1"/>
    <w:rsid w:val="007225D9"/>
    <w:rsid w:val="007225DC"/>
    <w:rsid w:val="007226B4"/>
    <w:rsid w:val="00722774"/>
    <w:rsid w:val="007229EB"/>
    <w:rsid w:val="00722C64"/>
    <w:rsid w:val="00723153"/>
    <w:rsid w:val="0072392D"/>
    <w:rsid w:val="00723A1D"/>
    <w:rsid w:val="00724007"/>
    <w:rsid w:val="0072449D"/>
    <w:rsid w:val="007249AE"/>
    <w:rsid w:val="00724EA5"/>
    <w:rsid w:val="0072511D"/>
    <w:rsid w:val="0072541A"/>
    <w:rsid w:val="0072553B"/>
    <w:rsid w:val="00725850"/>
    <w:rsid w:val="00725921"/>
    <w:rsid w:val="0072653F"/>
    <w:rsid w:val="00726782"/>
    <w:rsid w:val="00727135"/>
    <w:rsid w:val="00727B5E"/>
    <w:rsid w:val="007303C0"/>
    <w:rsid w:val="007306DC"/>
    <w:rsid w:val="0073083D"/>
    <w:rsid w:val="00731D02"/>
    <w:rsid w:val="00731E26"/>
    <w:rsid w:val="0073229E"/>
    <w:rsid w:val="00732619"/>
    <w:rsid w:val="00732BC6"/>
    <w:rsid w:val="00733749"/>
    <w:rsid w:val="00733909"/>
    <w:rsid w:val="00733C8B"/>
    <w:rsid w:val="007346B1"/>
    <w:rsid w:val="00734827"/>
    <w:rsid w:val="00734B72"/>
    <w:rsid w:val="00734D8B"/>
    <w:rsid w:val="00734DBC"/>
    <w:rsid w:val="0073552B"/>
    <w:rsid w:val="00735B1A"/>
    <w:rsid w:val="00735B7D"/>
    <w:rsid w:val="007364D1"/>
    <w:rsid w:val="00736CBD"/>
    <w:rsid w:val="007374FC"/>
    <w:rsid w:val="00737544"/>
    <w:rsid w:val="0074013A"/>
    <w:rsid w:val="0074015F"/>
    <w:rsid w:val="00740213"/>
    <w:rsid w:val="007403E2"/>
    <w:rsid w:val="007408BD"/>
    <w:rsid w:val="00740DEA"/>
    <w:rsid w:val="0074106B"/>
    <w:rsid w:val="0074151C"/>
    <w:rsid w:val="0074192F"/>
    <w:rsid w:val="007422B1"/>
    <w:rsid w:val="00742714"/>
    <w:rsid w:val="00742A7B"/>
    <w:rsid w:val="00742C42"/>
    <w:rsid w:val="00742C7F"/>
    <w:rsid w:val="00742F4F"/>
    <w:rsid w:val="0074340D"/>
    <w:rsid w:val="007445CF"/>
    <w:rsid w:val="00744882"/>
    <w:rsid w:val="00744E7C"/>
    <w:rsid w:val="007454F9"/>
    <w:rsid w:val="00745766"/>
    <w:rsid w:val="00745972"/>
    <w:rsid w:val="00745AB2"/>
    <w:rsid w:val="00746368"/>
    <w:rsid w:val="00746676"/>
    <w:rsid w:val="0074704B"/>
    <w:rsid w:val="00747346"/>
    <w:rsid w:val="00747405"/>
    <w:rsid w:val="00747710"/>
    <w:rsid w:val="0074785E"/>
    <w:rsid w:val="007478AD"/>
    <w:rsid w:val="00747973"/>
    <w:rsid w:val="00750043"/>
    <w:rsid w:val="0075021E"/>
    <w:rsid w:val="007508BD"/>
    <w:rsid w:val="00750BF4"/>
    <w:rsid w:val="00750BF6"/>
    <w:rsid w:val="00750E3C"/>
    <w:rsid w:val="00752124"/>
    <w:rsid w:val="007523FD"/>
    <w:rsid w:val="00753C64"/>
    <w:rsid w:val="00753E27"/>
    <w:rsid w:val="00754051"/>
    <w:rsid w:val="007541C3"/>
    <w:rsid w:val="007548F4"/>
    <w:rsid w:val="007548F5"/>
    <w:rsid w:val="00754EFF"/>
    <w:rsid w:val="0075511D"/>
    <w:rsid w:val="00755384"/>
    <w:rsid w:val="007554E4"/>
    <w:rsid w:val="007557BC"/>
    <w:rsid w:val="0075657D"/>
    <w:rsid w:val="007574C8"/>
    <w:rsid w:val="007574FE"/>
    <w:rsid w:val="0075783F"/>
    <w:rsid w:val="007578F3"/>
    <w:rsid w:val="00760517"/>
    <w:rsid w:val="00760A0C"/>
    <w:rsid w:val="00760B8A"/>
    <w:rsid w:val="00761824"/>
    <w:rsid w:val="00761C58"/>
    <w:rsid w:val="00762514"/>
    <w:rsid w:val="00763D7C"/>
    <w:rsid w:val="00763DFB"/>
    <w:rsid w:val="00764832"/>
    <w:rsid w:val="00764C07"/>
    <w:rsid w:val="00765394"/>
    <w:rsid w:val="0076557A"/>
    <w:rsid w:val="00766531"/>
    <w:rsid w:val="0076660C"/>
    <w:rsid w:val="00766D8A"/>
    <w:rsid w:val="00766E40"/>
    <w:rsid w:val="00766F0D"/>
    <w:rsid w:val="007670DD"/>
    <w:rsid w:val="0076728D"/>
    <w:rsid w:val="007672F6"/>
    <w:rsid w:val="0076766D"/>
    <w:rsid w:val="007677BD"/>
    <w:rsid w:val="00770202"/>
    <w:rsid w:val="00770398"/>
    <w:rsid w:val="00770BE9"/>
    <w:rsid w:val="00770C57"/>
    <w:rsid w:val="0077101F"/>
    <w:rsid w:val="0077166D"/>
    <w:rsid w:val="00771B78"/>
    <w:rsid w:val="00771D44"/>
    <w:rsid w:val="00771F8C"/>
    <w:rsid w:val="00773ADF"/>
    <w:rsid w:val="00774519"/>
    <w:rsid w:val="00774679"/>
    <w:rsid w:val="0077492A"/>
    <w:rsid w:val="00774ED5"/>
    <w:rsid w:val="00775051"/>
    <w:rsid w:val="00775329"/>
    <w:rsid w:val="007753E3"/>
    <w:rsid w:val="00775ACF"/>
    <w:rsid w:val="00775C29"/>
    <w:rsid w:val="0077684C"/>
    <w:rsid w:val="00776D00"/>
    <w:rsid w:val="00777204"/>
    <w:rsid w:val="0077731A"/>
    <w:rsid w:val="0077741E"/>
    <w:rsid w:val="00777A59"/>
    <w:rsid w:val="007804AC"/>
    <w:rsid w:val="00780B94"/>
    <w:rsid w:val="007811F8"/>
    <w:rsid w:val="00781289"/>
    <w:rsid w:val="007816B7"/>
    <w:rsid w:val="00781AE7"/>
    <w:rsid w:val="007827AC"/>
    <w:rsid w:val="00782A24"/>
    <w:rsid w:val="0078350A"/>
    <w:rsid w:val="00783520"/>
    <w:rsid w:val="00783579"/>
    <w:rsid w:val="00783921"/>
    <w:rsid w:val="00783EE5"/>
    <w:rsid w:val="00783FCC"/>
    <w:rsid w:val="0078450E"/>
    <w:rsid w:val="00784552"/>
    <w:rsid w:val="00784B99"/>
    <w:rsid w:val="00784DFA"/>
    <w:rsid w:val="0078508A"/>
    <w:rsid w:val="0078509D"/>
    <w:rsid w:val="00785729"/>
    <w:rsid w:val="00785B6A"/>
    <w:rsid w:val="0078609A"/>
    <w:rsid w:val="0078635F"/>
    <w:rsid w:val="00786B93"/>
    <w:rsid w:val="007875B9"/>
    <w:rsid w:val="00787F1E"/>
    <w:rsid w:val="00790973"/>
    <w:rsid w:val="00791518"/>
    <w:rsid w:val="00791BD8"/>
    <w:rsid w:val="00791FEB"/>
    <w:rsid w:val="00792002"/>
    <w:rsid w:val="007938FD"/>
    <w:rsid w:val="00793942"/>
    <w:rsid w:val="00793BB3"/>
    <w:rsid w:val="00793C35"/>
    <w:rsid w:val="00793D86"/>
    <w:rsid w:val="00793E09"/>
    <w:rsid w:val="00794512"/>
    <w:rsid w:val="007947CE"/>
    <w:rsid w:val="00794831"/>
    <w:rsid w:val="007948CC"/>
    <w:rsid w:val="00794A08"/>
    <w:rsid w:val="00794A97"/>
    <w:rsid w:val="00794B1D"/>
    <w:rsid w:val="00794D7A"/>
    <w:rsid w:val="00794F97"/>
    <w:rsid w:val="0079508D"/>
    <w:rsid w:val="00795668"/>
    <w:rsid w:val="00796112"/>
    <w:rsid w:val="00796567"/>
    <w:rsid w:val="00796901"/>
    <w:rsid w:val="00796974"/>
    <w:rsid w:val="00796ED3"/>
    <w:rsid w:val="00797557"/>
    <w:rsid w:val="007978CE"/>
    <w:rsid w:val="00797BF0"/>
    <w:rsid w:val="00797BF2"/>
    <w:rsid w:val="00797D18"/>
    <w:rsid w:val="00797F1C"/>
    <w:rsid w:val="007A0EC6"/>
    <w:rsid w:val="007A1106"/>
    <w:rsid w:val="007A1B9F"/>
    <w:rsid w:val="007A20A0"/>
    <w:rsid w:val="007A20A3"/>
    <w:rsid w:val="007A23DF"/>
    <w:rsid w:val="007A23F1"/>
    <w:rsid w:val="007A2691"/>
    <w:rsid w:val="007A2A45"/>
    <w:rsid w:val="007A372C"/>
    <w:rsid w:val="007A3859"/>
    <w:rsid w:val="007A3953"/>
    <w:rsid w:val="007A3CEE"/>
    <w:rsid w:val="007A3E01"/>
    <w:rsid w:val="007A3E4B"/>
    <w:rsid w:val="007A4058"/>
    <w:rsid w:val="007A4408"/>
    <w:rsid w:val="007A53B0"/>
    <w:rsid w:val="007A5427"/>
    <w:rsid w:val="007A5D43"/>
    <w:rsid w:val="007A64F4"/>
    <w:rsid w:val="007A6567"/>
    <w:rsid w:val="007A65FD"/>
    <w:rsid w:val="007A6B87"/>
    <w:rsid w:val="007A6BF0"/>
    <w:rsid w:val="007A70B2"/>
    <w:rsid w:val="007A7178"/>
    <w:rsid w:val="007A77A0"/>
    <w:rsid w:val="007A7873"/>
    <w:rsid w:val="007A7884"/>
    <w:rsid w:val="007B08A4"/>
    <w:rsid w:val="007B097F"/>
    <w:rsid w:val="007B0F03"/>
    <w:rsid w:val="007B105F"/>
    <w:rsid w:val="007B1246"/>
    <w:rsid w:val="007B12D8"/>
    <w:rsid w:val="007B1303"/>
    <w:rsid w:val="007B1347"/>
    <w:rsid w:val="007B145B"/>
    <w:rsid w:val="007B18F5"/>
    <w:rsid w:val="007B1C3E"/>
    <w:rsid w:val="007B1D3D"/>
    <w:rsid w:val="007B2037"/>
    <w:rsid w:val="007B2339"/>
    <w:rsid w:val="007B2AA1"/>
    <w:rsid w:val="007B2C01"/>
    <w:rsid w:val="007B2FBC"/>
    <w:rsid w:val="007B331E"/>
    <w:rsid w:val="007B39F0"/>
    <w:rsid w:val="007B3BD0"/>
    <w:rsid w:val="007B45D5"/>
    <w:rsid w:val="007B4718"/>
    <w:rsid w:val="007B4948"/>
    <w:rsid w:val="007B4C29"/>
    <w:rsid w:val="007B4CBF"/>
    <w:rsid w:val="007B506A"/>
    <w:rsid w:val="007B5338"/>
    <w:rsid w:val="007B5D4D"/>
    <w:rsid w:val="007B68B5"/>
    <w:rsid w:val="007B691B"/>
    <w:rsid w:val="007B6B8A"/>
    <w:rsid w:val="007B7B0C"/>
    <w:rsid w:val="007B7DBE"/>
    <w:rsid w:val="007C06B9"/>
    <w:rsid w:val="007C07A2"/>
    <w:rsid w:val="007C1113"/>
    <w:rsid w:val="007C125F"/>
    <w:rsid w:val="007C12B2"/>
    <w:rsid w:val="007C1310"/>
    <w:rsid w:val="007C14B0"/>
    <w:rsid w:val="007C150E"/>
    <w:rsid w:val="007C1677"/>
    <w:rsid w:val="007C1CC8"/>
    <w:rsid w:val="007C1EEE"/>
    <w:rsid w:val="007C225D"/>
    <w:rsid w:val="007C2C5F"/>
    <w:rsid w:val="007C2FD9"/>
    <w:rsid w:val="007C303B"/>
    <w:rsid w:val="007C3340"/>
    <w:rsid w:val="007C358C"/>
    <w:rsid w:val="007C36AE"/>
    <w:rsid w:val="007C38C8"/>
    <w:rsid w:val="007C38E3"/>
    <w:rsid w:val="007C3D34"/>
    <w:rsid w:val="007C43A2"/>
    <w:rsid w:val="007C4419"/>
    <w:rsid w:val="007C4CC9"/>
    <w:rsid w:val="007C5CB4"/>
    <w:rsid w:val="007C5CCF"/>
    <w:rsid w:val="007C5F94"/>
    <w:rsid w:val="007C6658"/>
    <w:rsid w:val="007C6766"/>
    <w:rsid w:val="007C7744"/>
    <w:rsid w:val="007C7781"/>
    <w:rsid w:val="007C7DC6"/>
    <w:rsid w:val="007C7F82"/>
    <w:rsid w:val="007D0028"/>
    <w:rsid w:val="007D035B"/>
    <w:rsid w:val="007D055B"/>
    <w:rsid w:val="007D13DD"/>
    <w:rsid w:val="007D13F3"/>
    <w:rsid w:val="007D154A"/>
    <w:rsid w:val="007D1770"/>
    <w:rsid w:val="007D17A2"/>
    <w:rsid w:val="007D2604"/>
    <w:rsid w:val="007D3EB5"/>
    <w:rsid w:val="007D42DB"/>
    <w:rsid w:val="007D476F"/>
    <w:rsid w:val="007D4F61"/>
    <w:rsid w:val="007D5A18"/>
    <w:rsid w:val="007D60D2"/>
    <w:rsid w:val="007D60D7"/>
    <w:rsid w:val="007D6293"/>
    <w:rsid w:val="007D648D"/>
    <w:rsid w:val="007D6673"/>
    <w:rsid w:val="007D66EC"/>
    <w:rsid w:val="007D6930"/>
    <w:rsid w:val="007D6A1F"/>
    <w:rsid w:val="007D6A47"/>
    <w:rsid w:val="007D6B3C"/>
    <w:rsid w:val="007D6B76"/>
    <w:rsid w:val="007D70EA"/>
    <w:rsid w:val="007D7303"/>
    <w:rsid w:val="007D7BD9"/>
    <w:rsid w:val="007E0370"/>
    <w:rsid w:val="007E08BA"/>
    <w:rsid w:val="007E0DD4"/>
    <w:rsid w:val="007E0F4B"/>
    <w:rsid w:val="007E0FA9"/>
    <w:rsid w:val="007E12B5"/>
    <w:rsid w:val="007E1333"/>
    <w:rsid w:val="007E1ACE"/>
    <w:rsid w:val="007E1DD6"/>
    <w:rsid w:val="007E1F94"/>
    <w:rsid w:val="007E1FEF"/>
    <w:rsid w:val="007E207D"/>
    <w:rsid w:val="007E21AD"/>
    <w:rsid w:val="007E284F"/>
    <w:rsid w:val="007E2F26"/>
    <w:rsid w:val="007E317F"/>
    <w:rsid w:val="007E3A1D"/>
    <w:rsid w:val="007E3C5B"/>
    <w:rsid w:val="007E4B6C"/>
    <w:rsid w:val="007E4D25"/>
    <w:rsid w:val="007E5427"/>
    <w:rsid w:val="007E5759"/>
    <w:rsid w:val="007E5C5A"/>
    <w:rsid w:val="007E5F48"/>
    <w:rsid w:val="007E5F50"/>
    <w:rsid w:val="007E68A9"/>
    <w:rsid w:val="007E6E25"/>
    <w:rsid w:val="007E7F5E"/>
    <w:rsid w:val="007F08A8"/>
    <w:rsid w:val="007F163D"/>
    <w:rsid w:val="007F16EB"/>
    <w:rsid w:val="007F18D1"/>
    <w:rsid w:val="007F19F7"/>
    <w:rsid w:val="007F1E53"/>
    <w:rsid w:val="007F2550"/>
    <w:rsid w:val="007F25AA"/>
    <w:rsid w:val="007F285A"/>
    <w:rsid w:val="007F2BBC"/>
    <w:rsid w:val="007F2F41"/>
    <w:rsid w:val="007F310A"/>
    <w:rsid w:val="007F339A"/>
    <w:rsid w:val="007F35AA"/>
    <w:rsid w:val="007F38F3"/>
    <w:rsid w:val="007F39B1"/>
    <w:rsid w:val="007F3EB0"/>
    <w:rsid w:val="007F41C4"/>
    <w:rsid w:val="007F44FF"/>
    <w:rsid w:val="007F4C81"/>
    <w:rsid w:val="007F5487"/>
    <w:rsid w:val="007F5504"/>
    <w:rsid w:val="007F5719"/>
    <w:rsid w:val="007F5B1F"/>
    <w:rsid w:val="007F5FFD"/>
    <w:rsid w:val="007F6055"/>
    <w:rsid w:val="007F71CF"/>
    <w:rsid w:val="007F727F"/>
    <w:rsid w:val="007F7476"/>
    <w:rsid w:val="007F7835"/>
    <w:rsid w:val="007F7874"/>
    <w:rsid w:val="007F7BBF"/>
    <w:rsid w:val="00800066"/>
    <w:rsid w:val="00800B63"/>
    <w:rsid w:val="00800BBE"/>
    <w:rsid w:val="00801393"/>
    <w:rsid w:val="008014D1"/>
    <w:rsid w:val="00801A11"/>
    <w:rsid w:val="00801CC5"/>
    <w:rsid w:val="00801D04"/>
    <w:rsid w:val="0080226C"/>
    <w:rsid w:val="00802500"/>
    <w:rsid w:val="00803AD9"/>
    <w:rsid w:val="00803BA1"/>
    <w:rsid w:val="00803CDC"/>
    <w:rsid w:val="00803DDF"/>
    <w:rsid w:val="00803E7E"/>
    <w:rsid w:val="008041B8"/>
    <w:rsid w:val="00804716"/>
    <w:rsid w:val="00804A61"/>
    <w:rsid w:val="00804AF2"/>
    <w:rsid w:val="00804BD1"/>
    <w:rsid w:val="00804D12"/>
    <w:rsid w:val="008050DF"/>
    <w:rsid w:val="00805119"/>
    <w:rsid w:val="0080511A"/>
    <w:rsid w:val="00805260"/>
    <w:rsid w:val="008058A0"/>
    <w:rsid w:val="008060A4"/>
    <w:rsid w:val="008061FC"/>
    <w:rsid w:val="00806393"/>
    <w:rsid w:val="00806464"/>
    <w:rsid w:val="008064AB"/>
    <w:rsid w:val="008064D4"/>
    <w:rsid w:val="00806D8F"/>
    <w:rsid w:val="00807317"/>
    <w:rsid w:val="0080748E"/>
    <w:rsid w:val="008078CB"/>
    <w:rsid w:val="008100AC"/>
    <w:rsid w:val="008104CE"/>
    <w:rsid w:val="0081050C"/>
    <w:rsid w:val="008106A4"/>
    <w:rsid w:val="008107D7"/>
    <w:rsid w:val="008108F5"/>
    <w:rsid w:val="00811303"/>
    <w:rsid w:val="00811789"/>
    <w:rsid w:val="008117BB"/>
    <w:rsid w:val="00811C09"/>
    <w:rsid w:val="008126BE"/>
    <w:rsid w:val="00812753"/>
    <w:rsid w:val="00812ABC"/>
    <w:rsid w:val="0081333D"/>
    <w:rsid w:val="00813388"/>
    <w:rsid w:val="008137E7"/>
    <w:rsid w:val="00813BAC"/>
    <w:rsid w:val="008141DA"/>
    <w:rsid w:val="00814345"/>
    <w:rsid w:val="00814627"/>
    <w:rsid w:val="008146AD"/>
    <w:rsid w:val="00814720"/>
    <w:rsid w:val="008154D9"/>
    <w:rsid w:val="00815BF6"/>
    <w:rsid w:val="00816180"/>
    <w:rsid w:val="008163F7"/>
    <w:rsid w:val="00816AC8"/>
    <w:rsid w:val="00816C7A"/>
    <w:rsid w:val="00817014"/>
    <w:rsid w:val="0081736A"/>
    <w:rsid w:val="00817E16"/>
    <w:rsid w:val="00820666"/>
    <w:rsid w:val="00821932"/>
    <w:rsid w:val="00822241"/>
    <w:rsid w:val="0082252C"/>
    <w:rsid w:val="008225CA"/>
    <w:rsid w:val="00822944"/>
    <w:rsid w:val="008236A6"/>
    <w:rsid w:val="00824161"/>
    <w:rsid w:val="008248E4"/>
    <w:rsid w:val="00824A98"/>
    <w:rsid w:val="00824D12"/>
    <w:rsid w:val="00825286"/>
    <w:rsid w:val="0082543E"/>
    <w:rsid w:val="008256B2"/>
    <w:rsid w:val="00825705"/>
    <w:rsid w:val="0082683C"/>
    <w:rsid w:val="008268E1"/>
    <w:rsid w:val="008269B5"/>
    <w:rsid w:val="00826A62"/>
    <w:rsid w:val="00826E90"/>
    <w:rsid w:val="00827220"/>
    <w:rsid w:val="008276D3"/>
    <w:rsid w:val="00827959"/>
    <w:rsid w:val="00827ED8"/>
    <w:rsid w:val="008301A9"/>
    <w:rsid w:val="008306BF"/>
    <w:rsid w:val="008306E2"/>
    <w:rsid w:val="00830E68"/>
    <w:rsid w:val="00831203"/>
    <w:rsid w:val="00831476"/>
    <w:rsid w:val="00831653"/>
    <w:rsid w:val="00831CB5"/>
    <w:rsid w:val="00831E6A"/>
    <w:rsid w:val="00831EEF"/>
    <w:rsid w:val="008325A3"/>
    <w:rsid w:val="00832765"/>
    <w:rsid w:val="0083293D"/>
    <w:rsid w:val="00832A2B"/>
    <w:rsid w:val="00832AA7"/>
    <w:rsid w:val="00834664"/>
    <w:rsid w:val="008347BC"/>
    <w:rsid w:val="00834DAE"/>
    <w:rsid w:val="00835024"/>
    <w:rsid w:val="00835207"/>
    <w:rsid w:val="008359D7"/>
    <w:rsid w:val="00835B6B"/>
    <w:rsid w:val="00835E15"/>
    <w:rsid w:val="00836312"/>
    <w:rsid w:val="00836992"/>
    <w:rsid w:val="00836A97"/>
    <w:rsid w:val="0083713B"/>
    <w:rsid w:val="0083744A"/>
    <w:rsid w:val="00837512"/>
    <w:rsid w:val="00837951"/>
    <w:rsid w:val="00840573"/>
    <w:rsid w:val="00841228"/>
    <w:rsid w:val="00841473"/>
    <w:rsid w:val="008414DE"/>
    <w:rsid w:val="00841B33"/>
    <w:rsid w:val="0084210E"/>
    <w:rsid w:val="00842267"/>
    <w:rsid w:val="00842505"/>
    <w:rsid w:val="00842D64"/>
    <w:rsid w:val="00842DFD"/>
    <w:rsid w:val="008435C9"/>
    <w:rsid w:val="00843964"/>
    <w:rsid w:val="00843B40"/>
    <w:rsid w:val="00843D39"/>
    <w:rsid w:val="00844438"/>
    <w:rsid w:val="008446BC"/>
    <w:rsid w:val="00844A0C"/>
    <w:rsid w:val="00844E29"/>
    <w:rsid w:val="00845056"/>
    <w:rsid w:val="00845645"/>
    <w:rsid w:val="00845EB6"/>
    <w:rsid w:val="00846A8D"/>
    <w:rsid w:val="00846BEC"/>
    <w:rsid w:val="008473EE"/>
    <w:rsid w:val="008476DF"/>
    <w:rsid w:val="00847813"/>
    <w:rsid w:val="00847A31"/>
    <w:rsid w:val="00847BE6"/>
    <w:rsid w:val="00847C95"/>
    <w:rsid w:val="0085058F"/>
    <w:rsid w:val="00850819"/>
    <w:rsid w:val="0085123D"/>
    <w:rsid w:val="00851EBD"/>
    <w:rsid w:val="008527BC"/>
    <w:rsid w:val="00852ED1"/>
    <w:rsid w:val="008539B5"/>
    <w:rsid w:val="00853C13"/>
    <w:rsid w:val="00853D6F"/>
    <w:rsid w:val="00853D95"/>
    <w:rsid w:val="00853E98"/>
    <w:rsid w:val="00854197"/>
    <w:rsid w:val="00854D20"/>
    <w:rsid w:val="00854D6B"/>
    <w:rsid w:val="00855727"/>
    <w:rsid w:val="00855880"/>
    <w:rsid w:val="00855BA3"/>
    <w:rsid w:val="00855F6B"/>
    <w:rsid w:val="008561E5"/>
    <w:rsid w:val="00857046"/>
    <w:rsid w:val="00857266"/>
    <w:rsid w:val="008572DA"/>
    <w:rsid w:val="00857877"/>
    <w:rsid w:val="008578A3"/>
    <w:rsid w:val="00857A96"/>
    <w:rsid w:val="008605BC"/>
    <w:rsid w:val="008605D2"/>
    <w:rsid w:val="008615A5"/>
    <w:rsid w:val="00861795"/>
    <w:rsid w:val="00861B05"/>
    <w:rsid w:val="00861C26"/>
    <w:rsid w:val="00861D06"/>
    <w:rsid w:val="0086232D"/>
    <w:rsid w:val="008629A2"/>
    <w:rsid w:val="00862E15"/>
    <w:rsid w:val="00862E59"/>
    <w:rsid w:val="008630B9"/>
    <w:rsid w:val="00863CE0"/>
    <w:rsid w:val="00863D27"/>
    <w:rsid w:val="00863DD9"/>
    <w:rsid w:val="00865606"/>
    <w:rsid w:val="00865629"/>
    <w:rsid w:val="00865646"/>
    <w:rsid w:val="0086564A"/>
    <w:rsid w:val="00865861"/>
    <w:rsid w:val="008659A7"/>
    <w:rsid w:val="008659E0"/>
    <w:rsid w:val="00865F9A"/>
    <w:rsid w:val="00865FA4"/>
    <w:rsid w:val="00866E01"/>
    <w:rsid w:val="00867550"/>
    <w:rsid w:val="008676A7"/>
    <w:rsid w:val="00867A5C"/>
    <w:rsid w:val="00867D12"/>
    <w:rsid w:val="00870FB5"/>
    <w:rsid w:val="008713F1"/>
    <w:rsid w:val="00871478"/>
    <w:rsid w:val="00871A17"/>
    <w:rsid w:val="00872029"/>
    <w:rsid w:val="00872385"/>
    <w:rsid w:val="00872393"/>
    <w:rsid w:val="00872E84"/>
    <w:rsid w:val="0087313E"/>
    <w:rsid w:val="00873362"/>
    <w:rsid w:val="00873854"/>
    <w:rsid w:val="00873E3B"/>
    <w:rsid w:val="00874042"/>
    <w:rsid w:val="0087427F"/>
    <w:rsid w:val="00874326"/>
    <w:rsid w:val="0087438A"/>
    <w:rsid w:val="00874CA4"/>
    <w:rsid w:val="00874CB5"/>
    <w:rsid w:val="00874D2A"/>
    <w:rsid w:val="00874E60"/>
    <w:rsid w:val="00875182"/>
    <w:rsid w:val="008752EE"/>
    <w:rsid w:val="00875659"/>
    <w:rsid w:val="00875729"/>
    <w:rsid w:val="00875FC3"/>
    <w:rsid w:val="00876049"/>
    <w:rsid w:val="008760C2"/>
    <w:rsid w:val="00876441"/>
    <w:rsid w:val="00877387"/>
    <w:rsid w:val="0087768F"/>
    <w:rsid w:val="00877A88"/>
    <w:rsid w:val="00877D9A"/>
    <w:rsid w:val="00880206"/>
    <w:rsid w:val="008810BF"/>
    <w:rsid w:val="00881141"/>
    <w:rsid w:val="00881891"/>
    <w:rsid w:val="00881BC3"/>
    <w:rsid w:val="008825B6"/>
    <w:rsid w:val="008827E6"/>
    <w:rsid w:val="0088299E"/>
    <w:rsid w:val="0088350A"/>
    <w:rsid w:val="0088377D"/>
    <w:rsid w:val="00883912"/>
    <w:rsid w:val="00883A2F"/>
    <w:rsid w:val="00883B37"/>
    <w:rsid w:val="00883CB2"/>
    <w:rsid w:val="00883CC7"/>
    <w:rsid w:val="00883FBA"/>
    <w:rsid w:val="00884152"/>
    <w:rsid w:val="00884476"/>
    <w:rsid w:val="00884A48"/>
    <w:rsid w:val="00884B60"/>
    <w:rsid w:val="00884DBA"/>
    <w:rsid w:val="00885A25"/>
    <w:rsid w:val="00885B71"/>
    <w:rsid w:val="0088637D"/>
    <w:rsid w:val="008865C1"/>
    <w:rsid w:val="008867FA"/>
    <w:rsid w:val="00886857"/>
    <w:rsid w:val="0088697D"/>
    <w:rsid w:val="00886F5D"/>
    <w:rsid w:val="0088715E"/>
    <w:rsid w:val="0088730C"/>
    <w:rsid w:val="00887310"/>
    <w:rsid w:val="00887375"/>
    <w:rsid w:val="008873DD"/>
    <w:rsid w:val="0088750B"/>
    <w:rsid w:val="008904EE"/>
    <w:rsid w:val="0089079D"/>
    <w:rsid w:val="00890A2A"/>
    <w:rsid w:val="00890B6D"/>
    <w:rsid w:val="00890D46"/>
    <w:rsid w:val="00891CDB"/>
    <w:rsid w:val="008929A5"/>
    <w:rsid w:val="00892B2F"/>
    <w:rsid w:val="00892E7D"/>
    <w:rsid w:val="00892F73"/>
    <w:rsid w:val="00892FAD"/>
    <w:rsid w:val="0089355C"/>
    <w:rsid w:val="00893C3E"/>
    <w:rsid w:val="00893CEE"/>
    <w:rsid w:val="00893FA1"/>
    <w:rsid w:val="0089407C"/>
    <w:rsid w:val="008949F2"/>
    <w:rsid w:val="00894C2C"/>
    <w:rsid w:val="00894D2E"/>
    <w:rsid w:val="00894D9E"/>
    <w:rsid w:val="00894E57"/>
    <w:rsid w:val="0089563D"/>
    <w:rsid w:val="00895964"/>
    <w:rsid w:val="00895E1D"/>
    <w:rsid w:val="008960B3"/>
    <w:rsid w:val="0089644E"/>
    <w:rsid w:val="00896514"/>
    <w:rsid w:val="00896573"/>
    <w:rsid w:val="008967E7"/>
    <w:rsid w:val="008969AF"/>
    <w:rsid w:val="00896D58"/>
    <w:rsid w:val="0089778A"/>
    <w:rsid w:val="00897F04"/>
    <w:rsid w:val="008A0A8E"/>
    <w:rsid w:val="008A0F14"/>
    <w:rsid w:val="008A0FB7"/>
    <w:rsid w:val="008A1305"/>
    <w:rsid w:val="008A13AE"/>
    <w:rsid w:val="008A14DD"/>
    <w:rsid w:val="008A20C3"/>
    <w:rsid w:val="008A2458"/>
    <w:rsid w:val="008A2FB9"/>
    <w:rsid w:val="008A33AB"/>
    <w:rsid w:val="008A3419"/>
    <w:rsid w:val="008A3642"/>
    <w:rsid w:val="008A36AB"/>
    <w:rsid w:val="008A3734"/>
    <w:rsid w:val="008A37F8"/>
    <w:rsid w:val="008A3966"/>
    <w:rsid w:val="008A39F9"/>
    <w:rsid w:val="008A3CE6"/>
    <w:rsid w:val="008A4211"/>
    <w:rsid w:val="008A46E2"/>
    <w:rsid w:val="008A4B3F"/>
    <w:rsid w:val="008A4CBD"/>
    <w:rsid w:val="008A4DBC"/>
    <w:rsid w:val="008A5007"/>
    <w:rsid w:val="008A5A9B"/>
    <w:rsid w:val="008A5A9F"/>
    <w:rsid w:val="008A5BAF"/>
    <w:rsid w:val="008A5F9C"/>
    <w:rsid w:val="008A6018"/>
    <w:rsid w:val="008A638D"/>
    <w:rsid w:val="008A6535"/>
    <w:rsid w:val="008A687A"/>
    <w:rsid w:val="008A6F14"/>
    <w:rsid w:val="008A7901"/>
    <w:rsid w:val="008B0437"/>
    <w:rsid w:val="008B08CD"/>
    <w:rsid w:val="008B0AF3"/>
    <w:rsid w:val="008B0B70"/>
    <w:rsid w:val="008B0FD7"/>
    <w:rsid w:val="008B1837"/>
    <w:rsid w:val="008B1892"/>
    <w:rsid w:val="008B19C3"/>
    <w:rsid w:val="008B19EF"/>
    <w:rsid w:val="008B1B1B"/>
    <w:rsid w:val="008B1E2F"/>
    <w:rsid w:val="008B2261"/>
    <w:rsid w:val="008B289D"/>
    <w:rsid w:val="008B3153"/>
    <w:rsid w:val="008B3A47"/>
    <w:rsid w:val="008B3BCC"/>
    <w:rsid w:val="008B3C38"/>
    <w:rsid w:val="008B4089"/>
    <w:rsid w:val="008B41A6"/>
    <w:rsid w:val="008B41E1"/>
    <w:rsid w:val="008B45AC"/>
    <w:rsid w:val="008B470B"/>
    <w:rsid w:val="008B5244"/>
    <w:rsid w:val="008B5A53"/>
    <w:rsid w:val="008B6109"/>
    <w:rsid w:val="008B6402"/>
    <w:rsid w:val="008B6ADE"/>
    <w:rsid w:val="008B7043"/>
    <w:rsid w:val="008B70C7"/>
    <w:rsid w:val="008B7497"/>
    <w:rsid w:val="008B7767"/>
    <w:rsid w:val="008B7B11"/>
    <w:rsid w:val="008C014E"/>
    <w:rsid w:val="008C1366"/>
    <w:rsid w:val="008C1C1F"/>
    <w:rsid w:val="008C1D6F"/>
    <w:rsid w:val="008C1F1E"/>
    <w:rsid w:val="008C1F40"/>
    <w:rsid w:val="008C274F"/>
    <w:rsid w:val="008C2B53"/>
    <w:rsid w:val="008C317E"/>
    <w:rsid w:val="008C328D"/>
    <w:rsid w:val="008C32C7"/>
    <w:rsid w:val="008C3785"/>
    <w:rsid w:val="008C39F4"/>
    <w:rsid w:val="008C3A79"/>
    <w:rsid w:val="008C46E0"/>
    <w:rsid w:val="008C4E03"/>
    <w:rsid w:val="008C4EBC"/>
    <w:rsid w:val="008C6718"/>
    <w:rsid w:val="008C6956"/>
    <w:rsid w:val="008C6AE9"/>
    <w:rsid w:val="008C714A"/>
    <w:rsid w:val="008C7221"/>
    <w:rsid w:val="008C7228"/>
    <w:rsid w:val="008D0256"/>
    <w:rsid w:val="008D0347"/>
    <w:rsid w:val="008D0400"/>
    <w:rsid w:val="008D0FE2"/>
    <w:rsid w:val="008D107A"/>
    <w:rsid w:val="008D1229"/>
    <w:rsid w:val="008D18EA"/>
    <w:rsid w:val="008D2073"/>
    <w:rsid w:val="008D23C8"/>
    <w:rsid w:val="008D2451"/>
    <w:rsid w:val="008D2540"/>
    <w:rsid w:val="008D2563"/>
    <w:rsid w:val="008D2992"/>
    <w:rsid w:val="008D2D90"/>
    <w:rsid w:val="008D2FBE"/>
    <w:rsid w:val="008D37B6"/>
    <w:rsid w:val="008D4289"/>
    <w:rsid w:val="008D4999"/>
    <w:rsid w:val="008D4ED3"/>
    <w:rsid w:val="008D57CC"/>
    <w:rsid w:val="008D5855"/>
    <w:rsid w:val="008D61F6"/>
    <w:rsid w:val="008D65B4"/>
    <w:rsid w:val="008D7148"/>
    <w:rsid w:val="008D7991"/>
    <w:rsid w:val="008E078F"/>
    <w:rsid w:val="008E084E"/>
    <w:rsid w:val="008E0CF7"/>
    <w:rsid w:val="008E0D05"/>
    <w:rsid w:val="008E0E80"/>
    <w:rsid w:val="008E1739"/>
    <w:rsid w:val="008E176E"/>
    <w:rsid w:val="008E21C5"/>
    <w:rsid w:val="008E29E3"/>
    <w:rsid w:val="008E2E12"/>
    <w:rsid w:val="008E3114"/>
    <w:rsid w:val="008E32C8"/>
    <w:rsid w:val="008E3722"/>
    <w:rsid w:val="008E474E"/>
    <w:rsid w:val="008E4E4C"/>
    <w:rsid w:val="008E509E"/>
    <w:rsid w:val="008E51AB"/>
    <w:rsid w:val="008E54B7"/>
    <w:rsid w:val="008E55AF"/>
    <w:rsid w:val="008E56A3"/>
    <w:rsid w:val="008E58D8"/>
    <w:rsid w:val="008E58FB"/>
    <w:rsid w:val="008E5991"/>
    <w:rsid w:val="008E59BA"/>
    <w:rsid w:val="008E5B15"/>
    <w:rsid w:val="008E5B64"/>
    <w:rsid w:val="008E5B65"/>
    <w:rsid w:val="008E5BA8"/>
    <w:rsid w:val="008E5BF2"/>
    <w:rsid w:val="008E5CBC"/>
    <w:rsid w:val="008E5FE4"/>
    <w:rsid w:val="008E60E3"/>
    <w:rsid w:val="008E64F5"/>
    <w:rsid w:val="008E6814"/>
    <w:rsid w:val="008E6A4F"/>
    <w:rsid w:val="008E6E7F"/>
    <w:rsid w:val="008E724D"/>
    <w:rsid w:val="008E74B2"/>
    <w:rsid w:val="008E79E5"/>
    <w:rsid w:val="008E7D99"/>
    <w:rsid w:val="008F01B6"/>
    <w:rsid w:val="008F06CC"/>
    <w:rsid w:val="008F0D7D"/>
    <w:rsid w:val="008F1156"/>
    <w:rsid w:val="008F1824"/>
    <w:rsid w:val="008F18DA"/>
    <w:rsid w:val="008F1FDF"/>
    <w:rsid w:val="008F2346"/>
    <w:rsid w:val="008F2857"/>
    <w:rsid w:val="008F2B59"/>
    <w:rsid w:val="008F313C"/>
    <w:rsid w:val="008F3A14"/>
    <w:rsid w:val="008F3D09"/>
    <w:rsid w:val="008F3F0B"/>
    <w:rsid w:val="008F434D"/>
    <w:rsid w:val="008F4632"/>
    <w:rsid w:val="008F47A6"/>
    <w:rsid w:val="008F54EA"/>
    <w:rsid w:val="008F56E5"/>
    <w:rsid w:val="008F5A28"/>
    <w:rsid w:val="008F6560"/>
    <w:rsid w:val="008F71F1"/>
    <w:rsid w:val="008F7535"/>
    <w:rsid w:val="008F76F5"/>
    <w:rsid w:val="008F7AF6"/>
    <w:rsid w:val="008F7B90"/>
    <w:rsid w:val="008F7DF9"/>
    <w:rsid w:val="008F7ED5"/>
    <w:rsid w:val="009003A5"/>
    <w:rsid w:val="0090044C"/>
    <w:rsid w:val="00900771"/>
    <w:rsid w:val="009009AF"/>
    <w:rsid w:val="00900B09"/>
    <w:rsid w:val="009012E5"/>
    <w:rsid w:val="0090166C"/>
    <w:rsid w:val="00901E3D"/>
    <w:rsid w:val="009022FA"/>
    <w:rsid w:val="009026E6"/>
    <w:rsid w:val="00902732"/>
    <w:rsid w:val="009036F5"/>
    <w:rsid w:val="00905C87"/>
    <w:rsid w:val="00905CEC"/>
    <w:rsid w:val="00906418"/>
    <w:rsid w:val="00906A79"/>
    <w:rsid w:val="00907031"/>
    <w:rsid w:val="00907628"/>
    <w:rsid w:val="00907679"/>
    <w:rsid w:val="009077B7"/>
    <w:rsid w:val="00907A14"/>
    <w:rsid w:val="00907EA2"/>
    <w:rsid w:val="00910137"/>
    <w:rsid w:val="009104AD"/>
    <w:rsid w:val="00910627"/>
    <w:rsid w:val="00910946"/>
    <w:rsid w:val="009109E8"/>
    <w:rsid w:val="00910CE1"/>
    <w:rsid w:val="0091142C"/>
    <w:rsid w:val="00911543"/>
    <w:rsid w:val="00911877"/>
    <w:rsid w:val="009121ED"/>
    <w:rsid w:val="009123A1"/>
    <w:rsid w:val="00912DBA"/>
    <w:rsid w:val="009136D5"/>
    <w:rsid w:val="0091390F"/>
    <w:rsid w:val="00913A33"/>
    <w:rsid w:val="00913D80"/>
    <w:rsid w:val="0091422D"/>
    <w:rsid w:val="009149A6"/>
    <w:rsid w:val="009149AA"/>
    <w:rsid w:val="00914A6C"/>
    <w:rsid w:val="00914BFA"/>
    <w:rsid w:val="00914D9E"/>
    <w:rsid w:val="00914FEE"/>
    <w:rsid w:val="009154FD"/>
    <w:rsid w:val="00915CE7"/>
    <w:rsid w:val="009161B4"/>
    <w:rsid w:val="009167D9"/>
    <w:rsid w:val="009168F8"/>
    <w:rsid w:val="00916C60"/>
    <w:rsid w:val="00916D5E"/>
    <w:rsid w:val="00916E95"/>
    <w:rsid w:val="00916F59"/>
    <w:rsid w:val="00916F65"/>
    <w:rsid w:val="00916FB4"/>
    <w:rsid w:val="0091709E"/>
    <w:rsid w:val="0091727C"/>
    <w:rsid w:val="009172B4"/>
    <w:rsid w:val="0091780D"/>
    <w:rsid w:val="00917B30"/>
    <w:rsid w:val="00917DB8"/>
    <w:rsid w:val="00920613"/>
    <w:rsid w:val="00920830"/>
    <w:rsid w:val="009209A0"/>
    <w:rsid w:val="00920B89"/>
    <w:rsid w:val="00920F35"/>
    <w:rsid w:val="00921108"/>
    <w:rsid w:val="00921CF7"/>
    <w:rsid w:val="00921EA6"/>
    <w:rsid w:val="0092211A"/>
    <w:rsid w:val="00922399"/>
    <w:rsid w:val="0092243C"/>
    <w:rsid w:val="009229E5"/>
    <w:rsid w:val="00922AEF"/>
    <w:rsid w:val="00922BB0"/>
    <w:rsid w:val="00922EC4"/>
    <w:rsid w:val="00922F8F"/>
    <w:rsid w:val="009233D1"/>
    <w:rsid w:val="00923839"/>
    <w:rsid w:val="00923F0D"/>
    <w:rsid w:val="00924592"/>
    <w:rsid w:val="0092494C"/>
    <w:rsid w:val="00924A1C"/>
    <w:rsid w:val="00924A34"/>
    <w:rsid w:val="00924F9F"/>
    <w:rsid w:val="00925788"/>
    <w:rsid w:val="0092634B"/>
    <w:rsid w:val="009268BE"/>
    <w:rsid w:val="00926C79"/>
    <w:rsid w:val="00926D6C"/>
    <w:rsid w:val="00926DCB"/>
    <w:rsid w:val="00926EEE"/>
    <w:rsid w:val="009277A6"/>
    <w:rsid w:val="00927F08"/>
    <w:rsid w:val="00927F0D"/>
    <w:rsid w:val="009301C5"/>
    <w:rsid w:val="00930475"/>
    <w:rsid w:val="009311C0"/>
    <w:rsid w:val="00931DA2"/>
    <w:rsid w:val="00932CFA"/>
    <w:rsid w:val="0093338E"/>
    <w:rsid w:val="009335AB"/>
    <w:rsid w:val="009335D8"/>
    <w:rsid w:val="009342F1"/>
    <w:rsid w:val="00934423"/>
    <w:rsid w:val="00934426"/>
    <w:rsid w:val="009348A5"/>
    <w:rsid w:val="00934D03"/>
    <w:rsid w:val="00935598"/>
    <w:rsid w:val="0093664C"/>
    <w:rsid w:val="009368B6"/>
    <w:rsid w:val="00937213"/>
    <w:rsid w:val="00937492"/>
    <w:rsid w:val="009376B4"/>
    <w:rsid w:val="009379C5"/>
    <w:rsid w:val="009401F8"/>
    <w:rsid w:val="009403F2"/>
    <w:rsid w:val="00940DC6"/>
    <w:rsid w:val="0094158A"/>
    <w:rsid w:val="0094176F"/>
    <w:rsid w:val="00941790"/>
    <w:rsid w:val="009417CD"/>
    <w:rsid w:val="00941AF8"/>
    <w:rsid w:val="0094240F"/>
    <w:rsid w:val="00942F36"/>
    <w:rsid w:val="00943888"/>
    <w:rsid w:val="00944061"/>
    <w:rsid w:val="0094419B"/>
    <w:rsid w:val="009443C4"/>
    <w:rsid w:val="00944D4B"/>
    <w:rsid w:val="00945172"/>
    <w:rsid w:val="00945547"/>
    <w:rsid w:val="00945F34"/>
    <w:rsid w:val="009460C9"/>
    <w:rsid w:val="0094629E"/>
    <w:rsid w:val="009464A0"/>
    <w:rsid w:val="00946699"/>
    <w:rsid w:val="009507BF"/>
    <w:rsid w:val="00950B6C"/>
    <w:rsid w:val="00950CD3"/>
    <w:rsid w:val="00951085"/>
    <w:rsid w:val="00951143"/>
    <w:rsid w:val="00951417"/>
    <w:rsid w:val="00952167"/>
    <w:rsid w:val="00952CF9"/>
    <w:rsid w:val="0095358A"/>
    <w:rsid w:val="00953AE4"/>
    <w:rsid w:val="00953B1B"/>
    <w:rsid w:val="00953DF4"/>
    <w:rsid w:val="00954035"/>
    <w:rsid w:val="00954B89"/>
    <w:rsid w:val="00954EC4"/>
    <w:rsid w:val="00954F42"/>
    <w:rsid w:val="00954F7D"/>
    <w:rsid w:val="00954FEC"/>
    <w:rsid w:val="0095551F"/>
    <w:rsid w:val="009560E7"/>
    <w:rsid w:val="009562CE"/>
    <w:rsid w:val="00956417"/>
    <w:rsid w:val="00956DAD"/>
    <w:rsid w:val="00957680"/>
    <w:rsid w:val="009576A3"/>
    <w:rsid w:val="00960398"/>
    <w:rsid w:val="00960477"/>
    <w:rsid w:val="00960789"/>
    <w:rsid w:val="009607B6"/>
    <w:rsid w:val="00960E26"/>
    <w:rsid w:val="009619C1"/>
    <w:rsid w:val="0096204A"/>
    <w:rsid w:val="009621DF"/>
    <w:rsid w:val="00962592"/>
    <w:rsid w:val="00964335"/>
    <w:rsid w:val="00964486"/>
    <w:rsid w:val="009644F5"/>
    <w:rsid w:val="009647FD"/>
    <w:rsid w:val="009650E1"/>
    <w:rsid w:val="00965657"/>
    <w:rsid w:val="009656C1"/>
    <w:rsid w:val="009659B7"/>
    <w:rsid w:val="00965A59"/>
    <w:rsid w:val="00965BDD"/>
    <w:rsid w:val="00965C21"/>
    <w:rsid w:val="00965DFA"/>
    <w:rsid w:val="00965FAD"/>
    <w:rsid w:val="009664B5"/>
    <w:rsid w:val="00966986"/>
    <w:rsid w:val="00966DE6"/>
    <w:rsid w:val="00967693"/>
    <w:rsid w:val="009679F0"/>
    <w:rsid w:val="00967FC3"/>
    <w:rsid w:val="009708DF"/>
    <w:rsid w:val="00970ECB"/>
    <w:rsid w:val="0097183C"/>
    <w:rsid w:val="00971924"/>
    <w:rsid w:val="00972BB2"/>
    <w:rsid w:val="00973567"/>
    <w:rsid w:val="00973676"/>
    <w:rsid w:val="00973746"/>
    <w:rsid w:val="009738E5"/>
    <w:rsid w:val="009738F3"/>
    <w:rsid w:val="00973CC2"/>
    <w:rsid w:val="009744EC"/>
    <w:rsid w:val="009745F4"/>
    <w:rsid w:val="009765C0"/>
    <w:rsid w:val="0097692E"/>
    <w:rsid w:val="00976F84"/>
    <w:rsid w:val="00977042"/>
    <w:rsid w:val="0097712F"/>
    <w:rsid w:val="00977437"/>
    <w:rsid w:val="00977523"/>
    <w:rsid w:val="009775E2"/>
    <w:rsid w:val="00977E70"/>
    <w:rsid w:val="00980331"/>
    <w:rsid w:val="009804BA"/>
    <w:rsid w:val="009804C0"/>
    <w:rsid w:val="00980572"/>
    <w:rsid w:val="009805F2"/>
    <w:rsid w:val="00980685"/>
    <w:rsid w:val="00980B0F"/>
    <w:rsid w:val="0098109E"/>
    <w:rsid w:val="00981B5A"/>
    <w:rsid w:val="00981C1E"/>
    <w:rsid w:val="00982587"/>
    <w:rsid w:val="00982596"/>
    <w:rsid w:val="0098282A"/>
    <w:rsid w:val="00982AEF"/>
    <w:rsid w:val="00982C05"/>
    <w:rsid w:val="00983A0A"/>
    <w:rsid w:val="00983B5B"/>
    <w:rsid w:val="00983C9D"/>
    <w:rsid w:val="00984112"/>
    <w:rsid w:val="00984543"/>
    <w:rsid w:val="00984857"/>
    <w:rsid w:val="00984877"/>
    <w:rsid w:val="009849D0"/>
    <w:rsid w:val="00984DF0"/>
    <w:rsid w:val="0098508A"/>
    <w:rsid w:val="009854A0"/>
    <w:rsid w:val="009855A6"/>
    <w:rsid w:val="00985789"/>
    <w:rsid w:val="00985A50"/>
    <w:rsid w:val="00985F1D"/>
    <w:rsid w:val="00985FFC"/>
    <w:rsid w:val="00986BF3"/>
    <w:rsid w:val="00986BF8"/>
    <w:rsid w:val="00986F85"/>
    <w:rsid w:val="00990200"/>
    <w:rsid w:val="009909D0"/>
    <w:rsid w:val="00991154"/>
    <w:rsid w:val="009924A6"/>
    <w:rsid w:val="00992B71"/>
    <w:rsid w:val="009931BA"/>
    <w:rsid w:val="00993204"/>
    <w:rsid w:val="00993594"/>
    <w:rsid w:val="009936F5"/>
    <w:rsid w:val="00993F2C"/>
    <w:rsid w:val="0099427E"/>
    <w:rsid w:val="00994E12"/>
    <w:rsid w:val="009954B5"/>
    <w:rsid w:val="009956CD"/>
    <w:rsid w:val="00995814"/>
    <w:rsid w:val="00995A41"/>
    <w:rsid w:val="00995D3B"/>
    <w:rsid w:val="00995DD5"/>
    <w:rsid w:val="00997118"/>
    <w:rsid w:val="00997357"/>
    <w:rsid w:val="00997AF3"/>
    <w:rsid w:val="009A0065"/>
    <w:rsid w:val="009A015E"/>
    <w:rsid w:val="009A0270"/>
    <w:rsid w:val="009A0401"/>
    <w:rsid w:val="009A0462"/>
    <w:rsid w:val="009A05D8"/>
    <w:rsid w:val="009A06A0"/>
    <w:rsid w:val="009A1017"/>
    <w:rsid w:val="009A1609"/>
    <w:rsid w:val="009A20C7"/>
    <w:rsid w:val="009A2113"/>
    <w:rsid w:val="009A215C"/>
    <w:rsid w:val="009A21F7"/>
    <w:rsid w:val="009A220F"/>
    <w:rsid w:val="009A23A8"/>
    <w:rsid w:val="009A2598"/>
    <w:rsid w:val="009A28C0"/>
    <w:rsid w:val="009A2B7E"/>
    <w:rsid w:val="009A34CF"/>
    <w:rsid w:val="009A3644"/>
    <w:rsid w:val="009A3714"/>
    <w:rsid w:val="009A3AB8"/>
    <w:rsid w:val="009A3BA8"/>
    <w:rsid w:val="009A3ECF"/>
    <w:rsid w:val="009A4107"/>
    <w:rsid w:val="009A42A0"/>
    <w:rsid w:val="009A48EB"/>
    <w:rsid w:val="009A4992"/>
    <w:rsid w:val="009A4C9B"/>
    <w:rsid w:val="009A5126"/>
    <w:rsid w:val="009A5131"/>
    <w:rsid w:val="009A56DF"/>
    <w:rsid w:val="009A5D33"/>
    <w:rsid w:val="009A656A"/>
    <w:rsid w:val="009A6AF0"/>
    <w:rsid w:val="009A74F8"/>
    <w:rsid w:val="009A7863"/>
    <w:rsid w:val="009B00A7"/>
    <w:rsid w:val="009B00E4"/>
    <w:rsid w:val="009B076E"/>
    <w:rsid w:val="009B0806"/>
    <w:rsid w:val="009B0AF7"/>
    <w:rsid w:val="009B1998"/>
    <w:rsid w:val="009B1F97"/>
    <w:rsid w:val="009B2302"/>
    <w:rsid w:val="009B2AE3"/>
    <w:rsid w:val="009B2AF9"/>
    <w:rsid w:val="009B2BF4"/>
    <w:rsid w:val="009B2F3F"/>
    <w:rsid w:val="009B4227"/>
    <w:rsid w:val="009B45F7"/>
    <w:rsid w:val="009B4A7E"/>
    <w:rsid w:val="009B4EAF"/>
    <w:rsid w:val="009B53F7"/>
    <w:rsid w:val="009B54B2"/>
    <w:rsid w:val="009B554A"/>
    <w:rsid w:val="009B5A2A"/>
    <w:rsid w:val="009B5BD6"/>
    <w:rsid w:val="009B6250"/>
    <w:rsid w:val="009B6A0E"/>
    <w:rsid w:val="009B6A64"/>
    <w:rsid w:val="009B6ECB"/>
    <w:rsid w:val="009B7566"/>
    <w:rsid w:val="009B7B4C"/>
    <w:rsid w:val="009C01EA"/>
    <w:rsid w:val="009C0A08"/>
    <w:rsid w:val="009C0B8F"/>
    <w:rsid w:val="009C119E"/>
    <w:rsid w:val="009C1239"/>
    <w:rsid w:val="009C137C"/>
    <w:rsid w:val="009C13C4"/>
    <w:rsid w:val="009C1706"/>
    <w:rsid w:val="009C1ECF"/>
    <w:rsid w:val="009C2934"/>
    <w:rsid w:val="009C2A7D"/>
    <w:rsid w:val="009C395D"/>
    <w:rsid w:val="009C428C"/>
    <w:rsid w:val="009C4B34"/>
    <w:rsid w:val="009C4EB2"/>
    <w:rsid w:val="009C546F"/>
    <w:rsid w:val="009C5656"/>
    <w:rsid w:val="009C5A68"/>
    <w:rsid w:val="009C6081"/>
    <w:rsid w:val="009C6B01"/>
    <w:rsid w:val="009C6B47"/>
    <w:rsid w:val="009C6E03"/>
    <w:rsid w:val="009C6E83"/>
    <w:rsid w:val="009C7069"/>
    <w:rsid w:val="009C7E6D"/>
    <w:rsid w:val="009D0248"/>
    <w:rsid w:val="009D036D"/>
    <w:rsid w:val="009D06CE"/>
    <w:rsid w:val="009D06D6"/>
    <w:rsid w:val="009D10F1"/>
    <w:rsid w:val="009D1130"/>
    <w:rsid w:val="009D1215"/>
    <w:rsid w:val="009D173D"/>
    <w:rsid w:val="009D1813"/>
    <w:rsid w:val="009D1920"/>
    <w:rsid w:val="009D1C3A"/>
    <w:rsid w:val="009D1FAE"/>
    <w:rsid w:val="009D2783"/>
    <w:rsid w:val="009D284E"/>
    <w:rsid w:val="009D2B13"/>
    <w:rsid w:val="009D32EB"/>
    <w:rsid w:val="009D3CDA"/>
    <w:rsid w:val="009D4999"/>
    <w:rsid w:val="009D4CD4"/>
    <w:rsid w:val="009D56C4"/>
    <w:rsid w:val="009D5874"/>
    <w:rsid w:val="009D5C6A"/>
    <w:rsid w:val="009D5C9B"/>
    <w:rsid w:val="009D5D3D"/>
    <w:rsid w:val="009D5D7C"/>
    <w:rsid w:val="009D60DC"/>
    <w:rsid w:val="009D64DE"/>
    <w:rsid w:val="009D705C"/>
    <w:rsid w:val="009D708D"/>
    <w:rsid w:val="009D71FF"/>
    <w:rsid w:val="009D7572"/>
    <w:rsid w:val="009D7844"/>
    <w:rsid w:val="009D7917"/>
    <w:rsid w:val="009D7CA8"/>
    <w:rsid w:val="009D7F34"/>
    <w:rsid w:val="009E02CB"/>
    <w:rsid w:val="009E0383"/>
    <w:rsid w:val="009E081C"/>
    <w:rsid w:val="009E0AC9"/>
    <w:rsid w:val="009E0BB4"/>
    <w:rsid w:val="009E19DA"/>
    <w:rsid w:val="009E2035"/>
    <w:rsid w:val="009E2C4D"/>
    <w:rsid w:val="009E2DD1"/>
    <w:rsid w:val="009E3754"/>
    <w:rsid w:val="009E3AB9"/>
    <w:rsid w:val="009E3CE8"/>
    <w:rsid w:val="009E3DC0"/>
    <w:rsid w:val="009E3F71"/>
    <w:rsid w:val="009E3F75"/>
    <w:rsid w:val="009E401E"/>
    <w:rsid w:val="009E466A"/>
    <w:rsid w:val="009E4A9F"/>
    <w:rsid w:val="009E4F44"/>
    <w:rsid w:val="009E5C0F"/>
    <w:rsid w:val="009E62EF"/>
    <w:rsid w:val="009E632B"/>
    <w:rsid w:val="009E69A3"/>
    <w:rsid w:val="009E723A"/>
    <w:rsid w:val="009E728C"/>
    <w:rsid w:val="009E7CEC"/>
    <w:rsid w:val="009E7F16"/>
    <w:rsid w:val="009E7FB1"/>
    <w:rsid w:val="009F038A"/>
    <w:rsid w:val="009F0BC6"/>
    <w:rsid w:val="009F0EDE"/>
    <w:rsid w:val="009F12FD"/>
    <w:rsid w:val="009F183F"/>
    <w:rsid w:val="009F1F74"/>
    <w:rsid w:val="009F2531"/>
    <w:rsid w:val="009F2534"/>
    <w:rsid w:val="009F2649"/>
    <w:rsid w:val="009F2796"/>
    <w:rsid w:val="009F4087"/>
    <w:rsid w:val="009F4269"/>
    <w:rsid w:val="009F4472"/>
    <w:rsid w:val="009F469A"/>
    <w:rsid w:val="009F4878"/>
    <w:rsid w:val="009F50C2"/>
    <w:rsid w:val="009F5673"/>
    <w:rsid w:val="009F6007"/>
    <w:rsid w:val="009F617B"/>
    <w:rsid w:val="009F632B"/>
    <w:rsid w:val="009F6BB2"/>
    <w:rsid w:val="009F6BC3"/>
    <w:rsid w:val="009F6FEF"/>
    <w:rsid w:val="009F78E4"/>
    <w:rsid w:val="009F7FD6"/>
    <w:rsid w:val="00A001DE"/>
    <w:rsid w:val="00A00EB0"/>
    <w:rsid w:val="00A00F8B"/>
    <w:rsid w:val="00A0108E"/>
    <w:rsid w:val="00A0132A"/>
    <w:rsid w:val="00A015EE"/>
    <w:rsid w:val="00A01AE5"/>
    <w:rsid w:val="00A02393"/>
    <w:rsid w:val="00A02482"/>
    <w:rsid w:val="00A02786"/>
    <w:rsid w:val="00A02EBA"/>
    <w:rsid w:val="00A038A9"/>
    <w:rsid w:val="00A039CC"/>
    <w:rsid w:val="00A0409D"/>
    <w:rsid w:val="00A0418F"/>
    <w:rsid w:val="00A0422E"/>
    <w:rsid w:val="00A04ED1"/>
    <w:rsid w:val="00A04F82"/>
    <w:rsid w:val="00A050AC"/>
    <w:rsid w:val="00A05172"/>
    <w:rsid w:val="00A051BE"/>
    <w:rsid w:val="00A05BB8"/>
    <w:rsid w:val="00A05D4B"/>
    <w:rsid w:val="00A062D7"/>
    <w:rsid w:val="00A06557"/>
    <w:rsid w:val="00A073FE"/>
    <w:rsid w:val="00A07C43"/>
    <w:rsid w:val="00A07DFC"/>
    <w:rsid w:val="00A103F3"/>
    <w:rsid w:val="00A1063B"/>
    <w:rsid w:val="00A10783"/>
    <w:rsid w:val="00A108E2"/>
    <w:rsid w:val="00A11FC7"/>
    <w:rsid w:val="00A1291C"/>
    <w:rsid w:val="00A130CA"/>
    <w:rsid w:val="00A1398B"/>
    <w:rsid w:val="00A146C1"/>
    <w:rsid w:val="00A14B6C"/>
    <w:rsid w:val="00A14E6C"/>
    <w:rsid w:val="00A14F4F"/>
    <w:rsid w:val="00A15007"/>
    <w:rsid w:val="00A15052"/>
    <w:rsid w:val="00A15CFE"/>
    <w:rsid w:val="00A15D05"/>
    <w:rsid w:val="00A15E2D"/>
    <w:rsid w:val="00A162B5"/>
    <w:rsid w:val="00A1643C"/>
    <w:rsid w:val="00A164C8"/>
    <w:rsid w:val="00A1675F"/>
    <w:rsid w:val="00A16922"/>
    <w:rsid w:val="00A171A5"/>
    <w:rsid w:val="00A176B9"/>
    <w:rsid w:val="00A20001"/>
    <w:rsid w:val="00A20230"/>
    <w:rsid w:val="00A205C6"/>
    <w:rsid w:val="00A20702"/>
    <w:rsid w:val="00A21304"/>
    <w:rsid w:val="00A2137D"/>
    <w:rsid w:val="00A2139F"/>
    <w:rsid w:val="00A2145D"/>
    <w:rsid w:val="00A21632"/>
    <w:rsid w:val="00A21A51"/>
    <w:rsid w:val="00A21DAB"/>
    <w:rsid w:val="00A21E0D"/>
    <w:rsid w:val="00A221CB"/>
    <w:rsid w:val="00A22F38"/>
    <w:rsid w:val="00A22F7A"/>
    <w:rsid w:val="00A22FE9"/>
    <w:rsid w:val="00A23AE8"/>
    <w:rsid w:val="00A23DF3"/>
    <w:rsid w:val="00A2422D"/>
    <w:rsid w:val="00A24B17"/>
    <w:rsid w:val="00A25A35"/>
    <w:rsid w:val="00A25C13"/>
    <w:rsid w:val="00A25C1F"/>
    <w:rsid w:val="00A265E6"/>
    <w:rsid w:val="00A26A06"/>
    <w:rsid w:val="00A26C8E"/>
    <w:rsid w:val="00A2709B"/>
    <w:rsid w:val="00A279D2"/>
    <w:rsid w:val="00A27AD5"/>
    <w:rsid w:val="00A27B0E"/>
    <w:rsid w:val="00A304F3"/>
    <w:rsid w:val="00A306A3"/>
    <w:rsid w:val="00A3079A"/>
    <w:rsid w:val="00A30AB9"/>
    <w:rsid w:val="00A3102D"/>
    <w:rsid w:val="00A3138F"/>
    <w:rsid w:val="00A31A70"/>
    <w:rsid w:val="00A3212B"/>
    <w:rsid w:val="00A3269C"/>
    <w:rsid w:val="00A329DE"/>
    <w:rsid w:val="00A32C19"/>
    <w:rsid w:val="00A32FE9"/>
    <w:rsid w:val="00A33127"/>
    <w:rsid w:val="00A333F5"/>
    <w:rsid w:val="00A3370D"/>
    <w:rsid w:val="00A338C0"/>
    <w:rsid w:val="00A339B1"/>
    <w:rsid w:val="00A33B55"/>
    <w:rsid w:val="00A33C34"/>
    <w:rsid w:val="00A33DFA"/>
    <w:rsid w:val="00A33EED"/>
    <w:rsid w:val="00A34186"/>
    <w:rsid w:val="00A344F8"/>
    <w:rsid w:val="00A34663"/>
    <w:rsid w:val="00A346E0"/>
    <w:rsid w:val="00A34C90"/>
    <w:rsid w:val="00A34FF2"/>
    <w:rsid w:val="00A35724"/>
    <w:rsid w:val="00A3588A"/>
    <w:rsid w:val="00A3612F"/>
    <w:rsid w:val="00A36695"/>
    <w:rsid w:val="00A3688E"/>
    <w:rsid w:val="00A36B20"/>
    <w:rsid w:val="00A36FB0"/>
    <w:rsid w:val="00A37023"/>
    <w:rsid w:val="00A37818"/>
    <w:rsid w:val="00A37B93"/>
    <w:rsid w:val="00A40722"/>
    <w:rsid w:val="00A40A3C"/>
    <w:rsid w:val="00A40A99"/>
    <w:rsid w:val="00A40E56"/>
    <w:rsid w:val="00A417F3"/>
    <w:rsid w:val="00A41B62"/>
    <w:rsid w:val="00A42483"/>
    <w:rsid w:val="00A429FD"/>
    <w:rsid w:val="00A42A3C"/>
    <w:rsid w:val="00A42B8D"/>
    <w:rsid w:val="00A4335B"/>
    <w:rsid w:val="00A4343B"/>
    <w:rsid w:val="00A43ABF"/>
    <w:rsid w:val="00A43F23"/>
    <w:rsid w:val="00A43FC3"/>
    <w:rsid w:val="00A44260"/>
    <w:rsid w:val="00A442EB"/>
    <w:rsid w:val="00A44319"/>
    <w:rsid w:val="00A4459A"/>
    <w:rsid w:val="00A44655"/>
    <w:rsid w:val="00A44D7E"/>
    <w:rsid w:val="00A452E5"/>
    <w:rsid w:val="00A4545F"/>
    <w:rsid w:val="00A458C8"/>
    <w:rsid w:val="00A462F8"/>
    <w:rsid w:val="00A46B76"/>
    <w:rsid w:val="00A46D27"/>
    <w:rsid w:val="00A4730B"/>
    <w:rsid w:val="00A479DE"/>
    <w:rsid w:val="00A47A4F"/>
    <w:rsid w:val="00A47C1F"/>
    <w:rsid w:val="00A5026C"/>
    <w:rsid w:val="00A50A92"/>
    <w:rsid w:val="00A50E7C"/>
    <w:rsid w:val="00A51188"/>
    <w:rsid w:val="00A51290"/>
    <w:rsid w:val="00A51558"/>
    <w:rsid w:val="00A51AC5"/>
    <w:rsid w:val="00A51C36"/>
    <w:rsid w:val="00A51F79"/>
    <w:rsid w:val="00A51FFE"/>
    <w:rsid w:val="00A520AE"/>
    <w:rsid w:val="00A523DD"/>
    <w:rsid w:val="00A52611"/>
    <w:rsid w:val="00A52ACD"/>
    <w:rsid w:val="00A531FE"/>
    <w:rsid w:val="00A53AD5"/>
    <w:rsid w:val="00A53D20"/>
    <w:rsid w:val="00A5417A"/>
    <w:rsid w:val="00A546B5"/>
    <w:rsid w:val="00A54ABF"/>
    <w:rsid w:val="00A54B36"/>
    <w:rsid w:val="00A551EC"/>
    <w:rsid w:val="00A554F5"/>
    <w:rsid w:val="00A55CAB"/>
    <w:rsid w:val="00A55D44"/>
    <w:rsid w:val="00A562BA"/>
    <w:rsid w:val="00A5631E"/>
    <w:rsid w:val="00A564B8"/>
    <w:rsid w:val="00A56A26"/>
    <w:rsid w:val="00A56A47"/>
    <w:rsid w:val="00A5751A"/>
    <w:rsid w:val="00A5774A"/>
    <w:rsid w:val="00A5786D"/>
    <w:rsid w:val="00A57CC1"/>
    <w:rsid w:val="00A57EE8"/>
    <w:rsid w:val="00A60128"/>
    <w:rsid w:val="00A60B1E"/>
    <w:rsid w:val="00A61158"/>
    <w:rsid w:val="00A62CBF"/>
    <w:rsid w:val="00A62DBF"/>
    <w:rsid w:val="00A62F01"/>
    <w:rsid w:val="00A635B4"/>
    <w:rsid w:val="00A6360B"/>
    <w:rsid w:val="00A63632"/>
    <w:rsid w:val="00A63806"/>
    <w:rsid w:val="00A63891"/>
    <w:rsid w:val="00A6437F"/>
    <w:rsid w:val="00A64423"/>
    <w:rsid w:val="00A64482"/>
    <w:rsid w:val="00A64DBF"/>
    <w:rsid w:val="00A64DC2"/>
    <w:rsid w:val="00A65B44"/>
    <w:rsid w:val="00A6615A"/>
    <w:rsid w:val="00A66290"/>
    <w:rsid w:val="00A6682C"/>
    <w:rsid w:val="00A66887"/>
    <w:rsid w:val="00A66924"/>
    <w:rsid w:val="00A669F0"/>
    <w:rsid w:val="00A67234"/>
    <w:rsid w:val="00A67E08"/>
    <w:rsid w:val="00A700D8"/>
    <w:rsid w:val="00A704DF"/>
    <w:rsid w:val="00A71499"/>
    <w:rsid w:val="00A71832"/>
    <w:rsid w:val="00A71878"/>
    <w:rsid w:val="00A7226F"/>
    <w:rsid w:val="00A72320"/>
    <w:rsid w:val="00A72585"/>
    <w:rsid w:val="00A72876"/>
    <w:rsid w:val="00A72CFE"/>
    <w:rsid w:val="00A72E07"/>
    <w:rsid w:val="00A731C5"/>
    <w:rsid w:val="00A733E3"/>
    <w:rsid w:val="00A7376D"/>
    <w:rsid w:val="00A73DA9"/>
    <w:rsid w:val="00A73F65"/>
    <w:rsid w:val="00A73FCA"/>
    <w:rsid w:val="00A742F3"/>
    <w:rsid w:val="00A746B1"/>
    <w:rsid w:val="00A7499B"/>
    <w:rsid w:val="00A7507D"/>
    <w:rsid w:val="00A750E6"/>
    <w:rsid w:val="00A754CF"/>
    <w:rsid w:val="00A75661"/>
    <w:rsid w:val="00A76452"/>
    <w:rsid w:val="00A766FC"/>
    <w:rsid w:val="00A76D98"/>
    <w:rsid w:val="00A76F01"/>
    <w:rsid w:val="00A7741F"/>
    <w:rsid w:val="00A775F7"/>
    <w:rsid w:val="00A77780"/>
    <w:rsid w:val="00A77F09"/>
    <w:rsid w:val="00A80288"/>
    <w:rsid w:val="00A80752"/>
    <w:rsid w:val="00A807D1"/>
    <w:rsid w:val="00A80A63"/>
    <w:rsid w:val="00A80C2A"/>
    <w:rsid w:val="00A80E7C"/>
    <w:rsid w:val="00A811E6"/>
    <w:rsid w:val="00A813EA"/>
    <w:rsid w:val="00A814CF"/>
    <w:rsid w:val="00A81A31"/>
    <w:rsid w:val="00A81D49"/>
    <w:rsid w:val="00A82454"/>
    <w:rsid w:val="00A82671"/>
    <w:rsid w:val="00A827E6"/>
    <w:rsid w:val="00A82A73"/>
    <w:rsid w:val="00A83FDF"/>
    <w:rsid w:val="00A84196"/>
    <w:rsid w:val="00A84750"/>
    <w:rsid w:val="00A8488D"/>
    <w:rsid w:val="00A84DFB"/>
    <w:rsid w:val="00A84F08"/>
    <w:rsid w:val="00A84F27"/>
    <w:rsid w:val="00A85034"/>
    <w:rsid w:val="00A85561"/>
    <w:rsid w:val="00A85719"/>
    <w:rsid w:val="00A85CB9"/>
    <w:rsid w:val="00A86176"/>
    <w:rsid w:val="00A8682A"/>
    <w:rsid w:val="00A86F94"/>
    <w:rsid w:val="00A871D3"/>
    <w:rsid w:val="00A873BB"/>
    <w:rsid w:val="00A87ED9"/>
    <w:rsid w:val="00A9020E"/>
    <w:rsid w:val="00A905EB"/>
    <w:rsid w:val="00A90AE9"/>
    <w:rsid w:val="00A90C5E"/>
    <w:rsid w:val="00A91384"/>
    <w:rsid w:val="00A91A96"/>
    <w:rsid w:val="00A91B82"/>
    <w:rsid w:val="00A91BB3"/>
    <w:rsid w:val="00A92475"/>
    <w:rsid w:val="00A9291D"/>
    <w:rsid w:val="00A93F0C"/>
    <w:rsid w:val="00A93F7C"/>
    <w:rsid w:val="00A94165"/>
    <w:rsid w:val="00A94168"/>
    <w:rsid w:val="00A9439C"/>
    <w:rsid w:val="00A9473A"/>
    <w:rsid w:val="00A947D9"/>
    <w:rsid w:val="00A94A36"/>
    <w:rsid w:val="00A94BE8"/>
    <w:rsid w:val="00A9537B"/>
    <w:rsid w:val="00A9547F"/>
    <w:rsid w:val="00A957C4"/>
    <w:rsid w:val="00A96437"/>
    <w:rsid w:val="00A968E3"/>
    <w:rsid w:val="00A97061"/>
    <w:rsid w:val="00A9769F"/>
    <w:rsid w:val="00AA04AC"/>
    <w:rsid w:val="00AA08C3"/>
    <w:rsid w:val="00AA0D63"/>
    <w:rsid w:val="00AA12F6"/>
    <w:rsid w:val="00AA21D0"/>
    <w:rsid w:val="00AA25D2"/>
    <w:rsid w:val="00AA2A37"/>
    <w:rsid w:val="00AA2B0A"/>
    <w:rsid w:val="00AA2E78"/>
    <w:rsid w:val="00AA3513"/>
    <w:rsid w:val="00AA39BD"/>
    <w:rsid w:val="00AA3D2E"/>
    <w:rsid w:val="00AA3D5F"/>
    <w:rsid w:val="00AA47EC"/>
    <w:rsid w:val="00AA4878"/>
    <w:rsid w:val="00AA496B"/>
    <w:rsid w:val="00AA53F8"/>
    <w:rsid w:val="00AA5B20"/>
    <w:rsid w:val="00AA5B55"/>
    <w:rsid w:val="00AA6033"/>
    <w:rsid w:val="00AA63D8"/>
    <w:rsid w:val="00AA66AB"/>
    <w:rsid w:val="00AA6760"/>
    <w:rsid w:val="00AA692E"/>
    <w:rsid w:val="00AA6A1F"/>
    <w:rsid w:val="00AA72CE"/>
    <w:rsid w:val="00AB04CA"/>
    <w:rsid w:val="00AB056D"/>
    <w:rsid w:val="00AB0778"/>
    <w:rsid w:val="00AB0CB6"/>
    <w:rsid w:val="00AB0E09"/>
    <w:rsid w:val="00AB1C7B"/>
    <w:rsid w:val="00AB1DC0"/>
    <w:rsid w:val="00AB2015"/>
    <w:rsid w:val="00AB235C"/>
    <w:rsid w:val="00AB2490"/>
    <w:rsid w:val="00AB256D"/>
    <w:rsid w:val="00AB2C78"/>
    <w:rsid w:val="00AB2FFC"/>
    <w:rsid w:val="00AB3289"/>
    <w:rsid w:val="00AB34C2"/>
    <w:rsid w:val="00AB35C8"/>
    <w:rsid w:val="00AB370A"/>
    <w:rsid w:val="00AB3DEA"/>
    <w:rsid w:val="00AB4117"/>
    <w:rsid w:val="00AB429F"/>
    <w:rsid w:val="00AB432E"/>
    <w:rsid w:val="00AB445E"/>
    <w:rsid w:val="00AB45CB"/>
    <w:rsid w:val="00AB49C0"/>
    <w:rsid w:val="00AB4BE7"/>
    <w:rsid w:val="00AB4D2B"/>
    <w:rsid w:val="00AB4D76"/>
    <w:rsid w:val="00AB509F"/>
    <w:rsid w:val="00AB547A"/>
    <w:rsid w:val="00AB58D1"/>
    <w:rsid w:val="00AB5935"/>
    <w:rsid w:val="00AB5A0E"/>
    <w:rsid w:val="00AB5B12"/>
    <w:rsid w:val="00AB6031"/>
    <w:rsid w:val="00AB618C"/>
    <w:rsid w:val="00AB6379"/>
    <w:rsid w:val="00AB64E0"/>
    <w:rsid w:val="00AB68C5"/>
    <w:rsid w:val="00AB6925"/>
    <w:rsid w:val="00AB712F"/>
    <w:rsid w:val="00AB72B7"/>
    <w:rsid w:val="00AB7704"/>
    <w:rsid w:val="00AC0208"/>
    <w:rsid w:val="00AC0769"/>
    <w:rsid w:val="00AC091D"/>
    <w:rsid w:val="00AC0E44"/>
    <w:rsid w:val="00AC116E"/>
    <w:rsid w:val="00AC1193"/>
    <w:rsid w:val="00AC1297"/>
    <w:rsid w:val="00AC1457"/>
    <w:rsid w:val="00AC16D7"/>
    <w:rsid w:val="00AC1D01"/>
    <w:rsid w:val="00AC2174"/>
    <w:rsid w:val="00AC2C17"/>
    <w:rsid w:val="00AC2E89"/>
    <w:rsid w:val="00AC3106"/>
    <w:rsid w:val="00AC313A"/>
    <w:rsid w:val="00AC330C"/>
    <w:rsid w:val="00AC47BF"/>
    <w:rsid w:val="00AC4A43"/>
    <w:rsid w:val="00AC4D20"/>
    <w:rsid w:val="00AC4E3E"/>
    <w:rsid w:val="00AC5022"/>
    <w:rsid w:val="00AC5AB3"/>
    <w:rsid w:val="00AC638B"/>
    <w:rsid w:val="00AC6561"/>
    <w:rsid w:val="00AC66A8"/>
    <w:rsid w:val="00AC742D"/>
    <w:rsid w:val="00AC76A1"/>
    <w:rsid w:val="00AC7CC0"/>
    <w:rsid w:val="00AD0402"/>
    <w:rsid w:val="00AD1C35"/>
    <w:rsid w:val="00AD1E04"/>
    <w:rsid w:val="00AD2130"/>
    <w:rsid w:val="00AD25B6"/>
    <w:rsid w:val="00AD2A31"/>
    <w:rsid w:val="00AD327A"/>
    <w:rsid w:val="00AD34F2"/>
    <w:rsid w:val="00AD376A"/>
    <w:rsid w:val="00AD439F"/>
    <w:rsid w:val="00AD44D3"/>
    <w:rsid w:val="00AD45B3"/>
    <w:rsid w:val="00AD47B2"/>
    <w:rsid w:val="00AD4A47"/>
    <w:rsid w:val="00AD4C4B"/>
    <w:rsid w:val="00AD4E8A"/>
    <w:rsid w:val="00AD5199"/>
    <w:rsid w:val="00AD525D"/>
    <w:rsid w:val="00AD53A7"/>
    <w:rsid w:val="00AD5627"/>
    <w:rsid w:val="00AD5686"/>
    <w:rsid w:val="00AD609E"/>
    <w:rsid w:val="00AD6795"/>
    <w:rsid w:val="00AD7176"/>
    <w:rsid w:val="00AD7CBC"/>
    <w:rsid w:val="00AD7F9D"/>
    <w:rsid w:val="00AE0053"/>
    <w:rsid w:val="00AE0910"/>
    <w:rsid w:val="00AE09BF"/>
    <w:rsid w:val="00AE0DA8"/>
    <w:rsid w:val="00AE0F0D"/>
    <w:rsid w:val="00AE1132"/>
    <w:rsid w:val="00AE12C6"/>
    <w:rsid w:val="00AE1674"/>
    <w:rsid w:val="00AE1A3D"/>
    <w:rsid w:val="00AE1CA2"/>
    <w:rsid w:val="00AE1E14"/>
    <w:rsid w:val="00AE22AF"/>
    <w:rsid w:val="00AE25DE"/>
    <w:rsid w:val="00AE26C0"/>
    <w:rsid w:val="00AE28D0"/>
    <w:rsid w:val="00AE32C4"/>
    <w:rsid w:val="00AE3E84"/>
    <w:rsid w:val="00AE42BB"/>
    <w:rsid w:val="00AE4332"/>
    <w:rsid w:val="00AE43D8"/>
    <w:rsid w:val="00AE4960"/>
    <w:rsid w:val="00AE4CE3"/>
    <w:rsid w:val="00AE4D63"/>
    <w:rsid w:val="00AE4F44"/>
    <w:rsid w:val="00AE5301"/>
    <w:rsid w:val="00AE5330"/>
    <w:rsid w:val="00AE5755"/>
    <w:rsid w:val="00AE6020"/>
    <w:rsid w:val="00AE638B"/>
    <w:rsid w:val="00AE690C"/>
    <w:rsid w:val="00AE6BA5"/>
    <w:rsid w:val="00AE7161"/>
    <w:rsid w:val="00AF0283"/>
    <w:rsid w:val="00AF09A4"/>
    <w:rsid w:val="00AF0A33"/>
    <w:rsid w:val="00AF0A7A"/>
    <w:rsid w:val="00AF0D80"/>
    <w:rsid w:val="00AF104F"/>
    <w:rsid w:val="00AF1549"/>
    <w:rsid w:val="00AF19F5"/>
    <w:rsid w:val="00AF1D9C"/>
    <w:rsid w:val="00AF1E79"/>
    <w:rsid w:val="00AF1F2A"/>
    <w:rsid w:val="00AF2021"/>
    <w:rsid w:val="00AF205E"/>
    <w:rsid w:val="00AF20CA"/>
    <w:rsid w:val="00AF263D"/>
    <w:rsid w:val="00AF2845"/>
    <w:rsid w:val="00AF291E"/>
    <w:rsid w:val="00AF2B66"/>
    <w:rsid w:val="00AF320C"/>
    <w:rsid w:val="00AF3B64"/>
    <w:rsid w:val="00AF41A8"/>
    <w:rsid w:val="00AF41E3"/>
    <w:rsid w:val="00AF42DE"/>
    <w:rsid w:val="00AF45F0"/>
    <w:rsid w:val="00AF461D"/>
    <w:rsid w:val="00AF4C9C"/>
    <w:rsid w:val="00AF50C9"/>
    <w:rsid w:val="00AF53E9"/>
    <w:rsid w:val="00AF554F"/>
    <w:rsid w:val="00AF5AB8"/>
    <w:rsid w:val="00AF5FB0"/>
    <w:rsid w:val="00AF612C"/>
    <w:rsid w:val="00AF630F"/>
    <w:rsid w:val="00AF6441"/>
    <w:rsid w:val="00AF67E0"/>
    <w:rsid w:val="00AF6A3F"/>
    <w:rsid w:val="00AF6AE1"/>
    <w:rsid w:val="00AF6B69"/>
    <w:rsid w:val="00AF71AC"/>
    <w:rsid w:val="00AF7933"/>
    <w:rsid w:val="00B000BF"/>
    <w:rsid w:val="00B0029A"/>
    <w:rsid w:val="00B00950"/>
    <w:rsid w:val="00B00BEB"/>
    <w:rsid w:val="00B01424"/>
    <w:rsid w:val="00B014EB"/>
    <w:rsid w:val="00B01719"/>
    <w:rsid w:val="00B019BA"/>
    <w:rsid w:val="00B02204"/>
    <w:rsid w:val="00B02379"/>
    <w:rsid w:val="00B0241B"/>
    <w:rsid w:val="00B032A2"/>
    <w:rsid w:val="00B0347C"/>
    <w:rsid w:val="00B03A56"/>
    <w:rsid w:val="00B04166"/>
    <w:rsid w:val="00B048CA"/>
    <w:rsid w:val="00B04F73"/>
    <w:rsid w:val="00B05731"/>
    <w:rsid w:val="00B0579E"/>
    <w:rsid w:val="00B058D1"/>
    <w:rsid w:val="00B05B39"/>
    <w:rsid w:val="00B060B9"/>
    <w:rsid w:val="00B062AB"/>
    <w:rsid w:val="00B065D4"/>
    <w:rsid w:val="00B07B4D"/>
    <w:rsid w:val="00B07B9D"/>
    <w:rsid w:val="00B07C10"/>
    <w:rsid w:val="00B102A8"/>
    <w:rsid w:val="00B11885"/>
    <w:rsid w:val="00B1224A"/>
    <w:rsid w:val="00B123A4"/>
    <w:rsid w:val="00B127D1"/>
    <w:rsid w:val="00B134AA"/>
    <w:rsid w:val="00B13539"/>
    <w:rsid w:val="00B138C8"/>
    <w:rsid w:val="00B14663"/>
    <w:rsid w:val="00B14A53"/>
    <w:rsid w:val="00B14CAD"/>
    <w:rsid w:val="00B14E97"/>
    <w:rsid w:val="00B14EB4"/>
    <w:rsid w:val="00B157F7"/>
    <w:rsid w:val="00B15C48"/>
    <w:rsid w:val="00B15D4B"/>
    <w:rsid w:val="00B16139"/>
    <w:rsid w:val="00B16140"/>
    <w:rsid w:val="00B16267"/>
    <w:rsid w:val="00B1632C"/>
    <w:rsid w:val="00B1648F"/>
    <w:rsid w:val="00B167AA"/>
    <w:rsid w:val="00B16B51"/>
    <w:rsid w:val="00B16FC9"/>
    <w:rsid w:val="00B17018"/>
    <w:rsid w:val="00B1746A"/>
    <w:rsid w:val="00B174B0"/>
    <w:rsid w:val="00B20873"/>
    <w:rsid w:val="00B20B64"/>
    <w:rsid w:val="00B20FF3"/>
    <w:rsid w:val="00B21782"/>
    <w:rsid w:val="00B219FD"/>
    <w:rsid w:val="00B225C3"/>
    <w:rsid w:val="00B228E4"/>
    <w:rsid w:val="00B22960"/>
    <w:rsid w:val="00B22A64"/>
    <w:rsid w:val="00B22E36"/>
    <w:rsid w:val="00B22F91"/>
    <w:rsid w:val="00B22FF5"/>
    <w:rsid w:val="00B230C6"/>
    <w:rsid w:val="00B23182"/>
    <w:rsid w:val="00B241D4"/>
    <w:rsid w:val="00B24A96"/>
    <w:rsid w:val="00B24BCC"/>
    <w:rsid w:val="00B24C80"/>
    <w:rsid w:val="00B24CAB"/>
    <w:rsid w:val="00B24D7A"/>
    <w:rsid w:val="00B251C8"/>
    <w:rsid w:val="00B2547A"/>
    <w:rsid w:val="00B25768"/>
    <w:rsid w:val="00B25906"/>
    <w:rsid w:val="00B25B4D"/>
    <w:rsid w:val="00B26476"/>
    <w:rsid w:val="00B26877"/>
    <w:rsid w:val="00B26883"/>
    <w:rsid w:val="00B26E66"/>
    <w:rsid w:val="00B26FE2"/>
    <w:rsid w:val="00B27356"/>
    <w:rsid w:val="00B274CC"/>
    <w:rsid w:val="00B27640"/>
    <w:rsid w:val="00B2766B"/>
    <w:rsid w:val="00B27CCD"/>
    <w:rsid w:val="00B27CD9"/>
    <w:rsid w:val="00B27E28"/>
    <w:rsid w:val="00B301AA"/>
    <w:rsid w:val="00B30AAF"/>
    <w:rsid w:val="00B30F8D"/>
    <w:rsid w:val="00B31954"/>
    <w:rsid w:val="00B3216D"/>
    <w:rsid w:val="00B32520"/>
    <w:rsid w:val="00B3270B"/>
    <w:rsid w:val="00B32777"/>
    <w:rsid w:val="00B3294D"/>
    <w:rsid w:val="00B330F1"/>
    <w:rsid w:val="00B3339B"/>
    <w:rsid w:val="00B33840"/>
    <w:rsid w:val="00B34351"/>
    <w:rsid w:val="00B34396"/>
    <w:rsid w:val="00B34880"/>
    <w:rsid w:val="00B34A3B"/>
    <w:rsid w:val="00B34CB0"/>
    <w:rsid w:val="00B34D23"/>
    <w:rsid w:val="00B35145"/>
    <w:rsid w:val="00B3554C"/>
    <w:rsid w:val="00B35FDE"/>
    <w:rsid w:val="00B3664A"/>
    <w:rsid w:val="00B36776"/>
    <w:rsid w:val="00B36874"/>
    <w:rsid w:val="00B36993"/>
    <w:rsid w:val="00B36F30"/>
    <w:rsid w:val="00B36F77"/>
    <w:rsid w:val="00B37A50"/>
    <w:rsid w:val="00B37CEE"/>
    <w:rsid w:val="00B37ED9"/>
    <w:rsid w:val="00B37FD9"/>
    <w:rsid w:val="00B407E0"/>
    <w:rsid w:val="00B413DA"/>
    <w:rsid w:val="00B41847"/>
    <w:rsid w:val="00B41D8C"/>
    <w:rsid w:val="00B4207E"/>
    <w:rsid w:val="00B422AC"/>
    <w:rsid w:val="00B42309"/>
    <w:rsid w:val="00B42368"/>
    <w:rsid w:val="00B424E2"/>
    <w:rsid w:val="00B42711"/>
    <w:rsid w:val="00B42C00"/>
    <w:rsid w:val="00B42E7B"/>
    <w:rsid w:val="00B42FED"/>
    <w:rsid w:val="00B4495C"/>
    <w:rsid w:val="00B45E4A"/>
    <w:rsid w:val="00B45EA6"/>
    <w:rsid w:val="00B45F25"/>
    <w:rsid w:val="00B461FF"/>
    <w:rsid w:val="00B4696E"/>
    <w:rsid w:val="00B46B8D"/>
    <w:rsid w:val="00B46F66"/>
    <w:rsid w:val="00B47EF0"/>
    <w:rsid w:val="00B50779"/>
    <w:rsid w:val="00B50B12"/>
    <w:rsid w:val="00B50BC2"/>
    <w:rsid w:val="00B513C1"/>
    <w:rsid w:val="00B514E3"/>
    <w:rsid w:val="00B51974"/>
    <w:rsid w:val="00B51B16"/>
    <w:rsid w:val="00B51D91"/>
    <w:rsid w:val="00B51DDA"/>
    <w:rsid w:val="00B5261A"/>
    <w:rsid w:val="00B53123"/>
    <w:rsid w:val="00B53519"/>
    <w:rsid w:val="00B53A80"/>
    <w:rsid w:val="00B546EA"/>
    <w:rsid w:val="00B54811"/>
    <w:rsid w:val="00B55395"/>
    <w:rsid w:val="00B5545A"/>
    <w:rsid w:val="00B559CB"/>
    <w:rsid w:val="00B56019"/>
    <w:rsid w:val="00B567FA"/>
    <w:rsid w:val="00B56966"/>
    <w:rsid w:val="00B56E86"/>
    <w:rsid w:val="00B56FC1"/>
    <w:rsid w:val="00B5703D"/>
    <w:rsid w:val="00B57445"/>
    <w:rsid w:val="00B577FB"/>
    <w:rsid w:val="00B57938"/>
    <w:rsid w:val="00B57A05"/>
    <w:rsid w:val="00B61025"/>
    <w:rsid w:val="00B61A63"/>
    <w:rsid w:val="00B6231D"/>
    <w:rsid w:val="00B62F76"/>
    <w:rsid w:val="00B62FA0"/>
    <w:rsid w:val="00B63366"/>
    <w:rsid w:val="00B6393C"/>
    <w:rsid w:val="00B63DC2"/>
    <w:rsid w:val="00B63F80"/>
    <w:rsid w:val="00B642E4"/>
    <w:rsid w:val="00B64363"/>
    <w:rsid w:val="00B64561"/>
    <w:rsid w:val="00B648C7"/>
    <w:rsid w:val="00B65342"/>
    <w:rsid w:val="00B65CC7"/>
    <w:rsid w:val="00B65E1E"/>
    <w:rsid w:val="00B661C6"/>
    <w:rsid w:val="00B669D4"/>
    <w:rsid w:val="00B67351"/>
    <w:rsid w:val="00B67BE7"/>
    <w:rsid w:val="00B67E54"/>
    <w:rsid w:val="00B702A4"/>
    <w:rsid w:val="00B702CD"/>
    <w:rsid w:val="00B70595"/>
    <w:rsid w:val="00B710ED"/>
    <w:rsid w:val="00B712C6"/>
    <w:rsid w:val="00B7168D"/>
    <w:rsid w:val="00B716D3"/>
    <w:rsid w:val="00B71741"/>
    <w:rsid w:val="00B71A1B"/>
    <w:rsid w:val="00B71E05"/>
    <w:rsid w:val="00B71F07"/>
    <w:rsid w:val="00B724D8"/>
    <w:rsid w:val="00B72AED"/>
    <w:rsid w:val="00B73434"/>
    <w:rsid w:val="00B73D4F"/>
    <w:rsid w:val="00B74388"/>
    <w:rsid w:val="00B74BBE"/>
    <w:rsid w:val="00B75B81"/>
    <w:rsid w:val="00B75BC1"/>
    <w:rsid w:val="00B75C16"/>
    <w:rsid w:val="00B7674A"/>
    <w:rsid w:val="00B76B0E"/>
    <w:rsid w:val="00B76F69"/>
    <w:rsid w:val="00B771AD"/>
    <w:rsid w:val="00B77304"/>
    <w:rsid w:val="00B774DD"/>
    <w:rsid w:val="00B77F83"/>
    <w:rsid w:val="00B800BF"/>
    <w:rsid w:val="00B806B2"/>
    <w:rsid w:val="00B80BEA"/>
    <w:rsid w:val="00B80F22"/>
    <w:rsid w:val="00B80F72"/>
    <w:rsid w:val="00B813E9"/>
    <w:rsid w:val="00B8190F"/>
    <w:rsid w:val="00B81916"/>
    <w:rsid w:val="00B81F4B"/>
    <w:rsid w:val="00B821CF"/>
    <w:rsid w:val="00B8243F"/>
    <w:rsid w:val="00B829C2"/>
    <w:rsid w:val="00B82C4F"/>
    <w:rsid w:val="00B82CAF"/>
    <w:rsid w:val="00B83575"/>
    <w:rsid w:val="00B83A2B"/>
    <w:rsid w:val="00B84D7F"/>
    <w:rsid w:val="00B852C9"/>
    <w:rsid w:val="00B85820"/>
    <w:rsid w:val="00B85DBC"/>
    <w:rsid w:val="00B86006"/>
    <w:rsid w:val="00B86ABD"/>
    <w:rsid w:val="00B87586"/>
    <w:rsid w:val="00B877DE"/>
    <w:rsid w:val="00B8795D"/>
    <w:rsid w:val="00B87E02"/>
    <w:rsid w:val="00B90AE6"/>
    <w:rsid w:val="00B90B09"/>
    <w:rsid w:val="00B911CF"/>
    <w:rsid w:val="00B911D4"/>
    <w:rsid w:val="00B91980"/>
    <w:rsid w:val="00B91B29"/>
    <w:rsid w:val="00B91BD8"/>
    <w:rsid w:val="00B91FB7"/>
    <w:rsid w:val="00B927FC"/>
    <w:rsid w:val="00B928D6"/>
    <w:rsid w:val="00B92E7C"/>
    <w:rsid w:val="00B9318C"/>
    <w:rsid w:val="00B9409A"/>
    <w:rsid w:val="00B94179"/>
    <w:rsid w:val="00B94501"/>
    <w:rsid w:val="00B94B96"/>
    <w:rsid w:val="00B95143"/>
    <w:rsid w:val="00B95780"/>
    <w:rsid w:val="00B95E41"/>
    <w:rsid w:val="00B965B9"/>
    <w:rsid w:val="00B96820"/>
    <w:rsid w:val="00B96DEA"/>
    <w:rsid w:val="00B96EA2"/>
    <w:rsid w:val="00B970DF"/>
    <w:rsid w:val="00B971BC"/>
    <w:rsid w:val="00B978C3"/>
    <w:rsid w:val="00B97EF7"/>
    <w:rsid w:val="00BA0126"/>
    <w:rsid w:val="00BA0270"/>
    <w:rsid w:val="00BA0358"/>
    <w:rsid w:val="00BA0AFA"/>
    <w:rsid w:val="00BA1009"/>
    <w:rsid w:val="00BA23E4"/>
    <w:rsid w:val="00BA2DD6"/>
    <w:rsid w:val="00BA3163"/>
    <w:rsid w:val="00BA33D1"/>
    <w:rsid w:val="00BA495E"/>
    <w:rsid w:val="00BA4F75"/>
    <w:rsid w:val="00BA59D9"/>
    <w:rsid w:val="00BA5F26"/>
    <w:rsid w:val="00BA6932"/>
    <w:rsid w:val="00BA7242"/>
    <w:rsid w:val="00BA7C94"/>
    <w:rsid w:val="00BB03C3"/>
    <w:rsid w:val="00BB0905"/>
    <w:rsid w:val="00BB0B3D"/>
    <w:rsid w:val="00BB15CE"/>
    <w:rsid w:val="00BB179F"/>
    <w:rsid w:val="00BB1921"/>
    <w:rsid w:val="00BB1A45"/>
    <w:rsid w:val="00BB1BA2"/>
    <w:rsid w:val="00BB1DC9"/>
    <w:rsid w:val="00BB22B6"/>
    <w:rsid w:val="00BB2478"/>
    <w:rsid w:val="00BB24A4"/>
    <w:rsid w:val="00BB269F"/>
    <w:rsid w:val="00BB2F41"/>
    <w:rsid w:val="00BB30CC"/>
    <w:rsid w:val="00BB3171"/>
    <w:rsid w:val="00BB321C"/>
    <w:rsid w:val="00BB32D4"/>
    <w:rsid w:val="00BB338E"/>
    <w:rsid w:val="00BB340D"/>
    <w:rsid w:val="00BB3462"/>
    <w:rsid w:val="00BB355A"/>
    <w:rsid w:val="00BB36EC"/>
    <w:rsid w:val="00BB3B62"/>
    <w:rsid w:val="00BB3E45"/>
    <w:rsid w:val="00BB428D"/>
    <w:rsid w:val="00BB45E1"/>
    <w:rsid w:val="00BB46C9"/>
    <w:rsid w:val="00BB4E4E"/>
    <w:rsid w:val="00BB5798"/>
    <w:rsid w:val="00BB611D"/>
    <w:rsid w:val="00BB6412"/>
    <w:rsid w:val="00BB66A1"/>
    <w:rsid w:val="00BB66D1"/>
    <w:rsid w:val="00BB66FC"/>
    <w:rsid w:val="00BB6B60"/>
    <w:rsid w:val="00BB6E55"/>
    <w:rsid w:val="00BB6FD5"/>
    <w:rsid w:val="00BB70EC"/>
    <w:rsid w:val="00BB7205"/>
    <w:rsid w:val="00BB7551"/>
    <w:rsid w:val="00BB79FD"/>
    <w:rsid w:val="00BB7A6A"/>
    <w:rsid w:val="00BB7D4A"/>
    <w:rsid w:val="00BC034A"/>
    <w:rsid w:val="00BC04BA"/>
    <w:rsid w:val="00BC07F4"/>
    <w:rsid w:val="00BC0DB0"/>
    <w:rsid w:val="00BC0DEF"/>
    <w:rsid w:val="00BC0F6C"/>
    <w:rsid w:val="00BC103E"/>
    <w:rsid w:val="00BC1575"/>
    <w:rsid w:val="00BC1655"/>
    <w:rsid w:val="00BC173C"/>
    <w:rsid w:val="00BC1982"/>
    <w:rsid w:val="00BC2139"/>
    <w:rsid w:val="00BC24E4"/>
    <w:rsid w:val="00BC25AA"/>
    <w:rsid w:val="00BC296F"/>
    <w:rsid w:val="00BC2A47"/>
    <w:rsid w:val="00BC2F06"/>
    <w:rsid w:val="00BC3421"/>
    <w:rsid w:val="00BC3F0C"/>
    <w:rsid w:val="00BC4170"/>
    <w:rsid w:val="00BC4440"/>
    <w:rsid w:val="00BC44EE"/>
    <w:rsid w:val="00BC459A"/>
    <w:rsid w:val="00BC4824"/>
    <w:rsid w:val="00BC5064"/>
    <w:rsid w:val="00BC5075"/>
    <w:rsid w:val="00BC5B23"/>
    <w:rsid w:val="00BC5E4B"/>
    <w:rsid w:val="00BC6292"/>
    <w:rsid w:val="00BC6D1C"/>
    <w:rsid w:val="00BC7280"/>
    <w:rsid w:val="00BC74F4"/>
    <w:rsid w:val="00BC776D"/>
    <w:rsid w:val="00BC7953"/>
    <w:rsid w:val="00BC7A01"/>
    <w:rsid w:val="00BC7A0C"/>
    <w:rsid w:val="00BC7FF4"/>
    <w:rsid w:val="00BD020D"/>
    <w:rsid w:val="00BD028A"/>
    <w:rsid w:val="00BD032C"/>
    <w:rsid w:val="00BD03E3"/>
    <w:rsid w:val="00BD0923"/>
    <w:rsid w:val="00BD09B1"/>
    <w:rsid w:val="00BD1073"/>
    <w:rsid w:val="00BD163D"/>
    <w:rsid w:val="00BD2231"/>
    <w:rsid w:val="00BD3116"/>
    <w:rsid w:val="00BD3308"/>
    <w:rsid w:val="00BD390E"/>
    <w:rsid w:val="00BD3B96"/>
    <w:rsid w:val="00BD3D7A"/>
    <w:rsid w:val="00BD4225"/>
    <w:rsid w:val="00BD43BA"/>
    <w:rsid w:val="00BD444C"/>
    <w:rsid w:val="00BD4956"/>
    <w:rsid w:val="00BD56A5"/>
    <w:rsid w:val="00BD596A"/>
    <w:rsid w:val="00BD656E"/>
    <w:rsid w:val="00BD6786"/>
    <w:rsid w:val="00BD69AD"/>
    <w:rsid w:val="00BD6A1E"/>
    <w:rsid w:val="00BD7074"/>
    <w:rsid w:val="00BD725E"/>
    <w:rsid w:val="00BD77AB"/>
    <w:rsid w:val="00BD7D3C"/>
    <w:rsid w:val="00BD7D90"/>
    <w:rsid w:val="00BE064D"/>
    <w:rsid w:val="00BE0DDF"/>
    <w:rsid w:val="00BE0E03"/>
    <w:rsid w:val="00BE0F43"/>
    <w:rsid w:val="00BE0F61"/>
    <w:rsid w:val="00BE178F"/>
    <w:rsid w:val="00BE1A59"/>
    <w:rsid w:val="00BE1B5F"/>
    <w:rsid w:val="00BE1BFA"/>
    <w:rsid w:val="00BE1FC2"/>
    <w:rsid w:val="00BE22C4"/>
    <w:rsid w:val="00BE2620"/>
    <w:rsid w:val="00BE290A"/>
    <w:rsid w:val="00BE2DA9"/>
    <w:rsid w:val="00BE30E2"/>
    <w:rsid w:val="00BE36EC"/>
    <w:rsid w:val="00BE3B49"/>
    <w:rsid w:val="00BE468E"/>
    <w:rsid w:val="00BE474A"/>
    <w:rsid w:val="00BE4A98"/>
    <w:rsid w:val="00BE4B15"/>
    <w:rsid w:val="00BE51A4"/>
    <w:rsid w:val="00BE55DA"/>
    <w:rsid w:val="00BE55FA"/>
    <w:rsid w:val="00BE59F4"/>
    <w:rsid w:val="00BE6063"/>
    <w:rsid w:val="00BE6472"/>
    <w:rsid w:val="00BE6AF7"/>
    <w:rsid w:val="00BE6EA9"/>
    <w:rsid w:val="00BE72D0"/>
    <w:rsid w:val="00BE77BB"/>
    <w:rsid w:val="00BF0098"/>
    <w:rsid w:val="00BF0B31"/>
    <w:rsid w:val="00BF0BC5"/>
    <w:rsid w:val="00BF0C6F"/>
    <w:rsid w:val="00BF0E3A"/>
    <w:rsid w:val="00BF10F0"/>
    <w:rsid w:val="00BF148D"/>
    <w:rsid w:val="00BF15D7"/>
    <w:rsid w:val="00BF2775"/>
    <w:rsid w:val="00BF2CA6"/>
    <w:rsid w:val="00BF2CF7"/>
    <w:rsid w:val="00BF2FCB"/>
    <w:rsid w:val="00BF3123"/>
    <w:rsid w:val="00BF31AB"/>
    <w:rsid w:val="00BF32BD"/>
    <w:rsid w:val="00BF37FA"/>
    <w:rsid w:val="00BF38DC"/>
    <w:rsid w:val="00BF39A5"/>
    <w:rsid w:val="00BF3FCE"/>
    <w:rsid w:val="00BF43AC"/>
    <w:rsid w:val="00BF4871"/>
    <w:rsid w:val="00BF4AE1"/>
    <w:rsid w:val="00BF4CAC"/>
    <w:rsid w:val="00BF4E5E"/>
    <w:rsid w:val="00BF506A"/>
    <w:rsid w:val="00BF56B0"/>
    <w:rsid w:val="00BF58A1"/>
    <w:rsid w:val="00BF5CB0"/>
    <w:rsid w:val="00BF5E16"/>
    <w:rsid w:val="00BF6650"/>
    <w:rsid w:val="00BF7025"/>
    <w:rsid w:val="00BF720C"/>
    <w:rsid w:val="00BF7AE5"/>
    <w:rsid w:val="00C00074"/>
    <w:rsid w:val="00C00E07"/>
    <w:rsid w:val="00C013E7"/>
    <w:rsid w:val="00C016CE"/>
    <w:rsid w:val="00C0270F"/>
    <w:rsid w:val="00C02EE7"/>
    <w:rsid w:val="00C0354B"/>
    <w:rsid w:val="00C0381A"/>
    <w:rsid w:val="00C039B0"/>
    <w:rsid w:val="00C03DBA"/>
    <w:rsid w:val="00C043C8"/>
    <w:rsid w:val="00C0446A"/>
    <w:rsid w:val="00C04524"/>
    <w:rsid w:val="00C050E8"/>
    <w:rsid w:val="00C05534"/>
    <w:rsid w:val="00C056F5"/>
    <w:rsid w:val="00C05B58"/>
    <w:rsid w:val="00C05C85"/>
    <w:rsid w:val="00C05F92"/>
    <w:rsid w:val="00C06330"/>
    <w:rsid w:val="00C06393"/>
    <w:rsid w:val="00C066FE"/>
    <w:rsid w:val="00C067A3"/>
    <w:rsid w:val="00C06AD1"/>
    <w:rsid w:val="00C06B92"/>
    <w:rsid w:val="00C06FF7"/>
    <w:rsid w:val="00C0730A"/>
    <w:rsid w:val="00C0767D"/>
    <w:rsid w:val="00C077B5"/>
    <w:rsid w:val="00C10236"/>
    <w:rsid w:val="00C10CC4"/>
    <w:rsid w:val="00C1137C"/>
    <w:rsid w:val="00C113B7"/>
    <w:rsid w:val="00C113FE"/>
    <w:rsid w:val="00C1140A"/>
    <w:rsid w:val="00C1190A"/>
    <w:rsid w:val="00C11DF3"/>
    <w:rsid w:val="00C12246"/>
    <w:rsid w:val="00C122AB"/>
    <w:rsid w:val="00C128DC"/>
    <w:rsid w:val="00C12D1D"/>
    <w:rsid w:val="00C135BC"/>
    <w:rsid w:val="00C13A03"/>
    <w:rsid w:val="00C13C05"/>
    <w:rsid w:val="00C140E3"/>
    <w:rsid w:val="00C141DB"/>
    <w:rsid w:val="00C147AD"/>
    <w:rsid w:val="00C14C92"/>
    <w:rsid w:val="00C1507F"/>
    <w:rsid w:val="00C150C1"/>
    <w:rsid w:val="00C15105"/>
    <w:rsid w:val="00C15223"/>
    <w:rsid w:val="00C156BB"/>
    <w:rsid w:val="00C15A90"/>
    <w:rsid w:val="00C160FF"/>
    <w:rsid w:val="00C1698B"/>
    <w:rsid w:val="00C16CD6"/>
    <w:rsid w:val="00C16E35"/>
    <w:rsid w:val="00C16EA1"/>
    <w:rsid w:val="00C16F44"/>
    <w:rsid w:val="00C171A5"/>
    <w:rsid w:val="00C172E8"/>
    <w:rsid w:val="00C17813"/>
    <w:rsid w:val="00C178DC"/>
    <w:rsid w:val="00C17FE1"/>
    <w:rsid w:val="00C200CF"/>
    <w:rsid w:val="00C200DB"/>
    <w:rsid w:val="00C2043D"/>
    <w:rsid w:val="00C20AB6"/>
    <w:rsid w:val="00C20C03"/>
    <w:rsid w:val="00C211D5"/>
    <w:rsid w:val="00C214A4"/>
    <w:rsid w:val="00C21565"/>
    <w:rsid w:val="00C2176D"/>
    <w:rsid w:val="00C21963"/>
    <w:rsid w:val="00C22985"/>
    <w:rsid w:val="00C22B19"/>
    <w:rsid w:val="00C22DDF"/>
    <w:rsid w:val="00C231D1"/>
    <w:rsid w:val="00C243ED"/>
    <w:rsid w:val="00C24560"/>
    <w:rsid w:val="00C24D32"/>
    <w:rsid w:val="00C2509B"/>
    <w:rsid w:val="00C252FB"/>
    <w:rsid w:val="00C25FE1"/>
    <w:rsid w:val="00C27093"/>
    <w:rsid w:val="00C274EB"/>
    <w:rsid w:val="00C27662"/>
    <w:rsid w:val="00C27808"/>
    <w:rsid w:val="00C278D6"/>
    <w:rsid w:val="00C27BB6"/>
    <w:rsid w:val="00C27C16"/>
    <w:rsid w:val="00C27E65"/>
    <w:rsid w:val="00C3006B"/>
    <w:rsid w:val="00C30174"/>
    <w:rsid w:val="00C30AFA"/>
    <w:rsid w:val="00C30B33"/>
    <w:rsid w:val="00C30BD7"/>
    <w:rsid w:val="00C30F0A"/>
    <w:rsid w:val="00C31CBA"/>
    <w:rsid w:val="00C31D25"/>
    <w:rsid w:val="00C32378"/>
    <w:rsid w:val="00C323B7"/>
    <w:rsid w:val="00C325C4"/>
    <w:rsid w:val="00C32618"/>
    <w:rsid w:val="00C32B18"/>
    <w:rsid w:val="00C32C24"/>
    <w:rsid w:val="00C32D95"/>
    <w:rsid w:val="00C32DD9"/>
    <w:rsid w:val="00C32E41"/>
    <w:rsid w:val="00C3328A"/>
    <w:rsid w:val="00C3391B"/>
    <w:rsid w:val="00C3397D"/>
    <w:rsid w:val="00C34205"/>
    <w:rsid w:val="00C3437F"/>
    <w:rsid w:val="00C34DA5"/>
    <w:rsid w:val="00C35392"/>
    <w:rsid w:val="00C354BD"/>
    <w:rsid w:val="00C35684"/>
    <w:rsid w:val="00C3568C"/>
    <w:rsid w:val="00C356E0"/>
    <w:rsid w:val="00C35CB8"/>
    <w:rsid w:val="00C3630D"/>
    <w:rsid w:val="00C36536"/>
    <w:rsid w:val="00C36547"/>
    <w:rsid w:val="00C365E5"/>
    <w:rsid w:val="00C36671"/>
    <w:rsid w:val="00C36D44"/>
    <w:rsid w:val="00C36DF8"/>
    <w:rsid w:val="00C37940"/>
    <w:rsid w:val="00C37A53"/>
    <w:rsid w:val="00C37A54"/>
    <w:rsid w:val="00C37A67"/>
    <w:rsid w:val="00C37B0B"/>
    <w:rsid w:val="00C37CDB"/>
    <w:rsid w:val="00C37FB6"/>
    <w:rsid w:val="00C40144"/>
    <w:rsid w:val="00C40605"/>
    <w:rsid w:val="00C406EA"/>
    <w:rsid w:val="00C40879"/>
    <w:rsid w:val="00C40A48"/>
    <w:rsid w:val="00C41925"/>
    <w:rsid w:val="00C41A7E"/>
    <w:rsid w:val="00C41BAE"/>
    <w:rsid w:val="00C41CBF"/>
    <w:rsid w:val="00C421E4"/>
    <w:rsid w:val="00C4273D"/>
    <w:rsid w:val="00C4287C"/>
    <w:rsid w:val="00C428C9"/>
    <w:rsid w:val="00C42B63"/>
    <w:rsid w:val="00C437AD"/>
    <w:rsid w:val="00C4386F"/>
    <w:rsid w:val="00C4394A"/>
    <w:rsid w:val="00C43AAA"/>
    <w:rsid w:val="00C44164"/>
    <w:rsid w:val="00C4468C"/>
    <w:rsid w:val="00C44694"/>
    <w:rsid w:val="00C44F16"/>
    <w:rsid w:val="00C4534E"/>
    <w:rsid w:val="00C453EA"/>
    <w:rsid w:val="00C456B9"/>
    <w:rsid w:val="00C4586E"/>
    <w:rsid w:val="00C45E27"/>
    <w:rsid w:val="00C46023"/>
    <w:rsid w:val="00C46381"/>
    <w:rsid w:val="00C46514"/>
    <w:rsid w:val="00C46F4D"/>
    <w:rsid w:val="00C47934"/>
    <w:rsid w:val="00C47BC3"/>
    <w:rsid w:val="00C47C27"/>
    <w:rsid w:val="00C47FC1"/>
    <w:rsid w:val="00C500BB"/>
    <w:rsid w:val="00C50537"/>
    <w:rsid w:val="00C50952"/>
    <w:rsid w:val="00C50A75"/>
    <w:rsid w:val="00C5118A"/>
    <w:rsid w:val="00C511AB"/>
    <w:rsid w:val="00C51DA7"/>
    <w:rsid w:val="00C51F05"/>
    <w:rsid w:val="00C52335"/>
    <w:rsid w:val="00C52BEB"/>
    <w:rsid w:val="00C52CB9"/>
    <w:rsid w:val="00C52D08"/>
    <w:rsid w:val="00C52E8F"/>
    <w:rsid w:val="00C532B9"/>
    <w:rsid w:val="00C53332"/>
    <w:rsid w:val="00C53717"/>
    <w:rsid w:val="00C53793"/>
    <w:rsid w:val="00C53ADB"/>
    <w:rsid w:val="00C53AF1"/>
    <w:rsid w:val="00C5471C"/>
    <w:rsid w:val="00C55227"/>
    <w:rsid w:val="00C559D5"/>
    <w:rsid w:val="00C55DC7"/>
    <w:rsid w:val="00C563BF"/>
    <w:rsid w:val="00C567B2"/>
    <w:rsid w:val="00C567BB"/>
    <w:rsid w:val="00C56A4F"/>
    <w:rsid w:val="00C56CB4"/>
    <w:rsid w:val="00C57512"/>
    <w:rsid w:val="00C57949"/>
    <w:rsid w:val="00C57BFC"/>
    <w:rsid w:val="00C57D52"/>
    <w:rsid w:val="00C6094C"/>
    <w:rsid w:val="00C612D1"/>
    <w:rsid w:val="00C61C68"/>
    <w:rsid w:val="00C62C07"/>
    <w:rsid w:val="00C62E8A"/>
    <w:rsid w:val="00C63772"/>
    <w:rsid w:val="00C638A3"/>
    <w:rsid w:val="00C63DB0"/>
    <w:rsid w:val="00C63FCC"/>
    <w:rsid w:val="00C643A1"/>
    <w:rsid w:val="00C64BA8"/>
    <w:rsid w:val="00C64D71"/>
    <w:rsid w:val="00C65A18"/>
    <w:rsid w:val="00C65A24"/>
    <w:rsid w:val="00C65ABA"/>
    <w:rsid w:val="00C66236"/>
    <w:rsid w:val="00C663CB"/>
    <w:rsid w:val="00C6684E"/>
    <w:rsid w:val="00C66D2B"/>
    <w:rsid w:val="00C677D8"/>
    <w:rsid w:val="00C677E8"/>
    <w:rsid w:val="00C67871"/>
    <w:rsid w:val="00C6796F"/>
    <w:rsid w:val="00C67B93"/>
    <w:rsid w:val="00C67D15"/>
    <w:rsid w:val="00C70166"/>
    <w:rsid w:val="00C70253"/>
    <w:rsid w:val="00C702C9"/>
    <w:rsid w:val="00C70373"/>
    <w:rsid w:val="00C70CBE"/>
    <w:rsid w:val="00C71ECA"/>
    <w:rsid w:val="00C72DFC"/>
    <w:rsid w:val="00C7396B"/>
    <w:rsid w:val="00C743D2"/>
    <w:rsid w:val="00C7481B"/>
    <w:rsid w:val="00C748C3"/>
    <w:rsid w:val="00C74EA0"/>
    <w:rsid w:val="00C75296"/>
    <w:rsid w:val="00C75397"/>
    <w:rsid w:val="00C7556D"/>
    <w:rsid w:val="00C75668"/>
    <w:rsid w:val="00C759A2"/>
    <w:rsid w:val="00C75FDD"/>
    <w:rsid w:val="00C761A6"/>
    <w:rsid w:val="00C7637F"/>
    <w:rsid w:val="00C768A7"/>
    <w:rsid w:val="00C76957"/>
    <w:rsid w:val="00C76A36"/>
    <w:rsid w:val="00C76BD2"/>
    <w:rsid w:val="00C76CAA"/>
    <w:rsid w:val="00C76F41"/>
    <w:rsid w:val="00C77402"/>
    <w:rsid w:val="00C77E1B"/>
    <w:rsid w:val="00C77F95"/>
    <w:rsid w:val="00C80331"/>
    <w:rsid w:val="00C814CD"/>
    <w:rsid w:val="00C81F88"/>
    <w:rsid w:val="00C822FD"/>
    <w:rsid w:val="00C824E8"/>
    <w:rsid w:val="00C829DE"/>
    <w:rsid w:val="00C82F25"/>
    <w:rsid w:val="00C8303D"/>
    <w:rsid w:val="00C8451A"/>
    <w:rsid w:val="00C84B42"/>
    <w:rsid w:val="00C84DCC"/>
    <w:rsid w:val="00C84F11"/>
    <w:rsid w:val="00C851B5"/>
    <w:rsid w:val="00C85464"/>
    <w:rsid w:val="00C855AD"/>
    <w:rsid w:val="00C86121"/>
    <w:rsid w:val="00C86437"/>
    <w:rsid w:val="00C8651A"/>
    <w:rsid w:val="00C865ED"/>
    <w:rsid w:val="00C86882"/>
    <w:rsid w:val="00C86B02"/>
    <w:rsid w:val="00C86EBA"/>
    <w:rsid w:val="00C8702A"/>
    <w:rsid w:val="00C87353"/>
    <w:rsid w:val="00C8756F"/>
    <w:rsid w:val="00C87862"/>
    <w:rsid w:val="00C90137"/>
    <w:rsid w:val="00C901CB"/>
    <w:rsid w:val="00C90D0B"/>
    <w:rsid w:val="00C90F70"/>
    <w:rsid w:val="00C9102C"/>
    <w:rsid w:val="00C91813"/>
    <w:rsid w:val="00C919AD"/>
    <w:rsid w:val="00C91AA1"/>
    <w:rsid w:val="00C91FF3"/>
    <w:rsid w:val="00C92AC9"/>
    <w:rsid w:val="00C933A3"/>
    <w:rsid w:val="00C93775"/>
    <w:rsid w:val="00C9390C"/>
    <w:rsid w:val="00C93933"/>
    <w:rsid w:val="00C939AD"/>
    <w:rsid w:val="00C940C5"/>
    <w:rsid w:val="00C94D20"/>
    <w:rsid w:val="00C94D3E"/>
    <w:rsid w:val="00C95916"/>
    <w:rsid w:val="00C95E09"/>
    <w:rsid w:val="00C95FEF"/>
    <w:rsid w:val="00C965B3"/>
    <w:rsid w:val="00C96992"/>
    <w:rsid w:val="00C96AEE"/>
    <w:rsid w:val="00C9704F"/>
    <w:rsid w:val="00C974FC"/>
    <w:rsid w:val="00C976EC"/>
    <w:rsid w:val="00C9796B"/>
    <w:rsid w:val="00C97B25"/>
    <w:rsid w:val="00C97B3E"/>
    <w:rsid w:val="00C97BF1"/>
    <w:rsid w:val="00C97C42"/>
    <w:rsid w:val="00CA028F"/>
    <w:rsid w:val="00CA05C1"/>
    <w:rsid w:val="00CA0F4A"/>
    <w:rsid w:val="00CA10CA"/>
    <w:rsid w:val="00CA110B"/>
    <w:rsid w:val="00CA19EF"/>
    <w:rsid w:val="00CA1A4F"/>
    <w:rsid w:val="00CA1F57"/>
    <w:rsid w:val="00CA235B"/>
    <w:rsid w:val="00CA2485"/>
    <w:rsid w:val="00CA2952"/>
    <w:rsid w:val="00CA2A0F"/>
    <w:rsid w:val="00CA2A77"/>
    <w:rsid w:val="00CA392E"/>
    <w:rsid w:val="00CA3931"/>
    <w:rsid w:val="00CA3D11"/>
    <w:rsid w:val="00CA424A"/>
    <w:rsid w:val="00CA471C"/>
    <w:rsid w:val="00CA4D73"/>
    <w:rsid w:val="00CA53D5"/>
    <w:rsid w:val="00CA53F2"/>
    <w:rsid w:val="00CA5BFA"/>
    <w:rsid w:val="00CA5CA5"/>
    <w:rsid w:val="00CA5F12"/>
    <w:rsid w:val="00CA6150"/>
    <w:rsid w:val="00CA62DD"/>
    <w:rsid w:val="00CA6E11"/>
    <w:rsid w:val="00CA7069"/>
    <w:rsid w:val="00CA7683"/>
    <w:rsid w:val="00CA770D"/>
    <w:rsid w:val="00CB04BF"/>
    <w:rsid w:val="00CB04D0"/>
    <w:rsid w:val="00CB0892"/>
    <w:rsid w:val="00CB0AC6"/>
    <w:rsid w:val="00CB155D"/>
    <w:rsid w:val="00CB1683"/>
    <w:rsid w:val="00CB18AF"/>
    <w:rsid w:val="00CB1E16"/>
    <w:rsid w:val="00CB1E20"/>
    <w:rsid w:val="00CB1FD6"/>
    <w:rsid w:val="00CB24B2"/>
    <w:rsid w:val="00CB263B"/>
    <w:rsid w:val="00CB2D6E"/>
    <w:rsid w:val="00CB3A85"/>
    <w:rsid w:val="00CB3BA5"/>
    <w:rsid w:val="00CB3CAD"/>
    <w:rsid w:val="00CB3E13"/>
    <w:rsid w:val="00CB3ED0"/>
    <w:rsid w:val="00CB40C3"/>
    <w:rsid w:val="00CB422A"/>
    <w:rsid w:val="00CB45DD"/>
    <w:rsid w:val="00CB4A0B"/>
    <w:rsid w:val="00CB4C01"/>
    <w:rsid w:val="00CB534E"/>
    <w:rsid w:val="00CB5ABB"/>
    <w:rsid w:val="00CB5AE6"/>
    <w:rsid w:val="00CB5B01"/>
    <w:rsid w:val="00CB5E89"/>
    <w:rsid w:val="00CB6C31"/>
    <w:rsid w:val="00CB6CD7"/>
    <w:rsid w:val="00CB7083"/>
    <w:rsid w:val="00CB7569"/>
    <w:rsid w:val="00CB79DA"/>
    <w:rsid w:val="00CB7B1C"/>
    <w:rsid w:val="00CC070C"/>
    <w:rsid w:val="00CC0750"/>
    <w:rsid w:val="00CC0B3C"/>
    <w:rsid w:val="00CC15EE"/>
    <w:rsid w:val="00CC1E0E"/>
    <w:rsid w:val="00CC1E7A"/>
    <w:rsid w:val="00CC2181"/>
    <w:rsid w:val="00CC24B5"/>
    <w:rsid w:val="00CC27BD"/>
    <w:rsid w:val="00CC2BF9"/>
    <w:rsid w:val="00CC3331"/>
    <w:rsid w:val="00CC3EAE"/>
    <w:rsid w:val="00CC5C68"/>
    <w:rsid w:val="00CC644C"/>
    <w:rsid w:val="00CC68C9"/>
    <w:rsid w:val="00CC68D0"/>
    <w:rsid w:val="00CC6A90"/>
    <w:rsid w:val="00CC6E76"/>
    <w:rsid w:val="00CC71A9"/>
    <w:rsid w:val="00CC76C5"/>
    <w:rsid w:val="00CC79E8"/>
    <w:rsid w:val="00CD00D8"/>
    <w:rsid w:val="00CD01F2"/>
    <w:rsid w:val="00CD037C"/>
    <w:rsid w:val="00CD06A8"/>
    <w:rsid w:val="00CD0C10"/>
    <w:rsid w:val="00CD11CA"/>
    <w:rsid w:val="00CD14A7"/>
    <w:rsid w:val="00CD1D6D"/>
    <w:rsid w:val="00CD1ED1"/>
    <w:rsid w:val="00CD262A"/>
    <w:rsid w:val="00CD289B"/>
    <w:rsid w:val="00CD2C94"/>
    <w:rsid w:val="00CD39DF"/>
    <w:rsid w:val="00CD3A13"/>
    <w:rsid w:val="00CD3A4F"/>
    <w:rsid w:val="00CD43E2"/>
    <w:rsid w:val="00CD46A6"/>
    <w:rsid w:val="00CD4CD9"/>
    <w:rsid w:val="00CD511A"/>
    <w:rsid w:val="00CD5380"/>
    <w:rsid w:val="00CD5DD3"/>
    <w:rsid w:val="00CD5EE7"/>
    <w:rsid w:val="00CD66DA"/>
    <w:rsid w:val="00CD67F7"/>
    <w:rsid w:val="00CD6908"/>
    <w:rsid w:val="00CD6BE0"/>
    <w:rsid w:val="00CD6CC8"/>
    <w:rsid w:val="00CD76AE"/>
    <w:rsid w:val="00CD79ED"/>
    <w:rsid w:val="00CE03B8"/>
    <w:rsid w:val="00CE09E9"/>
    <w:rsid w:val="00CE0C0D"/>
    <w:rsid w:val="00CE1123"/>
    <w:rsid w:val="00CE1BD2"/>
    <w:rsid w:val="00CE1D68"/>
    <w:rsid w:val="00CE1F16"/>
    <w:rsid w:val="00CE233E"/>
    <w:rsid w:val="00CE265B"/>
    <w:rsid w:val="00CE270C"/>
    <w:rsid w:val="00CE2717"/>
    <w:rsid w:val="00CE2850"/>
    <w:rsid w:val="00CE31BD"/>
    <w:rsid w:val="00CE3381"/>
    <w:rsid w:val="00CE3545"/>
    <w:rsid w:val="00CE36D6"/>
    <w:rsid w:val="00CE3712"/>
    <w:rsid w:val="00CE3CE1"/>
    <w:rsid w:val="00CE3F72"/>
    <w:rsid w:val="00CE43EE"/>
    <w:rsid w:val="00CE4719"/>
    <w:rsid w:val="00CE4792"/>
    <w:rsid w:val="00CE5166"/>
    <w:rsid w:val="00CE51BE"/>
    <w:rsid w:val="00CE6749"/>
    <w:rsid w:val="00CE78FE"/>
    <w:rsid w:val="00CE7DC9"/>
    <w:rsid w:val="00CF0D95"/>
    <w:rsid w:val="00CF10CE"/>
    <w:rsid w:val="00CF12D0"/>
    <w:rsid w:val="00CF14E7"/>
    <w:rsid w:val="00CF16D1"/>
    <w:rsid w:val="00CF1DAC"/>
    <w:rsid w:val="00CF1DE1"/>
    <w:rsid w:val="00CF1F64"/>
    <w:rsid w:val="00CF23C5"/>
    <w:rsid w:val="00CF2444"/>
    <w:rsid w:val="00CF285C"/>
    <w:rsid w:val="00CF28DD"/>
    <w:rsid w:val="00CF326F"/>
    <w:rsid w:val="00CF32B7"/>
    <w:rsid w:val="00CF368E"/>
    <w:rsid w:val="00CF37EF"/>
    <w:rsid w:val="00CF3BCF"/>
    <w:rsid w:val="00CF3C8A"/>
    <w:rsid w:val="00CF3E68"/>
    <w:rsid w:val="00CF4012"/>
    <w:rsid w:val="00CF41F3"/>
    <w:rsid w:val="00CF4814"/>
    <w:rsid w:val="00CF4AC8"/>
    <w:rsid w:val="00CF5480"/>
    <w:rsid w:val="00CF577D"/>
    <w:rsid w:val="00CF5CE7"/>
    <w:rsid w:val="00CF5FC6"/>
    <w:rsid w:val="00CF611B"/>
    <w:rsid w:val="00CF660C"/>
    <w:rsid w:val="00CF6C80"/>
    <w:rsid w:val="00CF6CC3"/>
    <w:rsid w:val="00CF6EA8"/>
    <w:rsid w:val="00CF709F"/>
    <w:rsid w:val="00CF74A8"/>
    <w:rsid w:val="00CF7806"/>
    <w:rsid w:val="00CF7997"/>
    <w:rsid w:val="00CF7C15"/>
    <w:rsid w:val="00D00B8D"/>
    <w:rsid w:val="00D00E28"/>
    <w:rsid w:val="00D0135C"/>
    <w:rsid w:val="00D02966"/>
    <w:rsid w:val="00D032D9"/>
    <w:rsid w:val="00D03804"/>
    <w:rsid w:val="00D03878"/>
    <w:rsid w:val="00D03DDF"/>
    <w:rsid w:val="00D03E6D"/>
    <w:rsid w:val="00D03E7B"/>
    <w:rsid w:val="00D03FDB"/>
    <w:rsid w:val="00D0403B"/>
    <w:rsid w:val="00D0487A"/>
    <w:rsid w:val="00D04B8B"/>
    <w:rsid w:val="00D04D13"/>
    <w:rsid w:val="00D04E3A"/>
    <w:rsid w:val="00D0543C"/>
    <w:rsid w:val="00D05775"/>
    <w:rsid w:val="00D058D4"/>
    <w:rsid w:val="00D059F0"/>
    <w:rsid w:val="00D05B7A"/>
    <w:rsid w:val="00D05D9A"/>
    <w:rsid w:val="00D064AD"/>
    <w:rsid w:val="00D06641"/>
    <w:rsid w:val="00D06C71"/>
    <w:rsid w:val="00D06C94"/>
    <w:rsid w:val="00D07233"/>
    <w:rsid w:val="00D0748C"/>
    <w:rsid w:val="00D07E0A"/>
    <w:rsid w:val="00D10087"/>
    <w:rsid w:val="00D10334"/>
    <w:rsid w:val="00D10403"/>
    <w:rsid w:val="00D1072C"/>
    <w:rsid w:val="00D109A3"/>
    <w:rsid w:val="00D10D0E"/>
    <w:rsid w:val="00D112AC"/>
    <w:rsid w:val="00D11351"/>
    <w:rsid w:val="00D11A70"/>
    <w:rsid w:val="00D11D4B"/>
    <w:rsid w:val="00D12C51"/>
    <w:rsid w:val="00D12CF4"/>
    <w:rsid w:val="00D1344B"/>
    <w:rsid w:val="00D13658"/>
    <w:rsid w:val="00D13728"/>
    <w:rsid w:val="00D13B4A"/>
    <w:rsid w:val="00D143D1"/>
    <w:rsid w:val="00D1454A"/>
    <w:rsid w:val="00D145EF"/>
    <w:rsid w:val="00D15972"/>
    <w:rsid w:val="00D15D01"/>
    <w:rsid w:val="00D16086"/>
    <w:rsid w:val="00D161A9"/>
    <w:rsid w:val="00D1759E"/>
    <w:rsid w:val="00D178A7"/>
    <w:rsid w:val="00D178B9"/>
    <w:rsid w:val="00D17E9F"/>
    <w:rsid w:val="00D205BE"/>
    <w:rsid w:val="00D205C3"/>
    <w:rsid w:val="00D2075C"/>
    <w:rsid w:val="00D20C0F"/>
    <w:rsid w:val="00D20CC4"/>
    <w:rsid w:val="00D20D91"/>
    <w:rsid w:val="00D2116E"/>
    <w:rsid w:val="00D21343"/>
    <w:rsid w:val="00D21525"/>
    <w:rsid w:val="00D21BD6"/>
    <w:rsid w:val="00D21DD0"/>
    <w:rsid w:val="00D22383"/>
    <w:rsid w:val="00D22527"/>
    <w:rsid w:val="00D2259D"/>
    <w:rsid w:val="00D229A8"/>
    <w:rsid w:val="00D22BE1"/>
    <w:rsid w:val="00D22C0B"/>
    <w:rsid w:val="00D2300F"/>
    <w:rsid w:val="00D237E3"/>
    <w:rsid w:val="00D2382D"/>
    <w:rsid w:val="00D23E9B"/>
    <w:rsid w:val="00D24903"/>
    <w:rsid w:val="00D24B87"/>
    <w:rsid w:val="00D25241"/>
    <w:rsid w:val="00D25ABF"/>
    <w:rsid w:val="00D25ADE"/>
    <w:rsid w:val="00D25DA4"/>
    <w:rsid w:val="00D25DC3"/>
    <w:rsid w:val="00D261F4"/>
    <w:rsid w:val="00D26622"/>
    <w:rsid w:val="00D2671E"/>
    <w:rsid w:val="00D26BEE"/>
    <w:rsid w:val="00D273B8"/>
    <w:rsid w:val="00D273EB"/>
    <w:rsid w:val="00D27AB3"/>
    <w:rsid w:val="00D27C2E"/>
    <w:rsid w:val="00D27ECF"/>
    <w:rsid w:val="00D30148"/>
    <w:rsid w:val="00D3079F"/>
    <w:rsid w:val="00D30E63"/>
    <w:rsid w:val="00D3139F"/>
    <w:rsid w:val="00D3177E"/>
    <w:rsid w:val="00D31A19"/>
    <w:rsid w:val="00D32344"/>
    <w:rsid w:val="00D32420"/>
    <w:rsid w:val="00D32662"/>
    <w:rsid w:val="00D32823"/>
    <w:rsid w:val="00D3286D"/>
    <w:rsid w:val="00D32B42"/>
    <w:rsid w:val="00D32C21"/>
    <w:rsid w:val="00D32EF1"/>
    <w:rsid w:val="00D3316A"/>
    <w:rsid w:val="00D33313"/>
    <w:rsid w:val="00D33A9E"/>
    <w:rsid w:val="00D33B95"/>
    <w:rsid w:val="00D33C7B"/>
    <w:rsid w:val="00D33D55"/>
    <w:rsid w:val="00D3413B"/>
    <w:rsid w:val="00D3413C"/>
    <w:rsid w:val="00D348E1"/>
    <w:rsid w:val="00D34D73"/>
    <w:rsid w:val="00D34E27"/>
    <w:rsid w:val="00D3546A"/>
    <w:rsid w:val="00D35C88"/>
    <w:rsid w:val="00D35CD7"/>
    <w:rsid w:val="00D35F02"/>
    <w:rsid w:val="00D36310"/>
    <w:rsid w:val="00D37237"/>
    <w:rsid w:val="00D37515"/>
    <w:rsid w:val="00D37805"/>
    <w:rsid w:val="00D37AB3"/>
    <w:rsid w:val="00D37C39"/>
    <w:rsid w:val="00D37D4B"/>
    <w:rsid w:val="00D400FD"/>
    <w:rsid w:val="00D401E4"/>
    <w:rsid w:val="00D4092C"/>
    <w:rsid w:val="00D409DE"/>
    <w:rsid w:val="00D40B0C"/>
    <w:rsid w:val="00D40E8E"/>
    <w:rsid w:val="00D418EE"/>
    <w:rsid w:val="00D41CA2"/>
    <w:rsid w:val="00D424E5"/>
    <w:rsid w:val="00D42761"/>
    <w:rsid w:val="00D428EE"/>
    <w:rsid w:val="00D42A30"/>
    <w:rsid w:val="00D4313F"/>
    <w:rsid w:val="00D43460"/>
    <w:rsid w:val="00D443AB"/>
    <w:rsid w:val="00D443D5"/>
    <w:rsid w:val="00D44918"/>
    <w:rsid w:val="00D4561A"/>
    <w:rsid w:val="00D464D0"/>
    <w:rsid w:val="00D468F3"/>
    <w:rsid w:val="00D46EB0"/>
    <w:rsid w:val="00D471C0"/>
    <w:rsid w:val="00D47323"/>
    <w:rsid w:val="00D47368"/>
    <w:rsid w:val="00D47A19"/>
    <w:rsid w:val="00D47E5A"/>
    <w:rsid w:val="00D50027"/>
    <w:rsid w:val="00D500AA"/>
    <w:rsid w:val="00D501FD"/>
    <w:rsid w:val="00D5110E"/>
    <w:rsid w:val="00D51733"/>
    <w:rsid w:val="00D519AD"/>
    <w:rsid w:val="00D52016"/>
    <w:rsid w:val="00D5210D"/>
    <w:rsid w:val="00D5257E"/>
    <w:rsid w:val="00D527D6"/>
    <w:rsid w:val="00D52856"/>
    <w:rsid w:val="00D52DB1"/>
    <w:rsid w:val="00D53841"/>
    <w:rsid w:val="00D53BB5"/>
    <w:rsid w:val="00D54199"/>
    <w:rsid w:val="00D548E5"/>
    <w:rsid w:val="00D54A1D"/>
    <w:rsid w:val="00D54CD4"/>
    <w:rsid w:val="00D553FF"/>
    <w:rsid w:val="00D555FB"/>
    <w:rsid w:val="00D55667"/>
    <w:rsid w:val="00D55982"/>
    <w:rsid w:val="00D56049"/>
    <w:rsid w:val="00D560AC"/>
    <w:rsid w:val="00D564A9"/>
    <w:rsid w:val="00D56643"/>
    <w:rsid w:val="00D568AC"/>
    <w:rsid w:val="00D56ECA"/>
    <w:rsid w:val="00D57003"/>
    <w:rsid w:val="00D5742F"/>
    <w:rsid w:val="00D574AF"/>
    <w:rsid w:val="00D57B68"/>
    <w:rsid w:val="00D57E4C"/>
    <w:rsid w:val="00D60197"/>
    <w:rsid w:val="00D605C3"/>
    <w:rsid w:val="00D60651"/>
    <w:rsid w:val="00D609E1"/>
    <w:rsid w:val="00D60D3B"/>
    <w:rsid w:val="00D60F32"/>
    <w:rsid w:val="00D6113D"/>
    <w:rsid w:val="00D614D8"/>
    <w:rsid w:val="00D616F2"/>
    <w:rsid w:val="00D61BD7"/>
    <w:rsid w:val="00D61C79"/>
    <w:rsid w:val="00D61E71"/>
    <w:rsid w:val="00D62843"/>
    <w:rsid w:val="00D6297B"/>
    <w:rsid w:val="00D63383"/>
    <w:rsid w:val="00D63C4E"/>
    <w:rsid w:val="00D63D37"/>
    <w:rsid w:val="00D63DD9"/>
    <w:rsid w:val="00D64792"/>
    <w:rsid w:val="00D649A1"/>
    <w:rsid w:val="00D649ED"/>
    <w:rsid w:val="00D65641"/>
    <w:rsid w:val="00D65886"/>
    <w:rsid w:val="00D659BE"/>
    <w:rsid w:val="00D659C8"/>
    <w:rsid w:val="00D65EF1"/>
    <w:rsid w:val="00D65FBB"/>
    <w:rsid w:val="00D668A2"/>
    <w:rsid w:val="00D66FE4"/>
    <w:rsid w:val="00D67F2C"/>
    <w:rsid w:val="00D70241"/>
    <w:rsid w:val="00D7050A"/>
    <w:rsid w:val="00D706CE"/>
    <w:rsid w:val="00D7077F"/>
    <w:rsid w:val="00D7092C"/>
    <w:rsid w:val="00D71368"/>
    <w:rsid w:val="00D71759"/>
    <w:rsid w:val="00D71A90"/>
    <w:rsid w:val="00D721E1"/>
    <w:rsid w:val="00D72921"/>
    <w:rsid w:val="00D7316C"/>
    <w:rsid w:val="00D7369B"/>
    <w:rsid w:val="00D73B6A"/>
    <w:rsid w:val="00D73D98"/>
    <w:rsid w:val="00D7458E"/>
    <w:rsid w:val="00D74629"/>
    <w:rsid w:val="00D74996"/>
    <w:rsid w:val="00D74DE8"/>
    <w:rsid w:val="00D754CE"/>
    <w:rsid w:val="00D760D8"/>
    <w:rsid w:val="00D7649E"/>
    <w:rsid w:val="00D765F2"/>
    <w:rsid w:val="00D76E83"/>
    <w:rsid w:val="00D76F72"/>
    <w:rsid w:val="00D7748E"/>
    <w:rsid w:val="00D77B28"/>
    <w:rsid w:val="00D77E1B"/>
    <w:rsid w:val="00D806EA"/>
    <w:rsid w:val="00D80A7B"/>
    <w:rsid w:val="00D8113F"/>
    <w:rsid w:val="00D811EE"/>
    <w:rsid w:val="00D8162F"/>
    <w:rsid w:val="00D8174C"/>
    <w:rsid w:val="00D81784"/>
    <w:rsid w:val="00D82214"/>
    <w:rsid w:val="00D824D6"/>
    <w:rsid w:val="00D82AF9"/>
    <w:rsid w:val="00D82F05"/>
    <w:rsid w:val="00D835AB"/>
    <w:rsid w:val="00D849D8"/>
    <w:rsid w:val="00D84A0B"/>
    <w:rsid w:val="00D84B6B"/>
    <w:rsid w:val="00D84D34"/>
    <w:rsid w:val="00D85033"/>
    <w:rsid w:val="00D85532"/>
    <w:rsid w:val="00D857F4"/>
    <w:rsid w:val="00D85CE2"/>
    <w:rsid w:val="00D860B9"/>
    <w:rsid w:val="00D86357"/>
    <w:rsid w:val="00D86ABE"/>
    <w:rsid w:val="00D86B42"/>
    <w:rsid w:val="00D86B7D"/>
    <w:rsid w:val="00D86CF0"/>
    <w:rsid w:val="00D86F77"/>
    <w:rsid w:val="00D871CE"/>
    <w:rsid w:val="00D8725A"/>
    <w:rsid w:val="00D876E9"/>
    <w:rsid w:val="00D87A8C"/>
    <w:rsid w:val="00D87EC9"/>
    <w:rsid w:val="00D90291"/>
    <w:rsid w:val="00D9070B"/>
    <w:rsid w:val="00D90AB6"/>
    <w:rsid w:val="00D9120F"/>
    <w:rsid w:val="00D91424"/>
    <w:rsid w:val="00D917FA"/>
    <w:rsid w:val="00D923F9"/>
    <w:rsid w:val="00D9268B"/>
    <w:rsid w:val="00D92BE5"/>
    <w:rsid w:val="00D92C6E"/>
    <w:rsid w:val="00D92FFD"/>
    <w:rsid w:val="00D9396B"/>
    <w:rsid w:val="00D93D83"/>
    <w:rsid w:val="00D93EC9"/>
    <w:rsid w:val="00D9423E"/>
    <w:rsid w:val="00D94942"/>
    <w:rsid w:val="00D956E7"/>
    <w:rsid w:val="00D95C9B"/>
    <w:rsid w:val="00D966A0"/>
    <w:rsid w:val="00D96A1F"/>
    <w:rsid w:val="00D97284"/>
    <w:rsid w:val="00D97B34"/>
    <w:rsid w:val="00D97F61"/>
    <w:rsid w:val="00DA008A"/>
    <w:rsid w:val="00DA01A2"/>
    <w:rsid w:val="00DA0E28"/>
    <w:rsid w:val="00DA0FB4"/>
    <w:rsid w:val="00DA17F5"/>
    <w:rsid w:val="00DA21C0"/>
    <w:rsid w:val="00DA261A"/>
    <w:rsid w:val="00DA34A1"/>
    <w:rsid w:val="00DA35AC"/>
    <w:rsid w:val="00DA3D3E"/>
    <w:rsid w:val="00DA3ECD"/>
    <w:rsid w:val="00DA4119"/>
    <w:rsid w:val="00DA41D3"/>
    <w:rsid w:val="00DA4249"/>
    <w:rsid w:val="00DA47A9"/>
    <w:rsid w:val="00DA4E53"/>
    <w:rsid w:val="00DA4FD2"/>
    <w:rsid w:val="00DA4FD4"/>
    <w:rsid w:val="00DA5110"/>
    <w:rsid w:val="00DA533A"/>
    <w:rsid w:val="00DA5846"/>
    <w:rsid w:val="00DA59A3"/>
    <w:rsid w:val="00DA5B70"/>
    <w:rsid w:val="00DA5FF0"/>
    <w:rsid w:val="00DA627B"/>
    <w:rsid w:val="00DA6406"/>
    <w:rsid w:val="00DA7011"/>
    <w:rsid w:val="00DA7C68"/>
    <w:rsid w:val="00DA7DCA"/>
    <w:rsid w:val="00DA7E37"/>
    <w:rsid w:val="00DB0166"/>
    <w:rsid w:val="00DB0298"/>
    <w:rsid w:val="00DB0791"/>
    <w:rsid w:val="00DB079D"/>
    <w:rsid w:val="00DB0942"/>
    <w:rsid w:val="00DB0F39"/>
    <w:rsid w:val="00DB14FE"/>
    <w:rsid w:val="00DB1BE8"/>
    <w:rsid w:val="00DB1E0D"/>
    <w:rsid w:val="00DB21CF"/>
    <w:rsid w:val="00DB304A"/>
    <w:rsid w:val="00DB3129"/>
    <w:rsid w:val="00DB3265"/>
    <w:rsid w:val="00DB343A"/>
    <w:rsid w:val="00DB373D"/>
    <w:rsid w:val="00DB37C8"/>
    <w:rsid w:val="00DB482F"/>
    <w:rsid w:val="00DB4E43"/>
    <w:rsid w:val="00DB4FB0"/>
    <w:rsid w:val="00DB573A"/>
    <w:rsid w:val="00DB578E"/>
    <w:rsid w:val="00DB5C4B"/>
    <w:rsid w:val="00DB5F0D"/>
    <w:rsid w:val="00DB6039"/>
    <w:rsid w:val="00DB620B"/>
    <w:rsid w:val="00DB697C"/>
    <w:rsid w:val="00DB69D2"/>
    <w:rsid w:val="00DB6BB9"/>
    <w:rsid w:val="00DB6D87"/>
    <w:rsid w:val="00DB711E"/>
    <w:rsid w:val="00DB7B3E"/>
    <w:rsid w:val="00DC0186"/>
    <w:rsid w:val="00DC03E9"/>
    <w:rsid w:val="00DC06F6"/>
    <w:rsid w:val="00DC079D"/>
    <w:rsid w:val="00DC081D"/>
    <w:rsid w:val="00DC0956"/>
    <w:rsid w:val="00DC0B43"/>
    <w:rsid w:val="00DC1077"/>
    <w:rsid w:val="00DC17FF"/>
    <w:rsid w:val="00DC1CA6"/>
    <w:rsid w:val="00DC1CD9"/>
    <w:rsid w:val="00DC1D87"/>
    <w:rsid w:val="00DC2332"/>
    <w:rsid w:val="00DC283C"/>
    <w:rsid w:val="00DC2D0B"/>
    <w:rsid w:val="00DC2F65"/>
    <w:rsid w:val="00DC37C1"/>
    <w:rsid w:val="00DC3FC3"/>
    <w:rsid w:val="00DC4549"/>
    <w:rsid w:val="00DC46AC"/>
    <w:rsid w:val="00DC4F6C"/>
    <w:rsid w:val="00DC5687"/>
    <w:rsid w:val="00DC5CFA"/>
    <w:rsid w:val="00DC5D86"/>
    <w:rsid w:val="00DC65B3"/>
    <w:rsid w:val="00DC68D4"/>
    <w:rsid w:val="00DC6CF8"/>
    <w:rsid w:val="00DC732D"/>
    <w:rsid w:val="00DD0BF3"/>
    <w:rsid w:val="00DD10CC"/>
    <w:rsid w:val="00DD1459"/>
    <w:rsid w:val="00DD153F"/>
    <w:rsid w:val="00DD17B5"/>
    <w:rsid w:val="00DD1E45"/>
    <w:rsid w:val="00DD1E63"/>
    <w:rsid w:val="00DD27B2"/>
    <w:rsid w:val="00DD2D75"/>
    <w:rsid w:val="00DD3035"/>
    <w:rsid w:val="00DD37A1"/>
    <w:rsid w:val="00DD3ADF"/>
    <w:rsid w:val="00DD3B59"/>
    <w:rsid w:val="00DD424D"/>
    <w:rsid w:val="00DD426A"/>
    <w:rsid w:val="00DD4376"/>
    <w:rsid w:val="00DD4778"/>
    <w:rsid w:val="00DD48D1"/>
    <w:rsid w:val="00DD49BA"/>
    <w:rsid w:val="00DD4F5C"/>
    <w:rsid w:val="00DD4FF6"/>
    <w:rsid w:val="00DD5010"/>
    <w:rsid w:val="00DD5857"/>
    <w:rsid w:val="00DD58E5"/>
    <w:rsid w:val="00DD5D3F"/>
    <w:rsid w:val="00DD6004"/>
    <w:rsid w:val="00DD65F4"/>
    <w:rsid w:val="00DD6C62"/>
    <w:rsid w:val="00DD72BA"/>
    <w:rsid w:val="00DD7458"/>
    <w:rsid w:val="00DD74C5"/>
    <w:rsid w:val="00DD7CBB"/>
    <w:rsid w:val="00DE04AF"/>
    <w:rsid w:val="00DE04BA"/>
    <w:rsid w:val="00DE0C0E"/>
    <w:rsid w:val="00DE1102"/>
    <w:rsid w:val="00DE16D6"/>
    <w:rsid w:val="00DE2B50"/>
    <w:rsid w:val="00DE2D68"/>
    <w:rsid w:val="00DE3034"/>
    <w:rsid w:val="00DE328F"/>
    <w:rsid w:val="00DE3709"/>
    <w:rsid w:val="00DE3C70"/>
    <w:rsid w:val="00DE445C"/>
    <w:rsid w:val="00DE4718"/>
    <w:rsid w:val="00DE4E28"/>
    <w:rsid w:val="00DE52CE"/>
    <w:rsid w:val="00DE5953"/>
    <w:rsid w:val="00DE5A55"/>
    <w:rsid w:val="00DE5AF3"/>
    <w:rsid w:val="00DE5D4C"/>
    <w:rsid w:val="00DE65A5"/>
    <w:rsid w:val="00DE6672"/>
    <w:rsid w:val="00DE6D36"/>
    <w:rsid w:val="00DE6FFB"/>
    <w:rsid w:val="00DE7426"/>
    <w:rsid w:val="00DE7A91"/>
    <w:rsid w:val="00DF0151"/>
    <w:rsid w:val="00DF0441"/>
    <w:rsid w:val="00DF0678"/>
    <w:rsid w:val="00DF0E96"/>
    <w:rsid w:val="00DF1273"/>
    <w:rsid w:val="00DF1697"/>
    <w:rsid w:val="00DF1EF9"/>
    <w:rsid w:val="00DF1F61"/>
    <w:rsid w:val="00DF22F8"/>
    <w:rsid w:val="00DF242F"/>
    <w:rsid w:val="00DF25CA"/>
    <w:rsid w:val="00DF2962"/>
    <w:rsid w:val="00DF314B"/>
    <w:rsid w:val="00DF3ABD"/>
    <w:rsid w:val="00DF3FAE"/>
    <w:rsid w:val="00DF4016"/>
    <w:rsid w:val="00DF40AD"/>
    <w:rsid w:val="00DF4790"/>
    <w:rsid w:val="00DF483E"/>
    <w:rsid w:val="00DF48CF"/>
    <w:rsid w:val="00DF4BB1"/>
    <w:rsid w:val="00DF4CAE"/>
    <w:rsid w:val="00DF4F2B"/>
    <w:rsid w:val="00DF5311"/>
    <w:rsid w:val="00DF5EA4"/>
    <w:rsid w:val="00DF5F2C"/>
    <w:rsid w:val="00DF5FB7"/>
    <w:rsid w:val="00DF6073"/>
    <w:rsid w:val="00DF64D1"/>
    <w:rsid w:val="00DF6B9A"/>
    <w:rsid w:val="00DF6C0E"/>
    <w:rsid w:val="00DF6DC8"/>
    <w:rsid w:val="00DF7014"/>
    <w:rsid w:val="00DF728F"/>
    <w:rsid w:val="00DF74AE"/>
    <w:rsid w:val="00DF755E"/>
    <w:rsid w:val="00DF7882"/>
    <w:rsid w:val="00DF7901"/>
    <w:rsid w:val="00DF79F0"/>
    <w:rsid w:val="00DF7B93"/>
    <w:rsid w:val="00DF7FF4"/>
    <w:rsid w:val="00E003A1"/>
    <w:rsid w:val="00E0053A"/>
    <w:rsid w:val="00E005D1"/>
    <w:rsid w:val="00E00B3C"/>
    <w:rsid w:val="00E00D4D"/>
    <w:rsid w:val="00E01187"/>
    <w:rsid w:val="00E01C31"/>
    <w:rsid w:val="00E0229B"/>
    <w:rsid w:val="00E023E6"/>
    <w:rsid w:val="00E0317B"/>
    <w:rsid w:val="00E03856"/>
    <w:rsid w:val="00E03938"/>
    <w:rsid w:val="00E03C04"/>
    <w:rsid w:val="00E03CE8"/>
    <w:rsid w:val="00E041E1"/>
    <w:rsid w:val="00E042CC"/>
    <w:rsid w:val="00E04607"/>
    <w:rsid w:val="00E047DC"/>
    <w:rsid w:val="00E0498E"/>
    <w:rsid w:val="00E04BB1"/>
    <w:rsid w:val="00E0507C"/>
    <w:rsid w:val="00E053CC"/>
    <w:rsid w:val="00E064C4"/>
    <w:rsid w:val="00E06874"/>
    <w:rsid w:val="00E06CB7"/>
    <w:rsid w:val="00E071E5"/>
    <w:rsid w:val="00E073AE"/>
    <w:rsid w:val="00E076F4"/>
    <w:rsid w:val="00E1012C"/>
    <w:rsid w:val="00E102B8"/>
    <w:rsid w:val="00E1094C"/>
    <w:rsid w:val="00E10A93"/>
    <w:rsid w:val="00E10E9C"/>
    <w:rsid w:val="00E1162B"/>
    <w:rsid w:val="00E117A1"/>
    <w:rsid w:val="00E11950"/>
    <w:rsid w:val="00E11B70"/>
    <w:rsid w:val="00E11BB7"/>
    <w:rsid w:val="00E11C6B"/>
    <w:rsid w:val="00E11D34"/>
    <w:rsid w:val="00E11FF9"/>
    <w:rsid w:val="00E122CB"/>
    <w:rsid w:val="00E12541"/>
    <w:rsid w:val="00E12DE2"/>
    <w:rsid w:val="00E1326E"/>
    <w:rsid w:val="00E132C3"/>
    <w:rsid w:val="00E1343E"/>
    <w:rsid w:val="00E135A9"/>
    <w:rsid w:val="00E13889"/>
    <w:rsid w:val="00E13F4D"/>
    <w:rsid w:val="00E140DD"/>
    <w:rsid w:val="00E14227"/>
    <w:rsid w:val="00E1469F"/>
    <w:rsid w:val="00E14703"/>
    <w:rsid w:val="00E14BD7"/>
    <w:rsid w:val="00E15775"/>
    <w:rsid w:val="00E1591F"/>
    <w:rsid w:val="00E15DDC"/>
    <w:rsid w:val="00E1635F"/>
    <w:rsid w:val="00E167C8"/>
    <w:rsid w:val="00E169A3"/>
    <w:rsid w:val="00E16C36"/>
    <w:rsid w:val="00E16E0E"/>
    <w:rsid w:val="00E1765A"/>
    <w:rsid w:val="00E17EE0"/>
    <w:rsid w:val="00E17F34"/>
    <w:rsid w:val="00E2007C"/>
    <w:rsid w:val="00E20306"/>
    <w:rsid w:val="00E204AE"/>
    <w:rsid w:val="00E206AA"/>
    <w:rsid w:val="00E20A81"/>
    <w:rsid w:val="00E21350"/>
    <w:rsid w:val="00E216C7"/>
    <w:rsid w:val="00E21F1E"/>
    <w:rsid w:val="00E21F81"/>
    <w:rsid w:val="00E22A15"/>
    <w:rsid w:val="00E22C94"/>
    <w:rsid w:val="00E22FAB"/>
    <w:rsid w:val="00E238F0"/>
    <w:rsid w:val="00E23A47"/>
    <w:rsid w:val="00E23D88"/>
    <w:rsid w:val="00E23DD4"/>
    <w:rsid w:val="00E23EA9"/>
    <w:rsid w:val="00E24597"/>
    <w:rsid w:val="00E24D79"/>
    <w:rsid w:val="00E2503A"/>
    <w:rsid w:val="00E251A7"/>
    <w:rsid w:val="00E2529E"/>
    <w:rsid w:val="00E252DE"/>
    <w:rsid w:val="00E25499"/>
    <w:rsid w:val="00E25936"/>
    <w:rsid w:val="00E259DD"/>
    <w:rsid w:val="00E25A0A"/>
    <w:rsid w:val="00E26396"/>
    <w:rsid w:val="00E26CBB"/>
    <w:rsid w:val="00E26D7D"/>
    <w:rsid w:val="00E273AA"/>
    <w:rsid w:val="00E27407"/>
    <w:rsid w:val="00E27CBA"/>
    <w:rsid w:val="00E30CAA"/>
    <w:rsid w:val="00E314B6"/>
    <w:rsid w:val="00E318E3"/>
    <w:rsid w:val="00E32262"/>
    <w:rsid w:val="00E323C5"/>
    <w:rsid w:val="00E3246D"/>
    <w:rsid w:val="00E32984"/>
    <w:rsid w:val="00E32BD1"/>
    <w:rsid w:val="00E32E36"/>
    <w:rsid w:val="00E33107"/>
    <w:rsid w:val="00E33247"/>
    <w:rsid w:val="00E33455"/>
    <w:rsid w:val="00E335C1"/>
    <w:rsid w:val="00E3389B"/>
    <w:rsid w:val="00E33D25"/>
    <w:rsid w:val="00E33DF0"/>
    <w:rsid w:val="00E34067"/>
    <w:rsid w:val="00E34297"/>
    <w:rsid w:val="00E34CC8"/>
    <w:rsid w:val="00E34D00"/>
    <w:rsid w:val="00E34DA5"/>
    <w:rsid w:val="00E353CC"/>
    <w:rsid w:val="00E3598F"/>
    <w:rsid w:val="00E35D22"/>
    <w:rsid w:val="00E36A2F"/>
    <w:rsid w:val="00E36B8F"/>
    <w:rsid w:val="00E36F00"/>
    <w:rsid w:val="00E37031"/>
    <w:rsid w:val="00E377B5"/>
    <w:rsid w:val="00E4018B"/>
    <w:rsid w:val="00E4086D"/>
    <w:rsid w:val="00E40D2C"/>
    <w:rsid w:val="00E40F5C"/>
    <w:rsid w:val="00E41380"/>
    <w:rsid w:val="00E41532"/>
    <w:rsid w:val="00E417FA"/>
    <w:rsid w:val="00E41B76"/>
    <w:rsid w:val="00E41DE6"/>
    <w:rsid w:val="00E42088"/>
    <w:rsid w:val="00E426EC"/>
    <w:rsid w:val="00E4302A"/>
    <w:rsid w:val="00E43524"/>
    <w:rsid w:val="00E43828"/>
    <w:rsid w:val="00E438EB"/>
    <w:rsid w:val="00E43927"/>
    <w:rsid w:val="00E44A89"/>
    <w:rsid w:val="00E44AC9"/>
    <w:rsid w:val="00E44BEB"/>
    <w:rsid w:val="00E44EBD"/>
    <w:rsid w:val="00E45081"/>
    <w:rsid w:val="00E453EA"/>
    <w:rsid w:val="00E454C0"/>
    <w:rsid w:val="00E454EB"/>
    <w:rsid w:val="00E45DCD"/>
    <w:rsid w:val="00E466A1"/>
    <w:rsid w:val="00E46B6E"/>
    <w:rsid w:val="00E475E1"/>
    <w:rsid w:val="00E478E1"/>
    <w:rsid w:val="00E47B4C"/>
    <w:rsid w:val="00E503BC"/>
    <w:rsid w:val="00E511B8"/>
    <w:rsid w:val="00E516D8"/>
    <w:rsid w:val="00E51751"/>
    <w:rsid w:val="00E51A89"/>
    <w:rsid w:val="00E51B37"/>
    <w:rsid w:val="00E5203E"/>
    <w:rsid w:val="00E52292"/>
    <w:rsid w:val="00E52543"/>
    <w:rsid w:val="00E529F5"/>
    <w:rsid w:val="00E53479"/>
    <w:rsid w:val="00E534C3"/>
    <w:rsid w:val="00E539F3"/>
    <w:rsid w:val="00E53EAB"/>
    <w:rsid w:val="00E53F54"/>
    <w:rsid w:val="00E54027"/>
    <w:rsid w:val="00E54216"/>
    <w:rsid w:val="00E54376"/>
    <w:rsid w:val="00E54A7F"/>
    <w:rsid w:val="00E54E64"/>
    <w:rsid w:val="00E54E79"/>
    <w:rsid w:val="00E554C5"/>
    <w:rsid w:val="00E5551A"/>
    <w:rsid w:val="00E55534"/>
    <w:rsid w:val="00E5600E"/>
    <w:rsid w:val="00E567B7"/>
    <w:rsid w:val="00E5696A"/>
    <w:rsid w:val="00E56C40"/>
    <w:rsid w:val="00E57361"/>
    <w:rsid w:val="00E574BE"/>
    <w:rsid w:val="00E5764A"/>
    <w:rsid w:val="00E57884"/>
    <w:rsid w:val="00E60183"/>
    <w:rsid w:val="00E605F8"/>
    <w:rsid w:val="00E60A7B"/>
    <w:rsid w:val="00E61452"/>
    <w:rsid w:val="00E617AD"/>
    <w:rsid w:val="00E61CEC"/>
    <w:rsid w:val="00E61D54"/>
    <w:rsid w:val="00E6202C"/>
    <w:rsid w:val="00E62095"/>
    <w:rsid w:val="00E62C12"/>
    <w:rsid w:val="00E64072"/>
    <w:rsid w:val="00E64DDF"/>
    <w:rsid w:val="00E655B4"/>
    <w:rsid w:val="00E6570C"/>
    <w:rsid w:val="00E66B9B"/>
    <w:rsid w:val="00E66D49"/>
    <w:rsid w:val="00E6742F"/>
    <w:rsid w:val="00E706DB"/>
    <w:rsid w:val="00E70C03"/>
    <w:rsid w:val="00E70EF0"/>
    <w:rsid w:val="00E71984"/>
    <w:rsid w:val="00E72722"/>
    <w:rsid w:val="00E72E71"/>
    <w:rsid w:val="00E73340"/>
    <w:rsid w:val="00E735E7"/>
    <w:rsid w:val="00E7393D"/>
    <w:rsid w:val="00E73AB6"/>
    <w:rsid w:val="00E73C6E"/>
    <w:rsid w:val="00E75044"/>
    <w:rsid w:val="00E762CC"/>
    <w:rsid w:val="00E76302"/>
    <w:rsid w:val="00E764DD"/>
    <w:rsid w:val="00E76CFF"/>
    <w:rsid w:val="00E76E32"/>
    <w:rsid w:val="00E76F62"/>
    <w:rsid w:val="00E770C6"/>
    <w:rsid w:val="00E77248"/>
    <w:rsid w:val="00E77762"/>
    <w:rsid w:val="00E80155"/>
    <w:rsid w:val="00E8043C"/>
    <w:rsid w:val="00E807C1"/>
    <w:rsid w:val="00E80901"/>
    <w:rsid w:val="00E80D26"/>
    <w:rsid w:val="00E8113C"/>
    <w:rsid w:val="00E81142"/>
    <w:rsid w:val="00E813AA"/>
    <w:rsid w:val="00E81602"/>
    <w:rsid w:val="00E816ED"/>
    <w:rsid w:val="00E81C4D"/>
    <w:rsid w:val="00E81DDD"/>
    <w:rsid w:val="00E81E12"/>
    <w:rsid w:val="00E8230E"/>
    <w:rsid w:val="00E823C6"/>
    <w:rsid w:val="00E82DE0"/>
    <w:rsid w:val="00E834F6"/>
    <w:rsid w:val="00E83F85"/>
    <w:rsid w:val="00E84E34"/>
    <w:rsid w:val="00E85111"/>
    <w:rsid w:val="00E853EF"/>
    <w:rsid w:val="00E85497"/>
    <w:rsid w:val="00E85C0C"/>
    <w:rsid w:val="00E85F12"/>
    <w:rsid w:val="00E861F2"/>
    <w:rsid w:val="00E86460"/>
    <w:rsid w:val="00E86CBB"/>
    <w:rsid w:val="00E87631"/>
    <w:rsid w:val="00E87951"/>
    <w:rsid w:val="00E90431"/>
    <w:rsid w:val="00E90DB0"/>
    <w:rsid w:val="00E910C4"/>
    <w:rsid w:val="00E910DE"/>
    <w:rsid w:val="00E91BE9"/>
    <w:rsid w:val="00E91CF7"/>
    <w:rsid w:val="00E9220E"/>
    <w:rsid w:val="00E93482"/>
    <w:rsid w:val="00E936DD"/>
    <w:rsid w:val="00E9391C"/>
    <w:rsid w:val="00E93BD7"/>
    <w:rsid w:val="00E949A7"/>
    <w:rsid w:val="00E9508A"/>
    <w:rsid w:val="00E950DC"/>
    <w:rsid w:val="00E95ACE"/>
    <w:rsid w:val="00E95BB0"/>
    <w:rsid w:val="00E95D95"/>
    <w:rsid w:val="00E963C9"/>
    <w:rsid w:val="00E9663D"/>
    <w:rsid w:val="00E96830"/>
    <w:rsid w:val="00E96C1A"/>
    <w:rsid w:val="00E97B1F"/>
    <w:rsid w:val="00E97D21"/>
    <w:rsid w:val="00E97D2C"/>
    <w:rsid w:val="00EA034E"/>
    <w:rsid w:val="00EA0512"/>
    <w:rsid w:val="00EA0612"/>
    <w:rsid w:val="00EA08B5"/>
    <w:rsid w:val="00EA0A59"/>
    <w:rsid w:val="00EA0F5E"/>
    <w:rsid w:val="00EA2370"/>
    <w:rsid w:val="00EA2AB7"/>
    <w:rsid w:val="00EA2CAA"/>
    <w:rsid w:val="00EA2DA7"/>
    <w:rsid w:val="00EA3269"/>
    <w:rsid w:val="00EA36A3"/>
    <w:rsid w:val="00EA3745"/>
    <w:rsid w:val="00EA3903"/>
    <w:rsid w:val="00EA3FE6"/>
    <w:rsid w:val="00EA4054"/>
    <w:rsid w:val="00EA44EA"/>
    <w:rsid w:val="00EA4B2E"/>
    <w:rsid w:val="00EA4DE2"/>
    <w:rsid w:val="00EA4F60"/>
    <w:rsid w:val="00EA5103"/>
    <w:rsid w:val="00EA56C3"/>
    <w:rsid w:val="00EA59D3"/>
    <w:rsid w:val="00EA5EC2"/>
    <w:rsid w:val="00EA63E1"/>
    <w:rsid w:val="00EA6D44"/>
    <w:rsid w:val="00EA6FDE"/>
    <w:rsid w:val="00EA73C1"/>
    <w:rsid w:val="00EA755C"/>
    <w:rsid w:val="00EA75D8"/>
    <w:rsid w:val="00EA7D99"/>
    <w:rsid w:val="00EA7DA0"/>
    <w:rsid w:val="00EB0669"/>
    <w:rsid w:val="00EB08EE"/>
    <w:rsid w:val="00EB0EA8"/>
    <w:rsid w:val="00EB0F13"/>
    <w:rsid w:val="00EB0F19"/>
    <w:rsid w:val="00EB1121"/>
    <w:rsid w:val="00EB1F1C"/>
    <w:rsid w:val="00EB2DFE"/>
    <w:rsid w:val="00EB34A5"/>
    <w:rsid w:val="00EB3674"/>
    <w:rsid w:val="00EB3C22"/>
    <w:rsid w:val="00EB4B17"/>
    <w:rsid w:val="00EB549F"/>
    <w:rsid w:val="00EB5B25"/>
    <w:rsid w:val="00EB5CC2"/>
    <w:rsid w:val="00EB64D1"/>
    <w:rsid w:val="00EB6649"/>
    <w:rsid w:val="00EB6A49"/>
    <w:rsid w:val="00EB70BD"/>
    <w:rsid w:val="00EB7A28"/>
    <w:rsid w:val="00EC0757"/>
    <w:rsid w:val="00EC0858"/>
    <w:rsid w:val="00EC1D25"/>
    <w:rsid w:val="00EC211B"/>
    <w:rsid w:val="00EC2210"/>
    <w:rsid w:val="00EC2776"/>
    <w:rsid w:val="00EC2CDA"/>
    <w:rsid w:val="00EC34E9"/>
    <w:rsid w:val="00EC38A8"/>
    <w:rsid w:val="00EC39F2"/>
    <w:rsid w:val="00EC3C52"/>
    <w:rsid w:val="00EC3F46"/>
    <w:rsid w:val="00EC401A"/>
    <w:rsid w:val="00EC422E"/>
    <w:rsid w:val="00EC46F7"/>
    <w:rsid w:val="00EC4A18"/>
    <w:rsid w:val="00EC4BA1"/>
    <w:rsid w:val="00EC4E82"/>
    <w:rsid w:val="00EC4FE0"/>
    <w:rsid w:val="00EC5899"/>
    <w:rsid w:val="00EC5949"/>
    <w:rsid w:val="00EC6194"/>
    <w:rsid w:val="00EC7709"/>
    <w:rsid w:val="00EC7A29"/>
    <w:rsid w:val="00EC7CEF"/>
    <w:rsid w:val="00EC7D46"/>
    <w:rsid w:val="00ED002A"/>
    <w:rsid w:val="00ED085F"/>
    <w:rsid w:val="00ED106F"/>
    <w:rsid w:val="00ED124D"/>
    <w:rsid w:val="00ED1253"/>
    <w:rsid w:val="00ED1320"/>
    <w:rsid w:val="00ED143D"/>
    <w:rsid w:val="00ED1A1E"/>
    <w:rsid w:val="00ED1E03"/>
    <w:rsid w:val="00ED23D3"/>
    <w:rsid w:val="00ED287A"/>
    <w:rsid w:val="00ED2EB0"/>
    <w:rsid w:val="00ED2FE6"/>
    <w:rsid w:val="00ED317B"/>
    <w:rsid w:val="00ED36CD"/>
    <w:rsid w:val="00ED37A4"/>
    <w:rsid w:val="00ED3A1B"/>
    <w:rsid w:val="00ED419D"/>
    <w:rsid w:val="00ED4316"/>
    <w:rsid w:val="00ED4337"/>
    <w:rsid w:val="00ED4564"/>
    <w:rsid w:val="00ED4911"/>
    <w:rsid w:val="00ED4CAD"/>
    <w:rsid w:val="00ED4D8F"/>
    <w:rsid w:val="00ED524E"/>
    <w:rsid w:val="00ED54D6"/>
    <w:rsid w:val="00ED6489"/>
    <w:rsid w:val="00ED6693"/>
    <w:rsid w:val="00ED6942"/>
    <w:rsid w:val="00ED6BB0"/>
    <w:rsid w:val="00ED6ED4"/>
    <w:rsid w:val="00ED784C"/>
    <w:rsid w:val="00ED7C46"/>
    <w:rsid w:val="00ED7F99"/>
    <w:rsid w:val="00EE0C17"/>
    <w:rsid w:val="00EE1F41"/>
    <w:rsid w:val="00EE2180"/>
    <w:rsid w:val="00EE2281"/>
    <w:rsid w:val="00EE28B6"/>
    <w:rsid w:val="00EE2A7A"/>
    <w:rsid w:val="00EE2C51"/>
    <w:rsid w:val="00EE2EF3"/>
    <w:rsid w:val="00EE32E6"/>
    <w:rsid w:val="00EE336F"/>
    <w:rsid w:val="00EE33D2"/>
    <w:rsid w:val="00EE42AE"/>
    <w:rsid w:val="00EE4569"/>
    <w:rsid w:val="00EE4816"/>
    <w:rsid w:val="00EE4B6D"/>
    <w:rsid w:val="00EE4DF5"/>
    <w:rsid w:val="00EE4F15"/>
    <w:rsid w:val="00EE51C9"/>
    <w:rsid w:val="00EE54C0"/>
    <w:rsid w:val="00EE55DE"/>
    <w:rsid w:val="00EE5E20"/>
    <w:rsid w:val="00EE6637"/>
    <w:rsid w:val="00EE697E"/>
    <w:rsid w:val="00EE6CD1"/>
    <w:rsid w:val="00EE6F79"/>
    <w:rsid w:val="00EE726C"/>
    <w:rsid w:val="00EE76FF"/>
    <w:rsid w:val="00EE7B9D"/>
    <w:rsid w:val="00EF0119"/>
    <w:rsid w:val="00EF0727"/>
    <w:rsid w:val="00EF0EB1"/>
    <w:rsid w:val="00EF165E"/>
    <w:rsid w:val="00EF1B39"/>
    <w:rsid w:val="00EF1F9F"/>
    <w:rsid w:val="00EF277C"/>
    <w:rsid w:val="00EF2782"/>
    <w:rsid w:val="00EF3377"/>
    <w:rsid w:val="00EF33CC"/>
    <w:rsid w:val="00EF3816"/>
    <w:rsid w:val="00EF468F"/>
    <w:rsid w:val="00EF47CB"/>
    <w:rsid w:val="00EF4D52"/>
    <w:rsid w:val="00EF54D7"/>
    <w:rsid w:val="00EF5AB7"/>
    <w:rsid w:val="00EF60C7"/>
    <w:rsid w:val="00EF63DC"/>
    <w:rsid w:val="00EF6D91"/>
    <w:rsid w:val="00EF7030"/>
    <w:rsid w:val="00EF7567"/>
    <w:rsid w:val="00EF7745"/>
    <w:rsid w:val="00EF7896"/>
    <w:rsid w:val="00EF79D3"/>
    <w:rsid w:val="00EF7C2F"/>
    <w:rsid w:val="00F003ED"/>
    <w:rsid w:val="00F00D71"/>
    <w:rsid w:val="00F014E9"/>
    <w:rsid w:val="00F014FB"/>
    <w:rsid w:val="00F01B15"/>
    <w:rsid w:val="00F01CF9"/>
    <w:rsid w:val="00F01EF2"/>
    <w:rsid w:val="00F02887"/>
    <w:rsid w:val="00F02A53"/>
    <w:rsid w:val="00F02EB1"/>
    <w:rsid w:val="00F02F2F"/>
    <w:rsid w:val="00F02F33"/>
    <w:rsid w:val="00F031A4"/>
    <w:rsid w:val="00F032C1"/>
    <w:rsid w:val="00F03757"/>
    <w:rsid w:val="00F03CCB"/>
    <w:rsid w:val="00F04274"/>
    <w:rsid w:val="00F043FD"/>
    <w:rsid w:val="00F04B26"/>
    <w:rsid w:val="00F04B27"/>
    <w:rsid w:val="00F04E8F"/>
    <w:rsid w:val="00F051F2"/>
    <w:rsid w:val="00F0520F"/>
    <w:rsid w:val="00F055F3"/>
    <w:rsid w:val="00F05DFB"/>
    <w:rsid w:val="00F0614B"/>
    <w:rsid w:val="00F0649D"/>
    <w:rsid w:val="00F07313"/>
    <w:rsid w:val="00F0758C"/>
    <w:rsid w:val="00F075A4"/>
    <w:rsid w:val="00F07896"/>
    <w:rsid w:val="00F07B5C"/>
    <w:rsid w:val="00F07F0A"/>
    <w:rsid w:val="00F10202"/>
    <w:rsid w:val="00F105E1"/>
    <w:rsid w:val="00F10658"/>
    <w:rsid w:val="00F107B9"/>
    <w:rsid w:val="00F108B9"/>
    <w:rsid w:val="00F10D22"/>
    <w:rsid w:val="00F1102B"/>
    <w:rsid w:val="00F117B7"/>
    <w:rsid w:val="00F121B4"/>
    <w:rsid w:val="00F121FB"/>
    <w:rsid w:val="00F131B6"/>
    <w:rsid w:val="00F1368F"/>
    <w:rsid w:val="00F1404B"/>
    <w:rsid w:val="00F143BA"/>
    <w:rsid w:val="00F1483B"/>
    <w:rsid w:val="00F1484B"/>
    <w:rsid w:val="00F14993"/>
    <w:rsid w:val="00F14BDE"/>
    <w:rsid w:val="00F14D0C"/>
    <w:rsid w:val="00F14D8F"/>
    <w:rsid w:val="00F14E54"/>
    <w:rsid w:val="00F14E6B"/>
    <w:rsid w:val="00F1541F"/>
    <w:rsid w:val="00F15AB1"/>
    <w:rsid w:val="00F16960"/>
    <w:rsid w:val="00F16FCC"/>
    <w:rsid w:val="00F17173"/>
    <w:rsid w:val="00F17897"/>
    <w:rsid w:val="00F1789A"/>
    <w:rsid w:val="00F17D27"/>
    <w:rsid w:val="00F20057"/>
    <w:rsid w:val="00F205F2"/>
    <w:rsid w:val="00F207AC"/>
    <w:rsid w:val="00F208FE"/>
    <w:rsid w:val="00F21118"/>
    <w:rsid w:val="00F21147"/>
    <w:rsid w:val="00F2139A"/>
    <w:rsid w:val="00F21AE2"/>
    <w:rsid w:val="00F21CF5"/>
    <w:rsid w:val="00F2204C"/>
    <w:rsid w:val="00F2250D"/>
    <w:rsid w:val="00F23605"/>
    <w:rsid w:val="00F24B92"/>
    <w:rsid w:val="00F24C34"/>
    <w:rsid w:val="00F24C81"/>
    <w:rsid w:val="00F25509"/>
    <w:rsid w:val="00F25517"/>
    <w:rsid w:val="00F2571F"/>
    <w:rsid w:val="00F25865"/>
    <w:rsid w:val="00F258A8"/>
    <w:rsid w:val="00F25C7E"/>
    <w:rsid w:val="00F25DF6"/>
    <w:rsid w:val="00F25F63"/>
    <w:rsid w:val="00F260A1"/>
    <w:rsid w:val="00F262BE"/>
    <w:rsid w:val="00F2635B"/>
    <w:rsid w:val="00F2641E"/>
    <w:rsid w:val="00F26E23"/>
    <w:rsid w:val="00F26FA7"/>
    <w:rsid w:val="00F27319"/>
    <w:rsid w:val="00F2735F"/>
    <w:rsid w:val="00F27651"/>
    <w:rsid w:val="00F27AAA"/>
    <w:rsid w:val="00F27C98"/>
    <w:rsid w:val="00F27E99"/>
    <w:rsid w:val="00F27EA2"/>
    <w:rsid w:val="00F27F67"/>
    <w:rsid w:val="00F27FA6"/>
    <w:rsid w:val="00F30D8E"/>
    <w:rsid w:val="00F315EA"/>
    <w:rsid w:val="00F31A6E"/>
    <w:rsid w:val="00F31E55"/>
    <w:rsid w:val="00F3215C"/>
    <w:rsid w:val="00F32AFC"/>
    <w:rsid w:val="00F33E63"/>
    <w:rsid w:val="00F34863"/>
    <w:rsid w:val="00F34DF6"/>
    <w:rsid w:val="00F34EDF"/>
    <w:rsid w:val="00F34F15"/>
    <w:rsid w:val="00F35274"/>
    <w:rsid w:val="00F35558"/>
    <w:rsid w:val="00F35CE4"/>
    <w:rsid w:val="00F36DB4"/>
    <w:rsid w:val="00F37960"/>
    <w:rsid w:val="00F37AEE"/>
    <w:rsid w:val="00F37CAB"/>
    <w:rsid w:val="00F40456"/>
    <w:rsid w:val="00F40614"/>
    <w:rsid w:val="00F407A3"/>
    <w:rsid w:val="00F40BD3"/>
    <w:rsid w:val="00F40E46"/>
    <w:rsid w:val="00F4170A"/>
    <w:rsid w:val="00F42132"/>
    <w:rsid w:val="00F4238C"/>
    <w:rsid w:val="00F42901"/>
    <w:rsid w:val="00F42CC5"/>
    <w:rsid w:val="00F4317F"/>
    <w:rsid w:val="00F43A84"/>
    <w:rsid w:val="00F43EE7"/>
    <w:rsid w:val="00F448C0"/>
    <w:rsid w:val="00F4491C"/>
    <w:rsid w:val="00F44BEF"/>
    <w:rsid w:val="00F461CD"/>
    <w:rsid w:val="00F4688B"/>
    <w:rsid w:val="00F46C77"/>
    <w:rsid w:val="00F46CBC"/>
    <w:rsid w:val="00F47762"/>
    <w:rsid w:val="00F47D5D"/>
    <w:rsid w:val="00F47DAC"/>
    <w:rsid w:val="00F501D3"/>
    <w:rsid w:val="00F5026F"/>
    <w:rsid w:val="00F50B78"/>
    <w:rsid w:val="00F50EA9"/>
    <w:rsid w:val="00F529A2"/>
    <w:rsid w:val="00F52BF8"/>
    <w:rsid w:val="00F5306B"/>
    <w:rsid w:val="00F53153"/>
    <w:rsid w:val="00F5362D"/>
    <w:rsid w:val="00F53896"/>
    <w:rsid w:val="00F54106"/>
    <w:rsid w:val="00F54591"/>
    <w:rsid w:val="00F54BF7"/>
    <w:rsid w:val="00F54CCA"/>
    <w:rsid w:val="00F54E9F"/>
    <w:rsid w:val="00F54F10"/>
    <w:rsid w:val="00F54F1E"/>
    <w:rsid w:val="00F54FFA"/>
    <w:rsid w:val="00F553DE"/>
    <w:rsid w:val="00F56478"/>
    <w:rsid w:val="00F566DC"/>
    <w:rsid w:val="00F575BD"/>
    <w:rsid w:val="00F5796F"/>
    <w:rsid w:val="00F57A6E"/>
    <w:rsid w:val="00F57B22"/>
    <w:rsid w:val="00F57E2D"/>
    <w:rsid w:val="00F600BE"/>
    <w:rsid w:val="00F60338"/>
    <w:rsid w:val="00F6081B"/>
    <w:rsid w:val="00F6082B"/>
    <w:rsid w:val="00F61265"/>
    <w:rsid w:val="00F617EB"/>
    <w:rsid w:val="00F61CC2"/>
    <w:rsid w:val="00F61E68"/>
    <w:rsid w:val="00F61F45"/>
    <w:rsid w:val="00F62242"/>
    <w:rsid w:val="00F62CC9"/>
    <w:rsid w:val="00F63D10"/>
    <w:rsid w:val="00F645C4"/>
    <w:rsid w:val="00F64657"/>
    <w:rsid w:val="00F646D1"/>
    <w:rsid w:val="00F6494D"/>
    <w:rsid w:val="00F651B4"/>
    <w:rsid w:val="00F6571F"/>
    <w:rsid w:val="00F65984"/>
    <w:rsid w:val="00F65C83"/>
    <w:rsid w:val="00F6641B"/>
    <w:rsid w:val="00F66494"/>
    <w:rsid w:val="00F6727B"/>
    <w:rsid w:val="00F674C7"/>
    <w:rsid w:val="00F6787A"/>
    <w:rsid w:val="00F67BEF"/>
    <w:rsid w:val="00F702DD"/>
    <w:rsid w:val="00F702F9"/>
    <w:rsid w:val="00F70F73"/>
    <w:rsid w:val="00F71207"/>
    <w:rsid w:val="00F72172"/>
    <w:rsid w:val="00F72F65"/>
    <w:rsid w:val="00F72FAE"/>
    <w:rsid w:val="00F738BA"/>
    <w:rsid w:val="00F73C67"/>
    <w:rsid w:val="00F73E26"/>
    <w:rsid w:val="00F741A4"/>
    <w:rsid w:val="00F742F7"/>
    <w:rsid w:val="00F7485F"/>
    <w:rsid w:val="00F74ABA"/>
    <w:rsid w:val="00F75D98"/>
    <w:rsid w:val="00F75DD6"/>
    <w:rsid w:val="00F75E77"/>
    <w:rsid w:val="00F765D8"/>
    <w:rsid w:val="00F76F7C"/>
    <w:rsid w:val="00F77395"/>
    <w:rsid w:val="00F77A0F"/>
    <w:rsid w:val="00F77B57"/>
    <w:rsid w:val="00F80069"/>
    <w:rsid w:val="00F80115"/>
    <w:rsid w:val="00F80A1A"/>
    <w:rsid w:val="00F8117F"/>
    <w:rsid w:val="00F813C5"/>
    <w:rsid w:val="00F8150A"/>
    <w:rsid w:val="00F82053"/>
    <w:rsid w:val="00F82782"/>
    <w:rsid w:val="00F82BB8"/>
    <w:rsid w:val="00F82BE2"/>
    <w:rsid w:val="00F8306E"/>
    <w:rsid w:val="00F830D5"/>
    <w:rsid w:val="00F83296"/>
    <w:rsid w:val="00F837B0"/>
    <w:rsid w:val="00F83B94"/>
    <w:rsid w:val="00F83EC8"/>
    <w:rsid w:val="00F8450C"/>
    <w:rsid w:val="00F84751"/>
    <w:rsid w:val="00F8489B"/>
    <w:rsid w:val="00F84F66"/>
    <w:rsid w:val="00F8595D"/>
    <w:rsid w:val="00F860C6"/>
    <w:rsid w:val="00F860FE"/>
    <w:rsid w:val="00F8625E"/>
    <w:rsid w:val="00F86E1A"/>
    <w:rsid w:val="00F86EA1"/>
    <w:rsid w:val="00F87011"/>
    <w:rsid w:val="00F87F4A"/>
    <w:rsid w:val="00F902AC"/>
    <w:rsid w:val="00F905AC"/>
    <w:rsid w:val="00F90645"/>
    <w:rsid w:val="00F90D73"/>
    <w:rsid w:val="00F926AB"/>
    <w:rsid w:val="00F92B0C"/>
    <w:rsid w:val="00F92B85"/>
    <w:rsid w:val="00F934A1"/>
    <w:rsid w:val="00F938B1"/>
    <w:rsid w:val="00F93C7B"/>
    <w:rsid w:val="00F93FC1"/>
    <w:rsid w:val="00F943A6"/>
    <w:rsid w:val="00F94508"/>
    <w:rsid w:val="00F94727"/>
    <w:rsid w:val="00F94E7C"/>
    <w:rsid w:val="00F94EE6"/>
    <w:rsid w:val="00F951F2"/>
    <w:rsid w:val="00F95418"/>
    <w:rsid w:val="00F955BD"/>
    <w:rsid w:val="00F95B06"/>
    <w:rsid w:val="00F95D15"/>
    <w:rsid w:val="00F95F11"/>
    <w:rsid w:val="00F96746"/>
    <w:rsid w:val="00F9752C"/>
    <w:rsid w:val="00F976F7"/>
    <w:rsid w:val="00F978B5"/>
    <w:rsid w:val="00F9799D"/>
    <w:rsid w:val="00FA034F"/>
    <w:rsid w:val="00FA06F5"/>
    <w:rsid w:val="00FA06F6"/>
    <w:rsid w:val="00FA075E"/>
    <w:rsid w:val="00FA08DE"/>
    <w:rsid w:val="00FA128D"/>
    <w:rsid w:val="00FA1A3D"/>
    <w:rsid w:val="00FA1ACA"/>
    <w:rsid w:val="00FA228F"/>
    <w:rsid w:val="00FA230B"/>
    <w:rsid w:val="00FA237A"/>
    <w:rsid w:val="00FA289E"/>
    <w:rsid w:val="00FA2905"/>
    <w:rsid w:val="00FA29F3"/>
    <w:rsid w:val="00FA2BB6"/>
    <w:rsid w:val="00FA2CAE"/>
    <w:rsid w:val="00FA3132"/>
    <w:rsid w:val="00FA3789"/>
    <w:rsid w:val="00FA4707"/>
    <w:rsid w:val="00FA5130"/>
    <w:rsid w:val="00FA5285"/>
    <w:rsid w:val="00FA53D2"/>
    <w:rsid w:val="00FA58BE"/>
    <w:rsid w:val="00FA5B34"/>
    <w:rsid w:val="00FA60DD"/>
    <w:rsid w:val="00FA615D"/>
    <w:rsid w:val="00FA6612"/>
    <w:rsid w:val="00FA7076"/>
    <w:rsid w:val="00FA73ED"/>
    <w:rsid w:val="00FB0138"/>
    <w:rsid w:val="00FB0383"/>
    <w:rsid w:val="00FB0446"/>
    <w:rsid w:val="00FB04BB"/>
    <w:rsid w:val="00FB0D77"/>
    <w:rsid w:val="00FB18D9"/>
    <w:rsid w:val="00FB1AC2"/>
    <w:rsid w:val="00FB1E40"/>
    <w:rsid w:val="00FB1E9B"/>
    <w:rsid w:val="00FB2182"/>
    <w:rsid w:val="00FB23D5"/>
    <w:rsid w:val="00FB2BB0"/>
    <w:rsid w:val="00FB2DDE"/>
    <w:rsid w:val="00FB2F0C"/>
    <w:rsid w:val="00FB32D6"/>
    <w:rsid w:val="00FB385D"/>
    <w:rsid w:val="00FB4061"/>
    <w:rsid w:val="00FB4397"/>
    <w:rsid w:val="00FB480C"/>
    <w:rsid w:val="00FB48E5"/>
    <w:rsid w:val="00FB4C40"/>
    <w:rsid w:val="00FB4E51"/>
    <w:rsid w:val="00FB5364"/>
    <w:rsid w:val="00FB5752"/>
    <w:rsid w:val="00FB59A6"/>
    <w:rsid w:val="00FB5B0E"/>
    <w:rsid w:val="00FB5DBC"/>
    <w:rsid w:val="00FB5DC9"/>
    <w:rsid w:val="00FB5F8F"/>
    <w:rsid w:val="00FB619F"/>
    <w:rsid w:val="00FB6432"/>
    <w:rsid w:val="00FB6F4A"/>
    <w:rsid w:val="00FB7573"/>
    <w:rsid w:val="00FB7F5F"/>
    <w:rsid w:val="00FC00E0"/>
    <w:rsid w:val="00FC07C0"/>
    <w:rsid w:val="00FC0B97"/>
    <w:rsid w:val="00FC173D"/>
    <w:rsid w:val="00FC1885"/>
    <w:rsid w:val="00FC191E"/>
    <w:rsid w:val="00FC1D22"/>
    <w:rsid w:val="00FC1F64"/>
    <w:rsid w:val="00FC2143"/>
    <w:rsid w:val="00FC251D"/>
    <w:rsid w:val="00FC2581"/>
    <w:rsid w:val="00FC274B"/>
    <w:rsid w:val="00FC2E2F"/>
    <w:rsid w:val="00FC3437"/>
    <w:rsid w:val="00FC3503"/>
    <w:rsid w:val="00FC3A35"/>
    <w:rsid w:val="00FC3E46"/>
    <w:rsid w:val="00FC3E9E"/>
    <w:rsid w:val="00FC4BA3"/>
    <w:rsid w:val="00FC53BA"/>
    <w:rsid w:val="00FC5883"/>
    <w:rsid w:val="00FC5972"/>
    <w:rsid w:val="00FC5D3D"/>
    <w:rsid w:val="00FC6208"/>
    <w:rsid w:val="00FC6218"/>
    <w:rsid w:val="00FC638C"/>
    <w:rsid w:val="00FC6494"/>
    <w:rsid w:val="00FC6720"/>
    <w:rsid w:val="00FC7391"/>
    <w:rsid w:val="00FC73B7"/>
    <w:rsid w:val="00FC781D"/>
    <w:rsid w:val="00FD04FF"/>
    <w:rsid w:val="00FD1D76"/>
    <w:rsid w:val="00FD1FFA"/>
    <w:rsid w:val="00FD23E0"/>
    <w:rsid w:val="00FD3010"/>
    <w:rsid w:val="00FD31A4"/>
    <w:rsid w:val="00FD3258"/>
    <w:rsid w:val="00FD326A"/>
    <w:rsid w:val="00FD340E"/>
    <w:rsid w:val="00FD341A"/>
    <w:rsid w:val="00FD3699"/>
    <w:rsid w:val="00FD39C5"/>
    <w:rsid w:val="00FD4130"/>
    <w:rsid w:val="00FD470C"/>
    <w:rsid w:val="00FD4791"/>
    <w:rsid w:val="00FD4A5B"/>
    <w:rsid w:val="00FD530B"/>
    <w:rsid w:val="00FD5D1F"/>
    <w:rsid w:val="00FD61FA"/>
    <w:rsid w:val="00FD6BF8"/>
    <w:rsid w:val="00FD777A"/>
    <w:rsid w:val="00FD7846"/>
    <w:rsid w:val="00FD7991"/>
    <w:rsid w:val="00FD7CAF"/>
    <w:rsid w:val="00FE080A"/>
    <w:rsid w:val="00FE0B01"/>
    <w:rsid w:val="00FE0D5B"/>
    <w:rsid w:val="00FE0E62"/>
    <w:rsid w:val="00FE1064"/>
    <w:rsid w:val="00FE1111"/>
    <w:rsid w:val="00FE11E0"/>
    <w:rsid w:val="00FE1286"/>
    <w:rsid w:val="00FE1392"/>
    <w:rsid w:val="00FE1575"/>
    <w:rsid w:val="00FE1AE2"/>
    <w:rsid w:val="00FE1CAF"/>
    <w:rsid w:val="00FE1E37"/>
    <w:rsid w:val="00FE23AA"/>
    <w:rsid w:val="00FE2632"/>
    <w:rsid w:val="00FE27BE"/>
    <w:rsid w:val="00FE30AF"/>
    <w:rsid w:val="00FE37DF"/>
    <w:rsid w:val="00FE40D3"/>
    <w:rsid w:val="00FE4A74"/>
    <w:rsid w:val="00FE4CE8"/>
    <w:rsid w:val="00FE4D1A"/>
    <w:rsid w:val="00FE4F10"/>
    <w:rsid w:val="00FE5003"/>
    <w:rsid w:val="00FE5518"/>
    <w:rsid w:val="00FE5578"/>
    <w:rsid w:val="00FE594D"/>
    <w:rsid w:val="00FE613A"/>
    <w:rsid w:val="00FE63B2"/>
    <w:rsid w:val="00FE6690"/>
    <w:rsid w:val="00FE6696"/>
    <w:rsid w:val="00FE76BD"/>
    <w:rsid w:val="00FE7B06"/>
    <w:rsid w:val="00FE7C71"/>
    <w:rsid w:val="00FF02AA"/>
    <w:rsid w:val="00FF09D3"/>
    <w:rsid w:val="00FF0F37"/>
    <w:rsid w:val="00FF22DC"/>
    <w:rsid w:val="00FF255B"/>
    <w:rsid w:val="00FF2625"/>
    <w:rsid w:val="00FF30C5"/>
    <w:rsid w:val="00FF3A01"/>
    <w:rsid w:val="00FF3D1C"/>
    <w:rsid w:val="00FF498F"/>
    <w:rsid w:val="00FF4B8F"/>
    <w:rsid w:val="00FF4DFE"/>
    <w:rsid w:val="00FF527F"/>
    <w:rsid w:val="00FF52A2"/>
    <w:rsid w:val="00FF5540"/>
    <w:rsid w:val="00FF61A1"/>
    <w:rsid w:val="00FF61F9"/>
    <w:rsid w:val="00FF64C6"/>
    <w:rsid w:val="00FF68B7"/>
    <w:rsid w:val="00FF798B"/>
    <w:rsid w:val="00FF7AE6"/>
    <w:rsid w:val="00FF7CCD"/>
    <w:rsid w:val="00FF7DBE"/>
    <w:rsid w:val="01867762"/>
    <w:rsid w:val="01A41A37"/>
    <w:rsid w:val="01EA15B6"/>
    <w:rsid w:val="033028D0"/>
    <w:rsid w:val="037A53D9"/>
    <w:rsid w:val="039D74CB"/>
    <w:rsid w:val="049330A1"/>
    <w:rsid w:val="06937F87"/>
    <w:rsid w:val="086B6B84"/>
    <w:rsid w:val="087C1ACD"/>
    <w:rsid w:val="09BF5E3C"/>
    <w:rsid w:val="0A29600A"/>
    <w:rsid w:val="0C686A7D"/>
    <w:rsid w:val="0E0A2535"/>
    <w:rsid w:val="0F3B0527"/>
    <w:rsid w:val="106161EA"/>
    <w:rsid w:val="110107F2"/>
    <w:rsid w:val="12A84027"/>
    <w:rsid w:val="15085D64"/>
    <w:rsid w:val="16564358"/>
    <w:rsid w:val="17A1091B"/>
    <w:rsid w:val="18026265"/>
    <w:rsid w:val="19BA0C3C"/>
    <w:rsid w:val="1A666F1A"/>
    <w:rsid w:val="1B543171"/>
    <w:rsid w:val="1BCA462D"/>
    <w:rsid w:val="1BE41DEA"/>
    <w:rsid w:val="1C183BA7"/>
    <w:rsid w:val="1D183C7A"/>
    <w:rsid w:val="1E864188"/>
    <w:rsid w:val="1F3A1D5A"/>
    <w:rsid w:val="2071675E"/>
    <w:rsid w:val="23B2509B"/>
    <w:rsid w:val="264E5160"/>
    <w:rsid w:val="285F1720"/>
    <w:rsid w:val="2B414F78"/>
    <w:rsid w:val="2FD83EFB"/>
    <w:rsid w:val="30812328"/>
    <w:rsid w:val="32B31B04"/>
    <w:rsid w:val="34F25801"/>
    <w:rsid w:val="35676352"/>
    <w:rsid w:val="35751D77"/>
    <w:rsid w:val="37FD2FC4"/>
    <w:rsid w:val="383F646E"/>
    <w:rsid w:val="38787FBB"/>
    <w:rsid w:val="3A0F5F35"/>
    <w:rsid w:val="3A5D365C"/>
    <w:rsid w:val="3C6949D6"/>
    <w:rsid w:val="3C7D3072"/>
    <w:rsid w:val="3D0E4178"/>
    <w:rsid w:val="3DB63AFE"/>
    <w:rsid w:val="3F3E3415"/>
    <w:rsid w:val="3FB53F95"/>
    <w:rsid w:val="40DF0E2C"/>
    <w:rsid w:val="42197B00"/>
    <w:rsid w:val="4769771B"/>
    <w:rsid w:val="47C35339"/>
    <w:rsid w:val="47DF3520"/>
    <w:rsid w:val="49B11EEE"/>
    <w:rsid w:val="4F09087C"/>
    <w:rsid w:val="4F4D34EE"/>
    <w:rsid w:val="51910213"/>
    <w:rsid w:val="539274E7"/>
    <w:rsid w:val="53CB7832"/>
    <w:rsid w:val="54F2442C"/>
    <w:rsid w:val="55C73F2E"/>
    <w:rsid w:val="56CB759D"/>
    <w:rsid w:val="56F85EF4"/>
    <w:rsid w:val="58D07A03"/>
    <w:rsid w:val="5AE40F0C"/>
    <w:rsid w:val="5CF64DB7"/>
    <w:rsid w:val="62BB4313"/>
    <w:rsid w:val="62DE42A4"/>
    <w:rsid w:val="63892462"/>
    <w:rsid w:val="683A73A0"/>
    <w:rsid w:val="6B974ABC"/>
    <w:rsid w:val="6E06782E"/>
    <w:rsid w:val="6F7C7229"/>
    <w:rsid w:val="70FE478E"/>
    <w:rsid w:val="710A087F"/>
    <w:rsid w:val="71A25C23"/>
    <w:rsid w:val="7262635A"/>
    <w:rsid w:val="729A649C"/>
    <w:rsid w:val="74D23303"/>
    <w:rsid w:val="75202F3C"/>
    <w:rsid w:val="75A52982"/>
    <w:rsid w:val="78270980"/>
    <w:rsid w:val="7874457C"/>
    <w:rsid w:val="7BDB5043"/>
    <w:rsid w:val="7FA178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A546F5"/>
  <w15:docId w15:val="{D42B7356-0460-438E-A1D9-0B2B7D8C5E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iPriority="0" w:unhideWhenUsed="1" w:qFormat="1"/>
    <w:lsdException w:name="footer" w:unhideWhenUsed="1" w:qFormat="1"/>
    <w:lsdException w:name="index heading" w:semiHidden="1"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nhideWhenUsed="1" w:qFormat="1"/>
    <w:lsdException w:name="List Number" w:semiHidden="1" w:unhideWhenUsed="1" w:qFormat="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widowControl w:val="0"/>
      <w:spacing w:after="160" w:line="259" w:lineRule="auto"/>
      <w:jc w:val="both"/>
    </w:pPr>
    <w:rPr>
      <w:rFonts w:asciiTheme="minorHAnsi" w:eastAsiaTheme="minorEastAsia" w:hAnsiTheme="minorHAnsi" w:cstheme="minorBidi"/>
      <w:kern w:val="2"/>
      <w:sz w:val="21"/>
      <w:szCs w:val="22"/>
    </w:rPr>
  </w:style>
  <w:style w:type="paragraph" w:styleId="1">
    <w:name w:val="heading 1"/>
    <w:basedOn w:val="a1"/>
    <w:next w:val="a1"/>
    <w:link w:val="10"/>
    <w:uiPriority w:val="9"/>
    <w:qFormat/>
    <w:pPr>
      <w:keepNext/>
      <w:keepLines/>
      <w:spacing w:before="340" w:after="330" w:line="578" w:lineRule="auto"/>
      <w:outlineLvl w:val="0"/>
    </w:pPr>
    <w:rPr>
      <w:b/>
      <w:bCs/>
      <w:kern w:val="44"/>
      <w:sz w:val="44"/>
      <w:szCs w:val="44"/>
    </w:rPr>
  </w:style>
  <w:style w:type="paragraph" w:styleId="2">
    <w:name w:val="heading 2"/>
    <w:basedOn w:val="a1"/>
    <w:next w:val="a1"/>
    <w:link w:val="20"/>
    <w:uiPriority w:val="9"/>
    <w:unhideWhenUsed/>
    <w:qFormat/>
    <w:pPr>
      <w:keepNext/>
      <w:keepLines/>
      <w:spacing w:beforeLines="50" w:before="50" w:afterLines="50" w:after="50" w:line="312" w:lineRule="auto"/>
      <w:outlineLvl w:val="1"/>
    </w:pPr>
    <w:rPr>
      <w:rFonts w:ascii="Times New Roman" w:eastAsiaTheme="majorEastAsia" w:hAnsi="Times New Roman" w:cstheme="majorBidi"/>
      <w:bCs/>
      <w:sz w:val="28"/>
      <w:szCs w:val="32"/>
    </w:rPr>
  </w:style>
  <w:style w:type="paragraph" w:styleId="3">
    <w:name w:val="heading 3"/>
    <w:basedOn w:val="a1"/>
    <w:next w:val="a1"/>
    <w:link w:val="30"/>
    <w:uiPriority w:val="9"/>
    <w:unhideWhenUsed/>
    <w:qFormat/>
    <w:pPr>
      <w:keepNext/>
      <w:keepLines/>
      <w:spacing w:beforeLines="50" w:before="50" w:afterLines="50" w:after="50"/>
      <w:outlineLvl w:val="2"/>
    </w:pPr>
    <w:rPr>
      <w:rFonts w:ascii="Times New Roman" w:hAnsi="Times New Roman"/>
      <w:bCs/>
      <w:sz w:val="24"/>
      <w:szCs w:val="32"/>
    </w:rPr>
  </w:style>
  <w:style w:type="paragraph" w:styleId="4">
    <w:name w:val="heading 4"/>
    <w:basedOn w:val="a1"/>
    <w:next w:val="a1"/>
    <w:link w:val="40"/>
    <w:uiPriority w:val="9"/>
    <w:unhideWhenUsed/>
    <w:qFormat/>
    <w:pPr>
      <w:keepNext/>
      <w:keepLines/>
      <w:spacing w:beforeLines="50" w:before="50" w:afterLines="50" w:after="50" w:line="240" w:lineRule="auto"/>
      <w:outlineLvl w:val="3"/>
    </w:pPr>
    <w:rPr>
      <w:rFonts w:ascii="Arial" w:eastAsia="Arial" w:hAnsi="Arial" w:cstheme="majorBidi"/>
      <w:b/>
      <w:bCs/>
      <w:szCs w:val="28"/>
    </w:rPr>
  </w:style>
  <w:style w:type="paragraph" w:styleId="5">
    <w:name w:val="heading 5"/>
    <w:basedOn w:val="a1"/>
    <w:next w:val="a1"/>
    <w:link w:val="50"/>
    <w:uiPriority w:val="9"/>
    <w:unhideWhenUsed/>
    <w:qFormat/>
    <w:pPr>
      <w:keepNext/>
      <w:keepLines/>
      <w:spacing w:after="0" w:line="360" w:lineRule="auto"/>
      <w:outlineLvl w:val="4"/>
    </w:pPr>
    <w:rPr>
      <w:b/>
      <w:bCs/>
      <w:sz w:val="24"/>
      <w:szCs w:val="2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
    <w:name w:val="List Number"/>
    <w:basedOn w:val="a1"/>
    <w:uiPriority w:val="99"/>
    <w:semiHidden/>
    <w:unhideWhenUsed/>
    <w:qFormat/>
    <w:pPr>
      <w:numPr>
        <w:numId w:val="1"/>
      </w:numPr>
      <w:ind w:left="0" w:firstLineChars="0" w:firstLine="0"/>
      <w:contextualSpacing/>
    </w:pPr>
  </w:style>
  <w:style w:type="paragraph" w:styleId="a5">
    <w:name w:val="caption"/>
    <w:basedOn w:val="a1"/>
    <w:next w:val="a1"/>
    <w:link w:val="a6"/>
    <w:qFormat/>
    <w:pPr>
      <w:widowControl/>
      <w:spacing w:before="120" w:after="120"/>
      <w:jc w:val="left"/>
    </w:pPr>
    <w:rPr>
      <w:rFonts w:ascii="Times New Roman" w:eastAsia="宋体" w:hAnsi="Times New Roman"/>
      <w:b/>
      <w:kern w:val="0"/>
      <w:sz w:val="22"/>
      <w:szCs w:val="20"/>
      <w:lang w:val="zh-CN"/>
    </w:rPr>
  </w:style>
  <w:style w:type="paragraph" w:styleId="a0">
    <w:name w:val="List Bullet"/>
    <w:basedOn w:val="a1"/>
    <w:uiPriority w:val="99"/>
    <w:unhideWhenUsed/>
    <w:qFormat/>
    <w:pPr>
      <w:numPr>
        <w:numId w:val="2"/>
      </w:numPr>
      <w:contextualSpacing/>
    </w:pPr>
  </w:style>
  <w:style w:type="paragraph" w:styleId="a7">
    <w:name w:val="annotation text"/>
    <w:basedOn w:val="a1"/>
    <w:link w:val="a8"/>
    <w:unhideWhenUsed/>
    <w:qFormat/>
    <w:pPr>
      <w:jc w:val="left"/>
    </w:pPr>
  </w:style>
  <w:style w:type="paragraph" w:styleId="31">
    <w:name w:val="Body Text 3"/>
    <w:basedOn w:val="a1"/>
    <w:link w:val="32"/>
    <w:uiPriority w:val="99"/>
    <w:semiHidden/>
    <w:unhideWhenUsed/>
    <w:qFormat/>
    <w:pPr>
      <w:spacing w:after="120"/>
    </w:pPr>
    <w:rPr>
      <w:sz w:val="16"/>
      <w:szCs w:val="16"/>
    </w:rPr>
  </w:style>
  <w:style w:type="paragraph" w:styleId="a9">
    <w:name w:val="Body Text"/>
    <w:basedOn w:val="a1"/>
    <w:link w:val="aa"/>
    <w:qFormat/>
    <w:pPr>
      <w:widowControl/>
      <w:spacing w:beforeLines="50" w:before="50" w:after="120"/>
    </w:pPr>
    <w:rPr>
      <w:rFonts w:ascii="Times" w:eastAsia="Times New Roman" w:hAnsi="Times" w:cs="Times New Roman"/>
      <w:kern w:val="0"/>
      <w:sz w:val="20"/>
      <w:szCs w:val="24"/>
      <w:lang w:eastAsia="en-US"/>
    </w:rPr>
  </w:style>
  <w:style w:type="paragraph" w:styleId="21">
    <w:name w:val="List 2"/>
    <w:basedOn w:val="a1"/>
    <w:uiPriority w:val="99"/>
    <w:semiHidden/>
    <w:unhideWhenUsed/>
    <w:qFormat/>
    <w:pPr>
      <w:ind w:leftChars="200" w:left="100" w:hangingChars="200" w:hanging="200"/>
      <w:contextualSpacing/>
    </w:pPr>
  </w:style>
  <w:style w:type="paragraph" w:styleId="ab">
    <w:name w:val="Balloon Text"/>
    <w:basedOn w:val="a1"/>
    <w:link w:val="ac"/>
    <w:uiPriority w:val="99"/>
    <w:semiHidden/>
    <w:unhideWhenUsed/>
    <w:qFormat/>
    <w:rPr>
      <w:sz w:val="18"/>
      <w:szCs w:val="18"/>
    </w:rPr>
  </w:style>
  <w:style w:type="paragraph" w:styleId="ad">
    <w:name w:val="footer"/>
    <w:basedOn w:val="a1"/>
    <w:link w:val="ae"/>
    <w:uiPriority w:val="99"/>
    <w:unhideWhenUsed/>
    <w:qFormat/>
    <w:pPr>
      <w:tabs>
        <w:tab w:val="center" w:pos="4153"/>
        <w:tab w:val="right" w:pos="8306"/>
      </w:tabs>
      <w:snapToGrid w:val="0"/>
      <w:jc w:val="left"/>
    </w:pPr>
    <w:rPr>
      <w:sz w:val="18"/>
      <w:szCs w:val="18"/>
    </w:rPr>
  </w:style>
  <w:style w:type="paragraph" w:styleId="af">
    <w:name w:val="header"/>
    <w:basedOn w:val="a1"/>
    <w:link w:val="af0"/>
    <w:unhideWhenUsed/>
    <w:qFormat/>
    <w:pPr>
      <w:pBdr>
        <w:bottom w:val="single" w:sz="6" w:space="1" w:color="auto"/>
      </w:pBdr>
      <w:tabs>
        <w:tab w:val="center" w:pos="4153"/>
        <w:tab w:val="right" w:pos="8306"/>
      </w:tabs>
      <w:snapToGrid w:val="0"/>
      <w:jc w:val="center"/>
    </w:pPr>
    <w:rPr>
      <w:sz w:val="18"/>
      <w:szCs w:val="18"/>
    </w:rPr>
  </w:style>
  <w:style w:type="paragraph" w:styleId="41">
    <w:name w:val="toc 4"/>
    <w:basedOn w:val="a1"/>
    <w:next w:val="a1"/>
    <w:uiPriority w:val="39"/>
    <w:semiHidden/>
    <w:unhideWhenUsed/>
    <w:qFormat/>
    <w:pPr>
      <w:widowControl/>
      <w:spacing w:after="180" w:line="240" w:lineRule="auto"/>
      <w:ind w:leftChars="600" w:left="1260"/>
      <w:jc w:val="left"/>
    </w:pPr>
    <w:rPr>
      <w:rFonts w:ascii="Times New Roman" w:hAnsi="Times New Roman" w:cs="Times New Roman"/>
      <w:kern w:val="0"/>
      <w:sz w:val="20"/>
      <w:szCs w:val="20"/>
      <w:lang w:val="en-GB" w:eastAsia="en-US"/>
    </w:rPr>
  </w:style>
  <w:style w:type="paragraph" w:styleId="af1">
    <w:name w:val="table of figures"/>
    <w:basedOn w:val="a1"/>
    <w:next w:val="a1"/>
    <w:uiPriority w:val="99"/>
    <w:unhideWhenUsed/>
    <w:qFormat/>
    <w:pPr>
      <w:widowControl/>
      <w:spacing w:after="0" w:line="240" w:lineRule="auto"/>
      <w:jc w:val="left"/>
    </w:pPr>
    <w:rPr>
      <w:rFonts w:eastAsia="Times New Roman" w:cs="Times New Roman"/>
      <w:i/>
      <w:iCs/>
      <w:kern w:val="0"/>
      <w:sz w:val="20"/>
      <w:szCs w:val="20"/>
      <w:lang w:val="en-GB" w:eastAsia="en-US"/>
    </w:rPr>
  </w:style>
  <w:style w:type="paragraph" w:styleId="af2">
    <w:name w:val="Normal (Web)"/>
    <w:basedOn w:val="a1"/>
    <w:uiPriority w:val="99"/>
    <w:unhideWhenUsed/>
    <w:qFormat/>
    <w:pPr>
      <w:widowControl/>
      <w:snapToGrid w:val="0"/>
      <w:spacing w:before="100" w:beforeAutospacing="1" w:after="100" w:afterAutospacing="1"/>
    </w:pPr>
    <w:rPr>
      <w:rFonts w:ascii="Times New Roman" w:eastAsia="宋体" w:hAnsi="Times New Roman" w:cs="Times New Roman"/>
      <w:kern w:val="0"/>
      <w:sz w:val="24"/>
      <w:szCs w:val="24"/>
      <w:lang w:eastAsia="en-US"/>
    </w:rPr>
  </w:style>
  <w:style w:type="paragraph" w:styleId="af3">
    <w:name w:val="annotation subject"/>
    <w:basedOn w:val="a7"/>
    <w:next w:val="a7"/>
    <w:link w:val="af4"/>
    <w:uiPriority w:val="99"/>
    <w:semiHidden/>
    <w:unhideWhenUsed/>
    <w:qFormat/>
    <w:rPr>
      <w:b/>
      <w:bCs/>
    </w:rPr>
  </w:style>
  <w:style w:type="table" w:styleId="af5">
    <w:name w:val="Table Grid"/>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FollowedHyperlink"/>
    <w:basedOn w:val="a2"/>
    <w:uiPriority w:val="99"/>
    <w:semiHidden/>
    <w:unhideWhenUsed/>
    <w:qFormat/>
    <w:rPr>
      <w:color w:val="800080" w:themeColor="followedHyperlink"/>
      <w:u w:val="single"/>
    </w:rPr>
  </w:style>
  <w:style w:type="character" w:styleId="af7">
    <w:name w:val="Hyperlink"/>
    <w:uiPriority w:val="99"/>
    <w:qFormat/>
    <w:rPr>
      <w:color w:val="0000FF"/>
      <w:kern w:val="2"/>
      <w:u w:val="single"/>
      <w:lang w:val="en-GB" w:eastAsia="zh-CN" w:bidi="ar-SA"/>
    </w:rPr>
  </w:style>
  <w:style w:type="character" w:styleId="af8">
    <w:name w:val="annotation reference"/>
    <w:basedOn w:val="a2"/>
    <w:uiPriority w:val="99"/>
    <w:semiHidden/>
    <w:unhideWhenUsed/>
    <w:qFormat/>
    <w:rPr>
      <w:sz w:val="21"/>
      <w:szCs w:val="21"/>
    </w:rPr>
  </w:style>
  <w:style w:type="character" w:customStyle="1" w:styleId="ac">
    <w:name w:val="批注框文本 字符"/>
    <w:basedOn w:val="a2"/>
    <w:link w:val="ab"/>
    <w:uiPriority w:val="99"/>
    <w:semiHidden/>
    <w:qFormat/>
    <w:rPr>
      <w:sz w:val="18"/>
      <w:szCs w:val="18"/>
    </w:rPr>
  </w:style>
  <w:style w:type="character" w:customStyle="1" w:styleId="af0">
    <w:name w:val="页眉 字符"/>
    <w:basedOn w:val="a2"/>
    <w:link w:val="af"/>
    <w:uiPriority w:val="99"/>
    <w:qFormat/>
    <w:rPr>
      <w:sz w:val="18"/>
      <w:szCs w:val="18"/>
    </w:rPr>
  </w:style>
  <w:style w:type="character" w:customStyle="1" w:styleId="ae">
    <w:name w:val="页脚 字符"/>
    <w:basedOn w:val="a2"/>
    <w:link w:val="ad"/>
    <w:uiPriority w:val="99"/>
    <w:qFormat/>
    <w:rPr>
      <w:sz w:val="18"/>
      <w:szCs w:val="18"/>
    </w:rPr>
  </w:style>
  <w:style w:type="table" w:customStyle="1" w:styleId="TableGrid2">
    <w:name w:val="Table Grid2"/>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basedOn w:val="a2"/>
    <w:link w:val="2"/>
    <w:uiPriority w:val="9"/>
    <w:qFormat/>
    <w:rPr>
      <w:rFonts w:ascii="Times New Roman" w:eastAsiaTheme="majorEastAsia" w:hAnsi="Times New Roman" w:cstheme="majorBidi"/>
      <w:bCs/>
      <w:sz w:val="28"/>
      <w:szCs w:val="32"/>
    </w:rPr>
  </w:style>
  <w:style w:type="paragraph" w:customStyle="1" w:styleId="Proposal1">
    <w:name w:val="Proposal1"/>
    <w:basedOn w:val="a1"/>
    <w:link w:val="Proposal1Char"/>
    <w:qFormat/>
    <w:pPr>
      <w:widowControl/>
      <w:numPr>
        <w:numId w:val="3"/>
      </w:numPr>
      <w:tabs>
        <w:tab w:val="left" w:pos="1620"/>
      </w:tabs>
      <w:spacing w:before="120"/>
      <w:ind w:left="1620" w:hanging="1620"/>
    </w:pPr>
    <w:rPr>
      <w:rFonts w:ascii="Calibri" w:eastAsia="MS Mincho" w:hAnsi="Calibri" w:cs="Times New Roman"/>
      <w:b/>
      <w:kern w:val="0"/>
      <w:sz w:val="20"/>
      <w:szCs w:val="20"/>
      <w:lang w:eastAsia="en-US"/>
    </w:rPr>
  </w:style>
  <w:style w:type="character" w:customStyle="1" w:styleId="Proposal1Char">
    <w:name w:val="Proposal1 Char"/>
    <w:link w:val="Proposal1"/>
    <w:qFormat/>
    <w:rPr>
      <w:rFonts w:ascii="Calibri" w:eastAsia="MS Mincho" w:hAnsi="Calibri"/>
      <w:b/>
    </w:rPr>
  </w:style>
  <w:style w:type="character" w:customStyle="1" w:styleId="a6">
    <w:name w:val="题注 字符"/>
    <w:link w:val="a5"/>
    <w:qFormat/>
    <w:rPr>
      <w:rFonts w:ascii="Times New Roman" w:eastAsia="宋体" w:hAnsi="Times New Roman"/>
      <w:b/>
      <w:kern w:val="0"/>
      <w:sz w:val="22"/>
      <w:szCs w:val="20"/>
      <w:lang w:val="zh-CN" w:eastAsia="zh-CN"/>
    </w:rPr>
  </w:style>
  <w:style w:type="character" w:customStyle="1" w:styleId="a8">
    <w:name w:val="批注文字 字符"/>
    <w:basedOn w:val="a2"/>
    <w:link w:val="a7"/>
    <w:qFormat/>
  </w:style>
  <w:style w:type="character" w:customStyle="1" w:styleId="af4">
    <w:name w:val="批注主题 字符"/>
    <w:basedOn w:val="a8"/>
    <w:link w:val="af3"/>
    <w:uiPriority w:val="99"/>
    <w:semiHidden/>
    <w:qFormat/>
    <w:rPr>
      <w:b/>
      <w:bCs/>
    </w:rPr>
  </w:style>
  <w:style w:type="character" w:customStyle="1" w:styleId="30">
    <w:name w:val="标题 3 字符"/>
    <w:basedOn w:val="a2"/>
    <w:link w:val="3"/>
    <w:uiPriority w:val="9"/>
    <w:qFormat/>
    <w:rPr>
      <w:rFonts w:ascii="Times New Roman" w:hAnsi="Times New Roman"/>
      <w:bCs/>
      <w:sz w:val="24"/>
      <w:szCs w:val="32"/>
    </w:rPr>
  </w:style>
  <w:style w:type="paragraph" w:styleId="af9">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列表段,—ñ弌,List Paragraph"/>
    <w:basedOn w:val="a1"/>
    <w:link w:val="afa"/>
    <w:uiPriority w:val="34"/>
    <w:qFormat/>
    <w:pPr>
      <w:widowControl/>
      <w:autoSpaceDE w:val="0"/>
      <w:autoSpaceDN w:val="0"/>
      <w:adjustRightInd w:val="0"/>
      <w:snapToGrid w:val="0"/>
      <w:spacing w:after="120"/>
      <w:ind w:firstLineChars="200" w:firstLine="420"/>
    </w:pPr>
    <w:rPr>
      <w:rFonts w:ascii="Times New Roman" w:eastAsia="宋体" w:hAnsi="Times New Roman" w:cs="Times New Roman"/>
      <w:kern w:val="0"/>
      <w:sz w:val="22"/>
      <w:lang w:eastAsia="en-US"/>
    </w:rPr>
  </w:style>
  <w:style w:type="character" w:customStyle="1" w:styleId="afa">
    <w:name w:val="列出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9"/>
    <w:uiPriority w:val="34"/>
    <w:qFormat/>
    <w:locked/>
    <w:rPr>
      <w:rFonts w:ascii="Times New Roman" w:eastAsia="宋体" w:hAnsi="Times New Roman" w:cs="Times New Roman"/>
      <w:kern w:val="0"/>
      <w:sz w:val="22"/>
      <w:lang w:eastAsia="en-US"/>
    </w:rPr>
  </w:style>
  <w:style w:type="character" w:customStyle="1" w:styleId="aa">
    <w:name w:val="正文文本 字符"/>
    <w:basedOn w:val="a2"/>
    <w:link w:val="a9"/>
    <w:qFormat/>
    <w:rPr>
      <w:rFonts w:ascii="Times" w:eastAsia="Times New Roman" w:hAnsi="Times" w:cs="Times New Roman"/>
      <w:kern w:val="0"/>
      <w:sz w:val="20"/>
      <w:szCs w:val="24"/>
      <w:lang w:eastAsia="en-US"/>
    </w:rPr>
  </w:style>
  <w:style w:type="table" w:customStyle="1" w:styleId="11">
    <w:name w:val="网格型1"/>
    <w:basedOn w:val="a3"/>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a1"/>
    <w:link w:val="ObservationChar"/>
    <w:qFormat/>
    <w:pPr>
      <w:tabs>
        <w:tab w:val="left" w:pos="1701"/>
      </w:tabs>
    </w:pPr>
    <w:rPr>
      <w:b/>
      <w:bCs/>
    </w:rPr>
  </w:style>
  <w:style w:type="paragraph" w:customStyle="1" w:styleId="Obserevation">
    <w:name w:val="Obserevation"/>
    <w:basedOn w:val="a1"/>
    <w:link w:val="ObserevationChar"/>
    <w:qFormat/>
    <w:pPr>
      <w:widowControl/>
      <w:numPr>
        <w:numId w:val="4"/>
      </w:numPr>
      <w:tabs>
        <w:tab w:val="left" w:pos="1620"/>
      </w:tabs>
      <w:spacing w:before="120"/>
      <w:ind w:left="1627" w:hanging="1627"/>
      <w:jc w:val="left"/>
    </w:pPr>
    <w:rPr>
      <w:rFonts w:ascii="Calibri" w:eastAsia="MS Mincho" w:hAnsi="Calibri" w:cs="Times New Roman"/>
      <w:b/>
      <w:kern w:val="0"/>
      <w:sz w:val="20"/>
      <w:szCs w:val="20"/>
      <w:lang w:eastAsia="en-US"/>
    </w:rPr>
  </w:style>
  <w:style w:type="paragraph" w:customStyle="1" w:styleId="B1">
    <w:name w:val="B1"/>
    <w:basedOn w:val="a1"/>
    <w:link w:val="B1Zchn"/>
    <w:qFormat/>
    <w:pPr>
      <w:widowControl/>
      <w:spacing w:after="180"/>
      <w:ind w:left="113"/>
      <w:jc w:val="left"/>
    </w:pPr>
    <w:rPr>
      <w:rFonts w:ascii="Times New Roman" w:eastAsia="Malgun Gothic" w:hAnsi="Times New Roman" w:cs="Times New Roman"/>
      <w:kern w:val="0"/>
      <w:sz w:val="20"/>
      <w:szCs w:val="20"/>
      <w:lang w:val="zh-CN" w:eastAsia="en-US"/>
    </w:rPr>
  </w:style>
  <w:style w:type="character" w:customStyle="1" w:styleId="B1Zchn">
    <w:name w:val="B1 Zchn"/>
    <w:link w:val="B1"/>
    <w:qFormat/>
    <w:rPr>
      <w:rFonts w:ascii="Times New Roman" w:eastAsia="Malgun Gothic" w:hAnsi="Times New Roman" w:cs="Times New Roman"/>
      <w:kern w:val="0"/>
      <w:sz w:val="20"/>
      <w:szCs w:val="20"/>
      <w:lang w:val="zh-CN" w:eastAsia="en-US"/>
    </w:rPr>
  </w:style>
  <w:style w:type="character" w:customStyle="1" w:styleId="10">
    <w:name w:val="标题 1 字符"/>
    <w:basedOn w:val="a2"/>
    <w:link w:val="1"/>
    <w:uiPriority w:val="9"/>
    <w:qFormat/>
    <w:rPr>
      <w:b/>
      <w:bCs/>
      <w:kern w:val="44"/>
      <w:sz w:val="44"/>
      <w:szCs w:val="44"/>
    </w:rPr>
  </w:style>
  <w:style w:type="paragraph" w:customStyle="1" w:styleId="B2">
    <w:name w:val="B2"/>
    <w:basedOn w:val="21"/>
    <w:link w:val="B2Char"/>
    <w:qFormat/>
    <w:pPr>
      <w:widowControl/>
      <w:spacing w:after="180"/>
      <w:ind w:leftChars="0" w:left="851" w:firstLineChars="0" w:hanging="284"/>
      <w:contextualSpacing w:val="0"/>
      <w:jc w:val="left"/>
    </w:pPr>
    <w:rPr>
      <w:rFonts w:ascii="Times New Roman" w:eastAsia="宋体" w:hAnsi="Times New Roman" w:cs="Times New Roman"/>
      <w:kern w:val="0"/>
      <w:sz w:val="20"/>
      <w:szCs w:val="20"/>
      <w:lang w:val="en-GB" w:eastAsia="en-US"/>
    </w:rPr>
  </w:style>
  <w:style w:type="character" w:customStyle="1" w:styleId="B2Char">
    <w:name w:val="B2 Char"/>
    <w:link w:val="B2"/>
    <w:qFormat/>
    <w:locked/>
    <w:rPr>
      <w:rFonts w:ascii="Times New Roman" w:eastAsia="宋体" w:hAnsi="Times New Roman" w:cs="Times New Roman"/>
      <w:kern w:val="0"/>
      <w:sz w:val="20"/>
      <w:szCs w:val="20"/>
      <w:lang w:val="en-GB" w:eastAsia="en-US"/>
    </w:rPr>
  </w:style>
  <w:style w:type="character" w:customStyle="1" w:styleId="ObservationChar">
    <w:name w:val="Observation Char"/>
    <w:link w:val="Observation"/>
    <w:qFormat/>
    <w:locked/>
    <w:rPr>
      <w:rFonts w:asciiTheme="minorHAnsi" w:eastAsiaTheme="minorEastAsia" w:hAnsiTheme="minorHAnsi" w:cstheme="minorBidi"/>
      <w:b/>
      <w:bCs/>
      <w:kern w:val="2"/>
      <w:sz w:val="21"/>
      <w:szCs w:val="22"/>
      <w:lang w:eastAsia="zh-CN"/>
    </w:rPr>
  </w:style>
  <w:style w:type="paragraph" w:customStyle="1" w:styleId="References">
    <w:name w:val="References"/>
    <w:basedOn w:val="a1"/>
    <w:qFormat/>
    <w:pPr>
      <w:widowControl/>
      <w:numPr>
        <w:numId w:val="5"/>
      </w:numPr>
      <w:autoSpaceDE w:val="0"/>
      <w:autoSpaceDN w:val="0"/>
      <w:snapToGrid w:val="0"/>
      <w:spacing w:after="60"/>
    </w:pPr>
    <w:rPr>
      <w:rFonts w:ascii="Times New Roman" w:eastAsia="宋体" w:hAnsi="Times New Roman" w:cs="Times New Roman"/>
      <w:kern w:val="0"/>
      <w:sz w:val="20"/>
      <w:szCs w:val="16"/>
      <w:lang w:eastAsia="en-US"/>
    </w:rPr>
  </w:style>
  <w:style w:type="character" w:customStyle="1" w:styleId="12">
    <w:name w:val="列出段落 字符1"/>
    <w:uiPriority w:val="34"/>
    <w:qFormat/>
    <w:rPr>
      <w:rFonts w:ascii="Times" w:hAnsi="Times"/>
      <w:szCs w:val="24"/>
      <w:lang w:val="en-GB"/>
    </w:rPr>
  </w:style>
  <w:style w:type="character" w:customStyle="1" w:styleId="B1Char1">
    <w:name w:val="B1 Char1"/>
    <w:qFormat/>
    <w:rPr>
      <w:rFonts w:ascii="Times New Roman" w:hAnsi="Times New Roman"/>
      <w:lang w:val="en-GB" w:eastAsia="en-US"/>
    </w:rPr>
  </w:style>
  <w:style w:type="paragraph" w:customStyle="1" w:styleId="LGTdoc">
    <w:name w:val="LGTdoc_본문"/>
    <w:basedOn w:val="a1"/>
    <w:qFormat/>
    <w:pPr>
      <w:autoSpaceDE w:val="0"/>
      <w:autoSpaceDN w:val="0"/>
      <w:adjustRightInd w:val="0"/>
      <w:snapToGrid w:val="0"/>
      <w:spacing w:afterLines="50" w:after="0" w:line="264" w:lineRule="auto"/>
    </w:pPr>
    <w:rPr>
      <w:rFonts w:ascii="Times New Roman" w:eastAsia="Batang" w:hAnsi="Times New Roman" w:cs="Times New Roman"/>
      <w:sz w:val="22"/>
      <w:szCs w:val="24"/>
      <w:lang w:val="en-GB" w:eastAsia="ko-KR"/>
    </w:rPr>
  </w:style>
  <w:style w:type="character" w:customStyle="1" w:styleId="ObserevationChar">
    <w:name w:val="Obserevation Char"/>
    <w:basedOn w:val="Proposal1Char"/>
    <w:link w:val="Obserevation"/>
    <w:qFormat/>
    <w:rPr>
      <w:rFonts w:ascii="Calibri" w:eastAsia="MS Mincho" w:hAnsi="Calibri"/>
      <w:b/>
    </w:rPr>
  </w:style>
  <w:style w:type="character" w:customStyle="1" w:styleId="normaltextrun">
    <w:name w:val="normaltextrun"/>
    <w:basedOn w:val="a2"/>
    <w:qFormat/>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ListParagraph1">
    <w:name w:val="List Paragraph1"/>
    <w:basedOn w:val="a1"/>
    <w:link w:val="ListParagraphChar"/>
    <w:uiPriority w:val="34"/>
    <w:qFormat/>
    <w:pPr>
      <w:widowControl/>
      <w:spacing w:after="120" w:line="240" w:lineRule="auto"/>
      <w:ind w:left="720" w:hanging="360"/>
    </w:pPr>
    <w:rPr>
      <w:rFonts w:ascii="Times New Roman" w:eastAsia="Calibri" w:hAnsi="Times New Roman" w:cs="Times New Roman"/>
      <w:kern w:val="0"/>
      <w:sz w:val="20"/>
      <w:lang w:val="en-GB" w:eastAsia="en-U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1"/>
    <w:uiPriority w:val="34"/>
    <w:qFormat/>
    <w:locked/>
    <w:rPr>
      <w:rFonts w:eastAsia="Calibri"/>
      <w:szCs w:val="22"/>
      <w:lang w:val="en-GB"/>
    </w:rPr>
  </w:style>
  <w:style w:type="paragraph" w:customStyle="1" w:styleId="TAH">
    <w:name w:val="TAH"/>
    <w:basedOn w:val="TAC"/>
    <w:link w:val="TAHCar"/>
    <w:qFormat/>
    <w:rPr>
      <w:b/>
    </w:rPr>
  </w:style>
  <w:style w:type="paragraph" w:customStyle="1" w:styleId="TAC">
    <w:name w:val="TAC"/>
    <w:basedOn w:val="a1"/>
    <w:link w:val="TACChar"/>
    <w:qFormat/>
    <w:pPr>
      <w:keepNext/>
      <w:keepLines/>
      <w:widowControl/>
      <w:overflowPunct w:val="0"/>
      <w:autoSpaceDE w:val="0"/>
      <w:autoSpaceDN w:val="0"/>
      <w:adjustRightInd w:val="0"/>
      <w:spacing w:beforeLines="50" w:before="50" w:after="120" w:line="240" w:lineRule="auto"/>
      <w:jc w:val="center"/>
      <w:textAlignment w:val="baseline"/>
    </w:pPr>
    <w:rPr>
      <w:rFonts w:ascii="Arial" w:eastAsia="Times New Roman" w:hAnsi="Arial" w:cs="Times New Roman"/>
      <w:kern w:val="0"/>
      <w:sz w:val="18"/>
      <w:szCs w:val="20"/>
      <w:lang w:val="en-GB" w:eastAsia="en-GB"/>
    </w:rPr>
  </w:style>
  <w:style w:type="paragraph" w:customStyle="1" w:styleId="TAL">
    <w:name w:val="TAL"/>
    <w:basedOn w:val="a1"/>
    <w:link w:val="TALChar"/>
    <w:qFormat/>
    <w:pPr>
      <w:keepNext/>
      <w:keepLines/>
      <w:widowControl/>
      <w:spacing w:after="0" w:line="240" w:lineRule="auto"/>
      <w:jc w:val="left"/>
    </w:pPr>
    <w:rPr>
      <w:rFonts w:ascii="Arial" w:eastAsia="Malgun Gothic" w:hAnsi="Arial" w:cs="Times New Roman"/>
      <w:kern w:val="0"/>
      <w:sz w:val="18"/>
      <w:szCs w:val="20"/>
      <w:lang w:val="en-GB"/>
    </w:rPr>
  </w:style>
  <w:style w:type="character" w:customStyle="1" w:styleId="TALChar">
    <w:name w:val="TAL Char"/>
    <w:link w:val="TAL"/>
    <w:qFormat/>
    <w:rPr>
      <w:rFonts w:ascii="Arial" w:eastAsia="Malgun Gothic" w:hAnsi="Arial"/>
      <w:sz w:val="18"/>
      <w:lang w:val="en-GB" w:eastAsia="zh-CN"/>
    </w:rPr>
  </w:style>
  <w:style w:type="character" w:customStyle="1" w:styleId="TACChar">
    <w:name w:val="TAC Char"/>
    <w:link w:val="TAC"/>
    <w:qFormat/>
    <w:rPr>
      <w:rFonts w:ascii="Arial" w:eastAsia="Times New Roman" w:hAnsi="Arial"/>
      <w:sz w:val="18"/>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0Maintext">
    <w:name w:val="0 Main text"/>
    <w:basedOn w:val="a1"/>
    <w:link w:val="0MaintextChar"/>
    <w:qFormat/>
    <w:pPr>
      <w:widowControl/>
      <w:spacing w:after="100" w:afterAutospacing="1" w:line="288" w:lineRule="auto"/>
      <w:ind w:firstLine="360"/>
    </w:pPr>
    <w:rPr>
      <w:rFonts w:ascii="Times New Roman" w:eastAsia="Malgun Gothic" w:hAnsi="Times New Roman" w:cs="Batang"/>
      <w:kern w:val="0"/>
      <w:sz w:val="20"/>
      <w:szCs w:val="20"/>
      <w:lang w:val="en-GB" w:eastAsia="en-US"/>
    </w:rPr>
  </w:style>
  <w:style w:type="character" w:customStyle="1" w:styleId="0MaintextChar">
    <w:name w:val="0 Main text Char"/>
    <w:link w:val="0Maintext"/>
    <w:qFormat/>
    <w:rPr>
      <w:rFonts w:eastAsia="Malgun Gothic" w:cs="Batang"/>
      <w:lang w:val="en-GB"/>
    </w:rPr>
  </w:style>
  <w:style w:type="character" w:customStyle="1" w:styleId="40">
    <w:name w:val="标题 4 字符"/>
    <w:basedOn w:val="a2"/>
    <w:link w:val="4"/>
    <w:qFormat/>
    <w:rPr>
      <w:rFonts w:ascii="Arial" w:eastAsia="Arial" w:hAnsi="Arial" w:cstheme="majorBidi"/>
      <w:b/>
      <w:bCs/>
      <w:kern w:val="2"/>
      <w:sz w:val="21"/>
      <w:szCs w:val="28"/>
      <w:lang w:eastAsia="zh-CN"/>
    </w:rPr>
  </w:style>
  <w:style w:type="paragraph" w:customStyle="1" w:styleId="13">
    <w:name w:val="修订1"/>
    <w:hidden/>
    <w:uiPriority w:val="99"/>
    <w:semiHidden/>
    <w:qFormat/>
    <w:rPr>
      <w:rFonts w:asciiTheme="minorHAnsi" w:eastAsiaTheme="minorEastAsia" w:hAnsiTheme="minorHAnsi" w:cstheme="minorBidi"/>
      <w:kern w:val="2"/>
      <w:sz w:val="21"/>
      <w:szCs w:val="22"/>
    </w:rPr>
  </w:style>
  <w:style w:type="character" w:customStyle="1" w:styleId="Char">
    <w:name w:val="列出段落 Char"/>
    <w:uiPriority w:val="34"/>
    <w:qFormat/>
    <w:locked/>
    <w:rPr>
      <w:rFonts w:ascii="Times New Roman" w:eastAsia="Times New Roman" w:hAnsi="Times New Roman" w:cs="Times New Roman"/>
      <w:sz w:val="20"/>
      <w:szCs w:val="24"/>
      <w:lang w:val="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character" w:customStyle="1" w:styleId="PLChar">
    <w:name w:val="PL Char"/>
    <w:link w:val="PL"/>
    <w:qFormat/>
    <w:rPr>
      <w:rFonts w:ascii="Courier New" w:eastAsia="Times New Roman" w:hAnsi="Courier New"/>
      <w:sz w:val="16"/>
    </w:rPr>
  </w:style>
  <w:style w:type="paragraph" w:customStyle="1" w:styleId="3GPPText">
    <w:name w:val="3GPP Text"/>
    <w:basedOn w:val="a1"/>
    <w:link w:val="3GPPTextChar"/>
    <w:qFormat/>
    <w:pPr>
      <w:overflowPunct w:val="0"/>
      <w:autoSpaceDE w:val="0"/>
      <w:autoSpaceDN w:val="0"/>
      <w:adjustRightInd w:val="0"/>
      <w:spacing w:before="120" w:after="120" w:line="240" w:lineRule="auto"/>
      <w:textAlignment w:val="baseline"/>
    </w:pPr>
    <w:rPr>
      <w:rFonts w:ascii="Times New Roman" w:eastAsia="宋体" w:hAnsi="Times New Roman" w:cs="Times New Roman"/>
      <w:szCs w:val="20"/>
    </w:rPr>
  </w:style>
  <w:style w:type="character" w:customStyle="1" w:styleId="3GPPTextChar">
    <w:name w:val="3GPP Text Char"/>
    <w:link w:val="3GPPText"/>
    <w:qFormat/>
    <w:rPr>
      <w:kern w:val="2"/>
      <w:sz w:val="21"/>
      <w:lang w:eastAsia="zh-CN"/>
    </w:rPr>
  </w:style>
  <w:style w:type="paragraph" w:customStyle="1" w:styleId="Style1">
    <w:name w:val="Style1"/>
    <w:basedOn w:val="a1"/>
    <w:link w:val="Style1Char"/>
    <w:qFormat/>
    <w:pPr>
      <w:widowControl/>
      <w:spacing w:after="120" w:line="240" w:lineRule="auto"/>
      <w:jc w:val="left"/>
    </w:pPr>
    <w:rPr>
      <w:rFonts w:ascii="Times New Roman" w:eastAsia="宋体" w:hAnsi="Times New Roman" w:cs="Times New Roman"/>
      <w:kern w:val="0"/>
      <w:sz w:val="22"/>
      <w:szCs w:val="18"/>
      <w:lang w:eastAsia="en-US"/>
    </w:rPr>
  </w:style>
  <w:style w:type="character" w:customStyle="1" w:styleId="Style1Char">
    <w:name w:val="Style1 Char"/>
    <w:basedOn w:val="a2"/>
    <w:link w:val="Style1"/>
    <w:qFormat/>
    <w:rPr>
      <w:sz w:val="22"/>
      <w:szCs w:val="18"/>
    </w:rPr>
  </w:style>
  <w:style w:type="paragraph" w:customStyle="1" w:styleId="Proposal">
    <w:name w:val="Proposal"/>
    <w:basedOn w:val="a1"/>
    <w:link w:val="ProposalChar"/>
    <w:qFormat/>
    <w:pPr>
      <w:tabs>
        <w:tab w:val="left" w:pos="1701"/>
      </w:tabs>
      <w:spacing w:after="0" w:line="240" w:lineRule="auto"/>
    </w:pPr>
    <w:rPr>
      <w:b/>
      <w:bCs/>
    </w:rPr>
  </w:style>
  <w:style w:type="character" w:customStyle="1" w:styleId="ProposalChar">
    <w:name w:val="Proposal Char"/>
    <w:basedOn w:val="a2"/>
    <w:link w:val="Proposal"/>
    <w:qFormat/>
    <w:rPr>
      <w:rFonts w:asciiTheme="minorHAnsi" w:eastAsiaTheme="minorEastAsia" w:hAnsiTheme="minorHAnsi" w:cstheme="minorBidi"/>
      <w:b/>
      <w:bCs/>
      <w:kern w:val="2"/>
      <w:sz w:val="21"/>
      <w:szCs w:val="22"/>
      <w:lang w:eastAsia="zh-CN"/>
    </w:rPr>
  </w:style>
  <w:style w:type="paragraph" w:customStyle="1" w:styleId="afb">
    <w:name w:val="기고서 본문"/>
    <w:basedOn w:val="a1"/>
    <w:link w:val="Char0"/>
    <w:qFormat/>
    <w:pPr>
      <w:widowControl/>
      <w:spacing w:before="120" w:after="60" w:line="240" w:lineRule="auto"/>
      <w:jc w:val="left"/>
    </w:pPr>
    <w:rPr>
      <w:rFonts w:ascii="Times New Roman" w:eastAsia="Malgun Gothic" w:hAnsi="Times New Roman" w:cs="Times New Roman"/>
      <w:kern w:val="0"/>
      <w:sz w:val="20"/>
      <w:szCs w:val="20"/>
      <w:lang w:val="zh-CN" w:eastAsia="en-US"/>
    </w:rPr>
  </w:style>
  <w:style w:type="character" w:customStyle="1" w:styleId="Char0">
    <w:name w:val="기고서 본문 Char"/>
    <w:link w:val="afb"/>
    <w:qFormat/>
    <w:rPr>
      <w:rFonts w:eastAsia="Malgun Gothic"/>
      <w:lang w:val="zh-CN"/>
    </w:rPr>
  </w:style>
  <w:style w:type="paragraph" w:customStyle="1" w:styleId="LGTdoc1">
    <w:name w:val="LGTdoc_제목1"/>
    <w:basedOn w:val="a1"/>
    <w:link w:val="LGTdoc1Char"/>
    <w:qFormat/>
    <w:pPr>
      <w:widowControl/>
      <w:adjustRightInd w:val="0"/>
      <w:snapToGrid w:val="0"/>
      <w:spacing w:beforeLines="50" w:before="120" w:after="100" w:afterAutospacing="1" w:line="240" w:lineRule="auto"/>
    </w:pPr>
    <w:rPr>
      <w:rFonts w:ascii="Times New Roman" w:eastAsia="Batang" w:hAnsi="Times New Roman" w:cs="Times New Roman"/>
      <w:b/>
      <w:snapToGrid w:val="0"/>
      <w:kern w:val="0"/>
      <w:sz w:val="28"/>
      <w:szCs w:val="20"/>
      <w:lang w:val="en-GB" w:eastAsia="ko-KR"/>
    </w:rPr>
  </w:style>
  <w:style w:type="character" w:customStyle="1" w:styleId="LGTdoc1Char">
    <w:name w:val="LGTdoc_제목1 Char"/>
    <w:basedOn w:val="a2"/>
    <w:link w:val="LGTdoc1"/>
    <w:qFormat/>
    <w:rPr>
      <w:rFonts w:eastAsia="Batang"/>
      <w:b/>
      <w:snapToGrid w:val="0"/>
      <w:sz w:val="28"/>
      <w:lang w:val="en-GB" w:eastAsia="ko-KR"/>
    </w:rPr>
  </w:style>
  <w:style w:type="character" w:customStyle="1" w:styleId="33">
    <w:name w:val="列表段落 字符3"/>
    <w:uiPriority w:val="34"/>
    <w:qFormat/>
    <w:locked/>
    <w:rPr>
      <w:rFonts w:eastAsia="宋体"/>
      <w:lang w:eastAsia="ja-JP"/>
    </w:rPr>
  </w:style>
  <w:style w:type="character" w:customStyle="1" w:styleId="3gppsymbolitalicie">
    <w:name w:val="3gpp symbol italic ie"/>
    <w:basedOn w:val="a2"/>
    <w:uiPriority w:val="1"/>
    <w:qFormat/>
    <w:rPr>
      <w:rFonts w:ascii="Times New Roman" w:eastAsia="Times New Roman" w:hAnsi="Times New Roman" w:cs="Times New Roman"/>
      <w:i/>
      <w:sz w:val="20"/>
      <w:szCs w:val="20"/>
      <w:lang w:val="en-GB" w:eastAsia="zh-CN"/>
    </w:rPr>
  </w:style>
  <w:style w:type="character" w:customStyle="1" w:styleId="32">
    <w:name w:val="正文文本 3 字符"/>
    <w:basedOn w:val="a2"/>
    <w:link w:val="31"/>
    <w:uiPriority w:val="99"/>
    <w:semiHidden/>
    <w:qFormat/>
    <w:rPr>
      <w:rFonts w:asciiTheme="minorHAnsi" w:eastAsiaTheme="minorEastAsia" w:hAnsiTheme="minorHAnsi" w:cstheme="minorBidi"/>
      <w:kern w:val="2"/>
      <w:sz w:val="16"/>
      <w:szCs w:val="16"/>
      <w:lang w:eastAsia="zh-CN"/>
    </w:rPr>
  </w:style>
  <w:style w:type="character" w:customStyle="1" w:styleId="50">
    <w:name w:val="标题 5 字符"/>
    <w:basedOn w:val="a2"/>
    <w:link w:val="5"/>
    <w:uiPriority w:val="9"/>
    <w:qFormat/>
    <w:rPr>
      <w:rFonts w:asciiTheme="minorHAnsi" w:eastAsiaTheme="minorEastAsia" w:hAnsiTheme="minorHAnsi" w:cstheme="minorBidi"/>
      <w:b/>
      <w:bCs/>
      <w:kern w:val="2"/>
      <w:sz w:val="24"/>
      <w:szCs w:val="28"/>
      <w:lang w:eastAsia="zh-CN"/>
    </w:rPr>
  </w:style>
  <w:style w:type="character" w:customStyle="1" w:styleId="14">
    <w:name w:val="未处理的提及1"/>
    <w:basedOn w:val="a2"/>
    <w:uiPriority w:val="99"/>
    <w:semiHidden/>
    <w:unhideWhenUsed/>
    <w:rPr>
      <w:color w:val="605E5C"/>
      <w:shd w:val="clear" w:color="auto" w:fill="E1DFDD"/>
    </w:rPr>
  </w:style>
  <w:style w:type="character" w:customStyle="1" w:styleId="fontstyle01">
    <w:name w:val="fontstyle01"/>
    <w:basedOn w:val="a2"/>
    <w:rPr>
      <w:rFonts w:ascii="Times-Roman" w:hAnsi="Times-Roman" w:hint="default"/>
      <w:color w:val="000000"/>
      <w:sz w:val="20"/>
      <w:szCs w:val="20"/>
    </w:rPr>
  </w:style>
  <w:style w:type="character" w:customStyle="1" w:styleId="fontstyle21">
    <w:name w:val="fontstyle21"/>
    <w:rPr>
      <w:rFonts w:ascii="Times-Italic" w:hAnsi="Times-Italic" w:hint="default"/>
      <w:i/>
      <w:iCs/>
      <w:color w:val="000000"/>
      <w:sz w:val="20"/>
      <w:szCs w:val="20"/>
    </w:rPr>
  </w:style>
  <w:style w:type="character" w:customStyle="1" w:styleId="fontstyle41">
    <w:name w:val="fontstyle41"/>
    <w:rPr>
      <w:rFonts w:ascii="T205" w:hAnsi="T205" w:hint="default"/>
      <w:color w:val="000000"/>
      <w:sz w:val="20"/>
      <w:szCs w:val="20"/>
    </w:rPr>
  </w:style>
  <w:style w:type="paragraph" w:customStyle="1" w:styleId="22">
    <w:name w:val="修订2"/>
    <w:hidden/>
    <w:uiPriority w:val="99"/>
    <w:semiHidden/>
    <w:rPr>
      <w:rFonts w:asciiTheme="minorHAnsi" w:eastAsiaTheme="minorEastAsia" w:hAnsiTheme="minorHAnsi" w:cstheme="minorBidi"/>
      <w:kern w:val="2"/>
      <w:sz w:val="21"/>
      <w:szCs w:val="22"/>
    </w:rPr>
  </w:style>
  <w:style w:type="character" w:customStyle="1" w:styleId="colour">
    <w:name w:val="colour"/>
    <w:basedOn w:val="a2"/>
  </w:style>
  <w:style w:type="paragraph" w:customStyle="1" w:styleId="B3">
    <w:name w:val="B3"/>
    <w:basedOn w:val="a1"/>
    <w:link w:val="B3Char"/>
    <w:qFormat/>
    <w:pPr>
      <w:widowControl/>
      <w:spacing w:after="180" w:line="240" w:lineRule="auto"/>
      <w:ind w:left="1135" w:hanging="284"/>
      <w:jc w:val="left"/>
    </w:pPr>
    <w:rPr>
      <w:rFonts w:ascii="Times New Roman" w:eastAsia="宋体" w:hAnsi="Times New Roman" w:cs="Times New Roman"/>
      <w:kern w:val="0"/>
      <w:sz w:val="20"/>
      <w:szCs w:val="20"/>
      <w:lang w:val="en-GB" w:eastAsia="en-US"/>
    </w:rPr>
  </w:style>
  <w:style w:type="paragraph" w:customStyle="1" w:styleId="normalpuce">
    <w:name w:val="normal puce"/>
    <w:basedOn w:val="a1"/>
    <w:pPr>
      <w:numPr>
        <w:numId w:val="6"/>
      </w:numPr>
      <w:overflowPunct w:val="0"/>
      <w:autoSpaceDE w:val="0"/>
      <w:autoSpaceDN w:val="0"/>
      <w:adjustRightInd w:val="0"/>
      <w:spacing w:before="60" w:after="60" w:line="240" w:lineRule="auto"/>
      <w:textAlignment w:val="baseline"/>
    </w:pPr>
    <w:rPr>
      <w:rFonts w:ascii="Times New Roman" w:eastAsia="MS Mincho" w:hAnsi="Times New Roman" w:cs="Times New Roman"/>
      <w:kern w:val="0"/>
      <w:sz w:val="20"/>
      <w:szCs w:val="20"/>
      <w:lang w:val="en-GB" w:eastAsia="en-GB"/>
    </w:rPr>
  </w:style>
  <w:style w:type="character" w:customStyle="1" w:styleId="B3Char">
    <w:name w:val="B3 Char"/>
    <w:link w:val="B3"/>
    <w:qFormat/>
    <w:rPr>
      <w:lang w:val="en-GB"/>
    </w:rPr>
  </w:style>
  <w:style w:type="character" w:customStyle="1" w:styleId="15">
    <w:name w:val="列表段落 字符1"/>
    <w:uiPriority w:val="34"/>
    <w:qFormat/>
    <w:locked/>
  </w:style>
  <w:style w:type="paragraph" w:customStyle="1" w:styleId="EW">
    <w:name w:val="EW"/>
    <w:basedOn w:val="a1"/>
    <w:pPr>
      <w:keepLines/>
      <w:widowControl/>
      <w:spacing w:after="0" w:line="240" w:lineRule="auto"/>
      <w:ind w:left="1702" w:hanging="1418"/>
      <w:jc w:val="left"/>
    </w:pPr>
    <w:rPr>
      <w:rFonts w:ascii="Times New Roman" w:eastAsia="MS Mincho" w:hAnsi="Times New Roman" w:cs="Times New Roman"/>
      <w:kern w:val="0"/>
      <w:sz w:val="20"/>
      <w:szCs w:val="20"/>
      <w:lang w:val="en-GB" w:eastAsia="en-US"/>
    </w:rPr>
  </w:style>
  <w:style w:type="paragraph" w:customStyle="1" w:styleId="paragraph">
    <w:name w:val="paragraph"/>
    <w:basedOn w:val="a1"/>
    <w:pPr>
      <w:widowControl/>
      <w:spacing w:after="0" w:line="240" w:lineRule="auto"/>
      <w:jc w:val="left"/>
    </w:pPr>
    <w:rPr>
      <w:rFonts w:ascii="宋体" w:eastAsia="宋体" w:hAnsi="宋体" w:cs="Calibri"/>
      <w:kern w:val="0"/>
      <w:sz w:val="24"/>
      <w:szCs w:val="24"/>
      <w:lang w:val="fr-FR"/>
    </w:rPr>
  </w:style>
  <w:style w:type="character" w:customStyle="1" w:styleId="eop">
    <w:name w:val="eop"/>
    <w:basedOn w:val="a2"/>
  </w:style>
  <w:style w:type="paragraph" w:styleId="afc">
    <w:name w:val="Revision"/>
    <w:hidden/>
    <w:uiPriority w:val="99"/>
    <w:semiHidden/>
    <w:rsid w:val="00DD426A"/>
    <w:rPr>
      <w:rFonts w:asciiTheme="minorHAnsi" w:eastAsiaTheme="minorEastAsia" w:hAnsiTheme="minorHAnsi" w:cstheme="minorBidi"/>
      <w:kern w:val="2"/>
      <w:sz w:val="21"/>
      <w:szCs w:val="22"/>
    </w:rPr>
  </w:style>
  <w:style w:type="paragraph" w:customStyle="1" w:styleId="afd">
    <w:basedOn w:val="a1"/>
    <w:next w:val="af9"/>
    <w:uiPriority w:val="34"/>
    <w:qFormat/>
    <w:rsid w:val="00A551EC"/>
    <w:pPr>
      <w:widowControl/>
      <w:spacing w:after="0" w:line="240" w:lineRule="auto"/>
      <w:ind w:leftChars="400" w:left="840"/>
      <w:jc w:val="left"/>
    </w:pPr>
    <w:rPr>
      <w:rFonts w:ascii="Times" w:eastAsia="Batang" w:hAnsi="Times" w:cs="Times New Roman"/>
      <w:kern w:val="0"/>
      <w:sz w:val="20"/>
      <w:szCs w:val="24"/>
      <w:lang w:val="en-GB" w:eastAsia="en-US"/>
    </w:rPr>
  </w:style>
  <w:style w:type="paragraph" w:customStyle="1" w:styleId="Comments">
    <w:name w:val="Comments"/>
    <w:basedOn w:val="a1"/>
    <w:link w:val="CommentsChar"/>
    <w:qFormat/>
    <w:rsid w:val="00FA73ED"/>
    <w:pPr>
      <w:widowControl/>
      <w:spacing w:before="40" w:after="0" w:line="240" w:lineRule="auto"/>
      <w:jc w:val="left"/>
    </w:pPr>
    <w:rPr>
      <w:rFonts w:ascii="Arial" w:eastAsia="MS Mincho" w:hAnsi="Arial" w:cs="Times New Roman"/>
      <w:i/>
      <w:noProof/>
      <w:kern w:val="0"/>
      <w:sz w:val="18"/>
      <w:szCs w:val="24"/>
      <w:lang w:val="en-GB" w:eastAsia="en-GB"/>
    </w:rPr>
  </w:style>
  <w:style w:type="character" w:customStyle="1" w:styleId="CommentsChar">
    <w:name w:val="Comments Char"/>
    <w:link w:val="Comments"/>
    <w:qFormat/>
    <w:rsid w:val="00FA73ED"/>
    <w:rPr>
      <w:rFonts w:ascii="Arial" w:eastAsia="MS Mincho" w:hAnsi="Arial"/>
      <w:i/>
      <w:noProof/>
      <w:sz w:val="18"/>
      <w:szCs w:val="24"/>
      <w:lang w:val="en-GB" w:eastAsia="en-GB"/>
    </w:rPr>
  </w:style>
  <w:style w:type="paragraph" w:customStyle="1" w:styleId="afe">
    <w:basedOn w:val="a1"/>
    <w:next w:val="af9"/>
    <w:uiPriority w:val="34"/>
    <w:qFormat/>
    <w:rsid w:val="00AC1193"/>
    <w:pPr>
      <w:widowControl/>
      <w:spacing w:after="0" w:line="240" w:lineRule="auto"/>
      <w:ind w:leftChars="400" w:left="840"/>
      <w:jc w:val="left"/>
    </w:pPr>
    <w:rPr>
      <w:rFonts w:ascii="Times" w:eastAsia="Batang" w:hAnsi="Times" w:cs="Times New Roman"/>
      <w:kern w:val="0"/>
      <w:sz w:val="20"/>
      <w:szCs w:val="24"/>
      <w:lang w:val="en-GB" w:eastAsia="en-US"/>
    </w:rPr>
  </w:style>
  <w:style w:type="character" w:customStyle="1" w:styleId="ui-provider">
    <w:name w:val="ui-provider"/>
    <w:basedOn w:val="a2"/>
    <w:rsid w:val="00C27BB6"/>
  </w:style>
  <w:style w:type="character" w:styleId="aff">
    <w:name w:val="Placeholder Text"/>
    <w:basedOn w:val="a2"/>
    <w:uiPriority w:val="99"/>
    <w:unhideWhenUsed/>
    <w:rsid w:val="00A968E3"/>
    <w:rPr>
      <w:color w:val="808080"/>
    </w:rPr>
  </w:style>
  <w:style w:type="paragraph" w:customStyle="1" w:styleId="aff0">
    <w:basedOn w:val="a1"/>
    <w:next w:val="af9"/>
    <w:uiPriority w:val="34"/>
    <w:qFormat/>
    <w:rsid w:val="004D7614"/>
    <w:pPr>
      <w:widowControl/>
      <w:spacing w:after="0" w:line="240" w:lineRule="auto"/>
      <w:ind w:leftChars="400" w:left="840"/>
      <w:jc w:val="left"/>
    </w:pPr>
    <w:rPr>
      <w:rFonts w:ascii="Times" w:eastAsia="Batang" w:hAnsi="Times" w:cs="Times New Roman"/>
      <w:kern w:val="0"/>
      <w:sz w:val="20"/>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7769849">
      <w:bodyDiv w:val="1"/>
      <w:marLeft w:val="0"/>
      <w:marRight w:val="0"/>
      <w:marTop w:val="0"/>
      <w:marBottom w:val="0"/>
      <w:divBdr>
        <w:top w:val="none" w:sz="0" w:space="0" w:color="auto"/>
        <w:left w:val="none" w:sz="0" w:space="0" w:color="auto"/>
        <w:bottom w:val="none" w:sz="0" w:space="0" w:color="auto"/>
        <w:right w:val="none" w:sz="0" w:space="0" w:color="auto"/>
      </w:divBdr>
    </w:div>
    <w:div w:id="572548611">
      <w:bodyDiv w:val="1"/>
      <w:marLeft w:val="0"/>
      <w:marRight w:val="0"/>
      <w:marTop w:val="0"/>
      <w:marBottom w:val="0"/>
      <w:divBdr>
        <w:top w:val="none" w:sz="0" w:space="0" w:color="auto"/>
        <w:left w:val="none" w:sz="0" w:space="0" w:color="auto"/>
        <w:bottom w:val="none" w:sz="0" w:space="0" w:color="auto"/>
        <w:right w:val="none" w:sz="0" w:space="0" w:color="auto"/>
      </w:divBdr>
    </w:div>
    <w:div w:id="790980882">
      <w:bodyDiv w:val="1"/>
      <w:marLeft w:val="0"/>
      <w:marRight w:val="0"/>
      <w:marTop w:val="0"/>
      <w:marBottom w:val="0"/>
      <w:divBdr>
        <w:top w:val="none" w:sz="0" w:space="0" w:color="auto"/>
        <w:left w:val="none" w:sz="0" w:space="0" w:color="auto"/>
        <w:bottom w:val="none" w:sz="0" w:space="0" w:color="auto"/>
        <w:right w:val="none" w:sz="0" w:space="0" w:color="auto"/>
      </w:divBdr>
    </w:div>
    <w:div w:id="1436169781">
      <w:bodyDiv w:val="1"/>
      <w:marLeft w:val="0"/>
      <w:marRight w:val="0"/>
      <w:marTop w:val="0"/>
      <w:marBottom w:val="0"/>
      <w:divBdr>
        <w:top w:val="none" w:sz="0" w:space="0" w:color="auto"/>
        <w:left w:val="none" w:sz="0" w:space="0" w:color="auto"/>
        <w:bottom w:val="none" w:sz="0" w:space="0" w:color="auto"/>
        <w:right w:val="none" w:sz="0" w:space="0" w:color="auto"/>
      </w:divBdr>
    </w:div>
    <w:div w:id="21095432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package" Target="embeddings/Microsoft_Visio_Drawing.vsdx"/><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7.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oleObject" Target="embeddings/Microsoft_Visio_2003-2010_Drawing.vsd"/><Relationship Id="rId20" Type="http://schemas.openxmlformats.org/officeDocument/2006/relationships/image" Target="media/image6.jpe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image" Target="media/image9.png"/><Relationship Id="rId10" Type="http://schemas.openxmlformats.org/officeDocument/2006/relationships/webSettings" Target="webSettings.xml"/><Relationship Id="rId19" Type="http://schemas.openxmlformats.org/officeDocument/2006/relationships/image" Target="media/image5.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8.png"/><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A0E08157E986F469F2F41B2EE6F48EA" ma:contentTypeVersion="16" ma:contentTypeDescription="Create a new document." ma:contentTypeScope="" ma:versionID="caea6e2e82afd5480b1febb2ca5904dd">
  <xsd:schema xmlns:xsd="http://www.w3.org/2001/XMLSchema" xmlns:xs="http://www.w3.org/2001/XMLSchema" xmlns:p="http://schemas.microsoft.com/office/2006/metadata/properties" xmlns:ns3="71c5aaf6-e6ce-465b-b873-5148d2a4c105" xmlns:ns4="797326e3-9901-4cf1-bd3e-621dad1e8837" xmlns:ns5="10959ccd-1506-4ba3-b42f-342ee07925ad" targetNamespace="http://schemas.microsoft.com/office/2006/metadata/properties" ma:root="true" ma:fieldsID="24dc628573f250fe1d69d11015122883" ns3:_="" ns4:_="" ns5:_="">
    <xsd:import namespace="71c5aaf6-e6ce-465b-b873-5148d2a4c105"/>
    <xsd:import namespace="797326e3-9901-4cf1-bd3e-621dad1e8837"/>
    <xsd:import namespace="10959ccd-1506-4ba3-b42f-342ee07925ad"/>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Users" minOccurs="0"/>
                <xsd:element ref="ns4:SharedWithDetails" minOccurs="0"/>
                <xsd:element ref="ns4:SharingHintHash" minOccurs="0"/>
                <xsd:element ref="ns5:MediaServiceMetadata" minOccurs="0"/>
                <xsd:element ref="ns5:MediaServiceFastMetadata"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ServiceLocation"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97326e3-9901-4cf1-bd3e-621dad1e883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0959ccd-1506-4ba3-b42f-342ee07925ad" elementFormDefault="qualified">
    <xsd:import namespace="http://schemas.microsoft.com/office/2006/documentManagement/types"/>
    <xsd:import namespace="http://schemas.microsoft.com/office/infopath/2007/PartnerControls"/>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AutoTags" ma:index="17" nillable="true" ma:displayName="MediaServiceAutoTags" ma:internalName="MediaServiceAutoTags" ma:readOnly="true">
      <xsd:simpleType>
        <xsd:restriction base="dms:Text"/>
      </xsd:simpleType>
    </xsd:element>
    <xsd:element name="MediaServiceOCR" ma:index="18" nillable="true" ma:displayName="MediaServiceOCR"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ternalName="MediaServiceDateTaken"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952582-EBA5-428E-8726-03BA879C20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97326e3-9901-4cf1-bd3e-621dad1e8837"/>
    <ds:schemaRef ds:uri="10959ccd-1506-4ba3-b42f-342ee07925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E2F5E68-7F00-4299-9BC8-86F5D554EB63}">
  <ds:schemaRefs>
    <ds:schemaRef ds:uri="http://schemas.microsoft.com/sharepoint/v3/contenttype/forms"/>
  </ds:schemaRefs>
</ds:datastoreItem>
</file>

<file path=customXml/itemProps3.xml><?xml version="1.0" encoding="utf-8"?>
<ds:datastoreItem xmlns:ds="http://schemas.openxmlformats.org/officeDocument/2006/customXml" ds:itemID="{3500F40F-3BE7-47E1-99B9-69F0D76C2C33}">
  <ds:schemaRefs>
    <ds:schemaRef ds:uri="Microsoft.SharePoint.Taxonomy.ContentTypeSync"/>
  </ds:schemaRefs>
</ds:datastoreItem>
</file>

<file path=customXml/itemProps4.xml><?xml version="1.0" encoding="utf-8"?>
<ds:datastoreItem xmlns:ds="http://schemas.openxmlformats.org/officeDocument/2006/customXml" ds:itemID="{C1A000E2-CBE0-49CD-9459-8859D7C96B7B}">
  <ds:schemaRefs>
    <ds:schemaRef ds:uri="http://schemas.microsoft.com/sharepoint/events"/>
  </ds:schemaRefs>
</ds:datastoreItem>
</file>

<file path=customXml/itemProps5.xml><?xml version="1.0" encoding="utf-8"?>
<ds:datastoreItem xmlns:ds="http://schemas.openxmlformats.org/officeDocument/2006/customXml" ds:itemID="{C3A9A182-7236-47D4-9EDD-4A0B48202346}">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59495102-0038-485A-95A7-FD923D7CEE5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1192</TotalTime>
  <Pages>70</Pages>
  <Words>23534</Words>
  <Characters>134148</Characters>
  <Application>Microsoft Office Word</Application>
  <DocSecurity>0</DocSecurity>
  <Lines>1117</Lines>
  <Paragraphs>314</Paragraphs>
  <ScaleCrop>false</ScaleCrop>
  <Company>P R C</Company>
  <LinksUpToDate>false</LinksUpToDate>
  <CharactersWithSpaces>157368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 Telecom</dc:creator>
  <cp:lastModifiedBy>China Telecom</cp:lastModifiedBy>
  <cp:revision>514</cp:revision>
  <dcterms:created xsi:type="dcterms:W3CDTF">2023-05-22T03:48:00Z</dcterms:created>
  <dcterms:modified xsi:type="dcterms:W3CDTF">2023-05-26T01:30:00Z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0x0101006A0E08157E986F469F2F41B2EE6F48EA</vt:lpwstr>
  </property>
  <property fmtid="{D5CDD505-2E9C-101B-9397-08002B2CF9AE}" pid="3" name="CWM2447e3b7456b464faf3bd61505a44be9">
    <vt:lpwstr>CWMBDCAFYXtgHBllcuFcnpaTgccfJvqhfHw3pelhyncX+bQoieFyYJQ/fJjGqnWanMJaba0wpAFify5L87Z1HmZvw==</vt:lpwstr>
  </property>
  <property fmtid="{D5CDD505-2E9C-101B-9397-08002B2CF9AE}" pid="4" name="KSOProductBuildVer">
    <vt:lpwstr>2052-11.8.2.11716</vt:lpwstr>
  </property>
  <property fmtid="{D5CDD505-2E9C-101B-9397-08002B2CF9AE}" pid="5" name="_2015_ms_pID_725343">
    <vt:lpwstr>(3)EZrD4fgK6QsT5CIFsuc8NyaAbDsPwjDePszktARA/DSnyxrqE+mP37nrEvBE3O+2bfW5Ll2s
UEadtbyW5P24BgQv7CbO2qe2kEoZbeBMn3X2SYbjtnTuXfL4U1LypAudeb+zgNyh26ZGAI3I
WZE6WZ3LAnYD0g5IUv/8IBObUPqsSBnP5orxhRPq9tACGHdnv3qo0nv0UEwJLqY3YS72Xg4v
MsGzD2fqq/OJeJHxGJ</vt:lpwstr>
  </property>
  <property fmtid="{D5CDD505-2E9C-101B-9397-08002B2CF9AE}" pid="6" name="_2015_ms_pID_7253431">
    <vt:lpwstr>j5VuC9a/8sa/stHZfUDo57LTEJv650lk1BXVXQIjg1NVeeFMEZDD1u
e+zdcXLI3m3WBDWCgvgNWiHzSS6wiETkEiIMl3TVwK9f9xZUaTzPAAD3+wQQOWoJLCKzo70m
wIREU5Xe7+T7cuVaiup8NmugwCt8ZXzx44ycQza1klQSMPg+WBjLCcLVD7nkVSI2ytCWyJE6
ddpAVaOFqvob/TmYXSm73GcYtwM+DsCbhVMF</vt:lpwstr>
  </property>
  <property fmtid="{D5CDD505-2E9C-101B-9397-08002B2CF9AE}" pid="7" name="ICV">
    <vt:lpwstr>7C705B4A97904FA692007BB893CE02E4</vt:lpwstr>
  </property>
  <property fmtid="{D5CDD505-2E9C-101B-9397-08002B2CF9AE}" pid="8" name="MSIP_Label_a7295cc1-d279-42ac-ab4d-3b0f4fece050_Enabled">
    <vt:lpwstr>true</vt:lpwstr>
  </property>
  <property fmtid="{D5CDD505-2E9C-101B-9397-08002B2CF9AE}" pid="9" name="MSIP_Label_a7295cc1-d279-42ac-ab4d-3b0f4fece050_SetDate">
    <vt:lpwstr>2023-04-17T14:00:56Z</vt:lpwstr>
  </property>
  <property fmtid="{D5CDD505-2E9C-101B-9397-08002B2CF9AE}" pid="10" name="MSIP_Label_a7295cc1-d279-42ac-ab4d-3b0f4fece050_Method">
    <vt:lpwstr>Standard</vt:lpwstr>
  </property>
  <property fmtid="{D5CDD505-2E9C-101B-9397-08002B2CF9AE}" pid="11" name="MSIP_Label_a7295cc1-d279-42ac-ab4d-3b0f4fece050_Name">
    <vt:lpwstr>FUJITSU-RESTRICTED​</vt:lpwstr>
  </property>
  <property fmtid="{D5CDD505-2E9C-101B-9397-08002B2CF9AE}" pid="12" name="MSIP_Label_a7295cc1-d279-42ac-ab4d-3b0f4fece050_SiteId">
    <vt:lpwstr>a19f121d-81e1-4858-a9d8-736e267fd4c7</vt:lpwstr>
  </property>
  <property fmtid="{D5CDD505-2E9C-101B-9397-08002B2CF9AE}" pid="13" name="MSIP_Label_a7295cc1-d279-42ac-ab4d-3b0f4fece050_ActionId">
    <vt:lpwstr>15afa3d0-0fae-4f2d-a6d9-2822aa7750c2</vt:lpwstr>
  </property>
  <property fmtid="{D5CDD505-2E9C-101B-9397-08002B2CF9AE}" pid="14" name="MSIP_Label_a7295cc1-d279-42ac-ab4d-3b0f4fece050_ContentBits">
    <vt:lpwstr>0</vt:lpwstr>
  </property>
  <property fmtid="{D5CDD505-2E9C-101B-9397-08002B2CF9AE}" pid="15" name="MSIP_Label_83bcef13-7cac-433f-ba1d-47a323951816_Enabled">
    <vt:lpwstr>true</vt:lpwstr>
  </property>
  <property fmtid="{D5CDD505-2E9C-101B-9397-08002B2CF9AE}" pid="16" name="MSIP_Label_83bcef13-7cac-433f-ba1d-47a323951816_SetDate">
    <vt:lpwstr>2023-04-17T16:30:20Z</vt:lpwstr>
  </property>
  <property fmtid="{D5CDD505-2E9C-101B-9397-08002B2CF9AE}" pid="17" name="MSIP_Label_83bcef13-7cac-433f-ba1d-47a323951816_Method">
    <vt:lpwstr>Privileged</vt:lpwstr>
  </property>
  <property fmtid="{D5CDD505-2E9C-101B-9397-08002B2CF9AE}" pid="18" name="MSIP_Label_83bcef13-7cac-433f-ba1d-47a323951816_Name">
    <vt:lpwstr>MTK_Unclassified</vt:lpwstr>
  </property>
  <property fmtid="{D5CDD505-2E9C-101B-9397-08002B2CF9AE}" pid="19" name="MSIP_Label_83bcef13-7cac-433f-ba1d-47a323951816_SiteId">
    <vt:lpwstr>a7687ede-7a6b-4ef6-bace-642f677fbe31</vt:lpwstr>
  </property>
  <property fmtid="{D5CDD505-2E9C-101B-9397-08002B2CF9AE}" pid="20" name="MSIP_Label_83bcef13-7cac-433f-ba1d-47a323951816_ActionId">
    <vt:lpwstr>d9eee511-8bb2-4e88-ad0d-356882c1f917</vt:lpwstr>
  </property>
  <property fmtid="{D5CDD505-2E9C-101B-9397-08002B2CF9AE}" pid="21" name="MSIP_Label_83bcef13-7cac-433f-ba1d-47a323951816_ContentBits">
    <vt:lpwstr>0</vt:lpwstr>
  </property>
  <property fmtid="{D5CDD505-2E9C-101B-9397-08002B2CF9AE}" pid="22" name="_2015_ms_pID_7253432">
    <vt:lpwstr>ew==</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1681724995</vt:lpwstr>
  </property>
</Properties>
</file>